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B1BED" w14:textId="397979FB" w:rsidR="00A413CC" w:rsidRPr="00594CC9" w:rsidRDefault="00DF1317" w:rsidP="00266FF1">
      <w:pPr>
        <w:jc w:val="both"/>
        <w:rPr>
          <w:b/>
          <w:bCs/>
          <w:sz w:val="22"/>
          <w:szCs w:val="22"/>
        </w:rPr>
      </w:pPr>
      <w:r w:rsidRPr="00594CC9">
        <w:rPr>
          <w:b/>
          <w:bCs/>
          <w:sz w:val="22"/>
          <w:szCs w:val="22"/>
        </w:rPr>
        <w:t>ATA DA SESSÃO OR</w:t>
      </w:r>
      <w:r w:rsidR="007E7A41" w:rsidRPr="00594CC9">
        <w:rPr>
          <w:b/>
          <w:bCs/>
          <w:sz w:val="22"/>
          <w:szCs w:val="22"/>
        </w:rPr>
        <w:t xml:space="preserve">DINÁRIA DA SEGUNDA CÂMARA Nº </w:t>
      </w:r>
      <w:r w:rsidR="001D48A6" w:rsidRPr="00594CC9">
        <w:rPr>
          <w:b/>
          <w:bCs/>
          <w:sz w:val="22"/>
          <w:szCs w:val="22"/>
        </w:rPr>
        <w:t>00</w:t>
      </w:r>
      <w:r w:rsidR="002D2D9F" w:rsidRPr="00594CC9">
        <w:rPr>
          <w:b/>
          <w:bCs/>
          <w:sz w:val="22"/>
          <w:szCs w:val="22"/>
        </w:rPr>
        <w:t>6</w:t>
      </w:r>
      <w:r w:rsidR="00E52869" w:rsidRPr="00594CC9">
        <w:rPr>
          <w:b/>
          <w:bCs/>
          <w:sz w:val="22"/>
          <w:szCs w:val="22"/>
        </w:rPr>
        <w:t>/2024</w:t>
      </w:r>
      <w:r w:rsidRPr="00594CC9">
        <w:rPr>
          <w:b/>
          <w:bCs/>
          <w:sz w:val="22"/>
          <w:szCs w:val="22"/>
        </w:rPr>
        <w:t>.</w:t>
      </w:r>
    </w:p>
    <w:p w14:paraId="154B3508" w14:textId="77777777" w:rsidR="00A413CC" w:rsidRPr="00594CC9" w:rsidRDefault="00A413CC" w:rsidP="00266FF1">
      <w:pPr>
        <w:jc w:val="both"/>
        <w:rPr>
          <w:bCs/>
          <w:sz w:val="22"/>
          <w:szCs w:val="22"/>
        </w:rPr>
      </w:pPr>
    </w:p>
    <w:p w14:paraId="013E36F9" w14:textId="77777777" w:rsidR="00546A52" w:rsidRPr="00594CC9" w:rsidRDefault="00546A52" w:rsidP="00266FF1">
      <w:pPr>
        <w:jc w:val="both"/>
        <w:rPr>
          <w:bCs/>
          <w:sz w:val="22"/>
          <w:szCs w:val="22"/>
        </w:rPr>
      </w:pPr>
    </w:p>
    <w:p w14:paraId="4ACF9160" w14:textId="77777777" w:rsidR="00D96BF4" w:rsidRPr="00594CC9" w:rsidRDefault="00D96BF4" w:rsidP="00266FF1">
      <w:pPr>
        <w:jc w:val="both"/>
        <w:rPr>
          <w:bCs/>
          <w:sz w:val="22"/>
          <w:szCs w:val="22"/>
        </w:rPr>
      </w:pPr>
    </w:p>
    <w:p w14:paraId="1808DC15" w14:textId="77777777" w:rsidR="001204A3" w:rsidRPr="00594CC9" w:rsidRDefault="001204A3" w:rsidP="00266FF1">
      <w:pPr>
        <w:jc w:val="both"/>
        <w:rPr>
          <w:bCs/>
          <w:sz w:val="22"/>
          <w:szCs w:val="22"/>
        </w:rPr>
      </w:pPr>
    </w:p>
    <w:p w14:paraId="5791ACAB" w14:textId="77777777" w:rsidR="00E16E7D" w:rsidRPr="00594CC9" w:rsidRDefault="00E16E7D" w:rsidP="00266FF1">
      <w:pPr>
        <w:jc w:val="both"/>
        <w:rPr>
          <w:bCs/>
          <w:sz w:val="22"/>
          <w:szCs w:val="22"/>
        </w:rPr>
      </w:pPr>
    </w:p>
    <w:p w14:paraId="0A9A088C" w14:textId="77777777" w:rsidR="00E16E7D" w:rsidRPr="00594CC9" w:rsidRDefault="00E16E7D" w:rsidP="00266FF1">
      <w:pPr>
        <w:jc w:val="both"/>
        <w:rPr>
          <w:bCs/>
          <w:sz w:val="22"/>
          <w:szCs w:val="22"/>
        </w:rPr>
      </w:pPr>
    </w:p>
    <w:p w14:paraId="52468FF7" w14:textId="77777777" w:rsidR="00E16E7D" w:rsidRPr="00594CC9" w:rsidRDefault="00E16E7D" w:rsidP="00266FF1">
      <w:pPr>
        <w:jc w:val="both"/>
        <w:rPr>
          <w:bCs/>
          <w:sz w:val="22"/>
          <w:szCs w:val="22"/>
        </w:rPr>
      </w:pPr>
    </w:p>
    <w:p w14:paraId="780DDDE7" w14:textId="77777777" w:rsidR="00E16E7D" w:rsidRPr="00594CC9" w:rsidRDefault="00E16E7D" w:rsidP="00266FF1">
      <w:pPr>
        <w:jc w:val="both"/>
        <w:rPr>
          <w:bCs/>
          <w:sz w:val="22"/>
          <w:szCs w:val="22"/>
        </w:rPr>
      </w:pPr>
    </w:p>
    <w:p w14:paraId="4706EBB1" w14:textId="77777777" w:rsidR="00E01FF6" w:rsidRPr="00594CC9" w:rsidRDefault="00E01FF6" w:rsidP="00266FF1">
      <w:pPr>
        <w:jc w:val="both"/>
        <w:rPr>
          <w:bCs/>
          <w:sz w:val="22"/>
          <w:szCs w:val="22"/>
        </w:rPr>
      </w:pPr>
    </w:p>
    <w:p w14:paraId="6F8CBA0B" w14:textId="77777777" w:rsidR="00BC0505" w:rsidRPr="00594CC9" w:rsidRDefault="00BC0505" w:rsidP="00266FF1">
      <w:pPr>
        <w:jc w:val="both"/>
        <w:rPr>
          <w:bCs/>
          <w:sz w:val="22"/>
          <w:szCs w:val="22"/>
        </w:rPr>
      </w:pPr>
    </w:p>
    <w:p w14:paraId="04CA228C" w14:textId="77777777" w:rsidR="00514259" w:rsidRPr="00594CC9" w:rsidRDefault="00514259" w:rsidP="00266FF1">
      <w:pPr>
        <w:jc w:val="both"/>
        <w:rPr>
          <w:bCs/>
          <w:sz w:val="22"/>
          <w:szCs w:val="22"/>
        </w:rPr>
      </w:pPr>
    </w:p>
    <w:p w14:paraId="599C13B9" w14:textId="77777777" w:rsidR="00670FEC" w:rsidRPr="00594CC9" w:rsidRDefault="00670FEC" w:rsidP="00266FF1">
      <w:pPr>
        <w:jc w:val="both"/>
        <w:rPr>
          <w:bCs/>
          <w:sz w:val="22"/>
          <w:szCs w:val="22"/>
        </w:rPr>
      </w:pPr>
    </w:p>
    <w:p w14:paraId="53AD8941" w14:textId="77777777" w:rsidR="00A413CC" w:rsidRPr="00594CC9" w:rsidRDefault="00A413CC" w:rsidP="00266FF1">
      <w:pPr>
        <w:jc w:val="both"/>
        <w:rPr>
          <w:bCs/>
          <w:sz w:val="22"/>
          <w:szCs w:val="22"/>
        </w:rPr>
      </w:pPr>
    </w:p>
    <w:p w14:paraId="2B01EC90" w14:textId="75E174AF" w:rsidR="00F32A34" w:rsidRPr="002B3E87" w:rsidRDefault="002C2319" w:rsidP="00266FF1">
      <w:pPr>
        <w:jc w:val="both"/>
        <w:rPr>
          <w:rFonts w:eastAsia="Calibri"/>
          <w:sz w:val="22"/>
          <w:szCs w:val="22"/>
          <w:lang w:eastAsia="en-US"/>
        </w:rPr>
      </w:pPr>
      <w:r w:rsidRPr="002B3E87">
        <w:rPr>
          <w:rFonts w:eastAsia="Arial Unicode MS"/>
          <w:sz w:val="22"/>
          <w:szCs w:val="22"/>
          <w:lang w:eastAsia="en-US"/>
        </w:rPr>
        <w:t xml:space="preserve">Aos </w:t>
      </w:r>
      <w:r w:rsidR="002D2D9F" w:rsidRPr="002B3E87">
        <w:rPr>
          <w:rFonts w:eastAsia="Arial Unicode MS"/>
          <w:sz w:val="22"/>
          <w:szCs w:val="22"/>
          <w:lang w:eastAsia="en-US"/>
        </w:rPr>
        <w:t>dez</w:t>
      </w:r>
      <w:r w:rsidR="000B6269" w:rsidRPr="002B3E87">
        <w:rPr>
          <w:rFonts w:eastAsia="Arial Unicode MS"/>
          <w:sz w:val="22"/>
          <w:szCs w:val="22"/>
          <w:lang w:eastAsia="en-US"/>
        </w:rPr>
        <w:t xml:space="preserve"> dias</w:t>
      </w:r>
      <w:r w:rsidRPr="002B3E87">
        <w:rPr>
          <w:rFonts w:eastAsia="Arial Unicode MS"/>
          <w:sz w:val="22"/>
          <w:szCs w:val="22"/>
          <w:lang w:eastAsia="en-US"/>
        </w:rPr>
        <w:t xml:space="preserve"> do mês de </w:t>
      </w:r>
      <w:r w:rsidR="002D2D9F" w:rsidRPr="002B3E87">
        <w:rPr>
          <w:rFonts w:eastAsia="Arial Unicode MS"/>
          <w:sz w:val="22"/>
          <w:szCs w:val="22"/>
          <w:lang w:eastAsia="en-US"/>
        </w:rPr>
        <w:t>abril</w:t>
      </w:r>
      <w:r w:rsidRPr="002B3E87">
        <w:rPr>
          <w:rFonts w:eastAsia="Arial Unicode MS"/>
          <w:sz w:val="22"/>
          <w:szCs w:val="22"/>
          <w:lang w:eastAsia="en-US"/>
        </w:rPr>
        <w:t xml:space="preserve"> do ano de dois mil e vinte </w:t>
      </w:r>
      <w:r w:rsidR="00E52869" w:rsidRPr="002B3E87">
        <w:rPr>
          <w:rFonts w:eastAsia="Arial Unicode MS"/>
          <w:sz w:val="22"/>
          <w:szCs w:val="22"/>
          <w:lang w:eastAsia="en-US"/>
        </w:rPr>
        <w:t>quatro</w:t>
      </w:r>
      <w:r w:rsidRPr="002B3E87">
        <w:rPr>
          <w:rFonts w:eastAsia="Arial Unicode MS"/>
          <w:sz w:val="22"/>
          <w:szCs w:val="22"/>
          <w:lang w:eastAsia="en-US"/>
        </w:rPr>
        <w:t>, em Teresina, Capital do Estado do Piauí, às nove horas, na Sala das Sessões, reuniu-se ordinariamente a Segunda Câmara do Tribunal de Contas</w:t>
      </w:r>
      <w:r w:rsidR="00400A85" w:rsidRPr="002B3E87">
        <w:rPr>
          <w:rFonts w:eastAsia="Arial Unicode MS"/>
          <w:sz w:val="22"/>
          <w:szCs w:val="22"/>
          <w:lang w:eastAsia="en-US"/>
        </w:rPr>
        <w:t xml:space="preserve"> do Estado, sob a presidência d</w:t>
      </w:r>
      <w:r w:rsidR="002D2D9F" w:rsidRPr="002B3E87">
        <w:rPr>
          <w:rFonts w:eastAsia="Arial Unicode MS"/>
          <w:sz w:val="22"/>
          <w:szCs w:val="22"/>
          <w:lang w:eastAsia="en-US"/>
        </w:rPr>
        <w:t>o</w:t>
      </w:r>
      <w:r w:rsidR="00F32A34" w:rsidRPr="002B3E87">
        <w:rPr>
          <w:rFonts w:eastAsia="Arial Unicode MS"/>
          <w:sz w:val="22"/>
          <w:szCs w:val="22"/>
          <w:lang w:eastAsia="en-US"/>
        </w:rPr>
        <w:t xml:space="preserve"> Exm</w:t>
      </w:r>
      <w:r w:rsidR="002D2D9F" w:rsidRPr="002B3E87">
        <w:rPr>
          <w:rFonts w:eastAsia="Arial Unicode MS"/>
          <w:sz w:val="22"/>
          <w:szCs w:val="22"/>
          <w:lang w:eastAsia="en-US"/>
        </w:rPr>
        <w:t>o</w:t>
      </w:r>
      <w:r w:rsidR="00E250CD" w:rsidRPr="002B3E87">
        <w:rPr>
          <w:rFonts w:eastAsia="Arial Unicode MS"/>
          <w:sz w:val="22"/>
          <w:szCs w:val="22"/>
          <w:lang w:eastAsia="en-US"/>
        </w:rPr>
        <w:t xml:space="preserve">. </w:t>
      </w:r>
      <w:r w:rsidR="002D2D9F" w:rsidRPr="002B3E87">
        <w:rPr>
          <w:rFonts w:eastAsia="Calibri"/>
          <w:sz w:val="22"/>
          <w:szCs w:val="22"/>
          <w:lang w:eastAsia="en-US"/>
        </w:rPr>
        <w:t xml:space="preserve">Conselheiro Abelardo Pio Vilanova e Silva </w:t>
      </w:r>
      <w:r w:rsidR="00F32A34" w:rsidRPr="002B3E87">
        <w:rPr>
          <w:rFonts w:eastAsia="Calibri"/>
          <w:sz w:val="22"/>
          <w:szCs w:val="22"/>
          <w:lang w:eastAsia="en-US"/>
        </w:rPr>
        <w:t>(Presidente</w:t>
      </w:r>
      <w:r w:rsidR="002D2D9F" w:rsidRPr="002B3E87">
        <w:rPr>
          <w:rFonts w:eastAsia="Calibri"/>
          <w:sz w:val="22"/>
          <w:szCs w:val="22"/>
          <w:lang w:eastAsia="en-US"/>
        </w:rPr>
        <w:t xml:space="preserve"> em Exercício</w:t>
      </w:r>
      <w:r w:rsidR="00F32A34" w:rsidRPr="002B3E87">
        <w:rPr>
          <w:rFonts w:eastAsia="Calibri"/>
          <w:sz w:val="22"/>
          <w:szCs w:val="22"/>
          <w:lang w:eastAsia="en-US"/>
        </w:rPr>
        <w:t xml:space="preserve">). Presentes, ainda, </w:t>
      </w:r>
      <w:r w:rsidR="002D2D9F" w:rsidRPr="002B3E87">
        <w:rPr>
          <w:rFonts w:eastAsia="Calibri"/>
          <w:sz w:val="22"/>
          <w:szCs w:val="22"/>
          <w:lang w:eastAsia="en-US"/>
        </w:rPr>
        <w:t xml:space="preserve">a Conselheira </w:t>
      </w:r>
      <w:proofErr w:type="spellStart"/>
      <w:r w:rsidR="002D2D9F" w:rsidRPr="002B3E87">
        <w:rPr>
          <w:rFonts w:eastAsia="Calibri"/>
          <w:sz w:val="22"/>
          <w:szCs w:val="22"/>
          <w:lang w:eastAsia="en-US"/>
        </w:rPr>
        <w:t>Waltânia</w:t>
      </w:r>
      <w:proofErr w:type="spellEnd"/>
      <w:r w:rsidR="002D2D9F" w:rsidRPr="002B3E87">
        <w:rPr>
          <w:rFonts w:eastAsia="Calibri"/>
          <w:sz w:val="22"/>
          <w:szCs w:val="22"/>
          <w:lang w:eastAsia="en-US"/>
        </w:rPr>
        <w:t xml:space="preserve"> Maria Nogueira de Sousa Leal Alvarenga, </w:t>
      </w:r>
      <w:r w:rsidR="0009362E" w:rsidRPr="002B3E87">
        <w:rPr>
          <w:rFonts w:eastAsia="Calibri"/>
          <w:sz w:val="22"/>
          <w:szCs w:val="22"/>
          <w:lang w:eastAsia="en-US"/>
        </w:rPr>
        <w:t>o Conselheiro</w:t>
      </w:r>
      <w:r w:rsidR="002D2D9F" w:rsidRPr="002B3E87">
        <w:rPr>
          <w:rFonts w:eastAsia="Calibri"/>
          <w:sz w:val="22"/>
          <w:szCs w:val="22"/>
          <w:lang w:eastAsia="en-US"/>
        </w:rPr>
        <w:t xml:space="preserve"> Substituto Delano Carneiro da Cunha Câmara e o </w:t>
      </w:r>
      <w:r w:rsidR="001A1E2B" w:rsidRPr="002B3E87">
        <w:rPr>
          <w:rFonts w:eastAsia="Calibri"/>
          <w:sz w:val="22"/>
          <w:szCs w:val="22"/>
          <w:lang w:eastAsia="en-US"/>
        </w:rPr>
        <w:t xml:space="preserve">Conselheiro Substituto Alisson Felipe de Araújo </w:t>
      </w:r>
      <w:r w:rsidR="001A1E2B" w:rsidRPr="002B3E87">
        <w:rPr>
          <w:bCs/>
          <w:iCs/>
          <w:sz w:val="22"/>
          <w:szCs w:val="22"/>
        </w:rPr>
        <w:t>e</w:t>
      </w:r>
      <w:r w:rsidR="001A1E2B" w:rsidRPr="002B3E87">
        <w:rPr>
          <w:rFonts w:eastAsia="Arial Unicode MS"/>
          <w:sz w:val="22"/>
          <w:szCs w:val="22"/>
          <w:lang w:eastAsia="en-US"/>
        </w:rPr>
        <w:t xml:space="preserve"> o Representante do Ministério Público de Contas Procurador Leandro Maciel do Nascimento. </w:t>
      </w:r>
      <w:r w:rsidR="001A1E2B" w:rsidRPr="002B3E87">
        <w:rPr>
          <w:rFonts w:eastAsia="Arial Unicode MS"/>
          <w:b/>
          <w:sz w:val="22"/>
          <w:szCs w:val="22"/>
          <w:lang w:eastAsia="en-US"/>
        </w:rPr>
        <w:t>Ausente:</w:t>
      </w:r>
      <w:r w:rsidR="001A1E2B" w:rsidRPr="002B3E87">
        <w:rPr>
          <w:rFonts w:eastAsia="Arial Unicode MS"/>
          <w:sz w:val="22"/>
          <w:szCs w:val="22"/>
          <w:lang w:eastAsia="en-US"/>
        </w:rPr>
        <w:t xml:space="preserve"> </w:t>
      </w:r>
      <w:r w:rsidR="002D2D9F" w:rsidRPr="002B3E87">
        <w:rPr>
          <w:rFonts w:eastAsia="Calibri"/>
          <w:sz w:val="22"/>
          <w:szCs w:val="22"/>
          <w:lang w:eastAsia="en-US"/>
        </w:rPr>
        <w:t xml:space="preserve">Conselheira Lilian de Almeida Veloso Nunes Martins </w:t>
      </w:r>
      <w:r w:rsidR="001A1E2B" w:rsidRPr="002B3E87">
        <w:rPr>
          <w:rFonts w:eastAsia="Calibri"/>
          <w:sz w:val="22"/>
          <w:szCs w:val="22"/>
          <w:lang w:eastAsia="en-US"/>
        </w:rPr>
        <w:t>(</w:t>
      </w:r>
      <w:r w:rsidR="002D2D9F" w:rsidRPr="002B3E87">
        <w:rPr>
          <w:rFonts w:eastAsia="Calibri"/>
          <w:sz w:val="22"/>
          <w:szCs w:val="22"/>
          <w:lang w:eastAsia="en-US"/>
        </w:rPr>
        <w:t>ausente por motivo justificado</w:t>
      </w:r>
      <w:r w:rsidR="001A1E2B" w:rsidRPr="002B3E87">
        <w:rPr>
          <w:rFonts w:eastAsia="Calibri"/>
          <w:sz w:val="22"/>
          <w:szCs w:val="22"/>
          <w:lang w:eastAsia="en-US"/>
        </w:rPr>
        <w:t>).</w:t>
      </w:r>
    </w:p>
    <w:p w14:paraId="554B1B7D" w14:textId="77777777" w:rsidR="00F32A34" w:rsidRPr="002B3E87" w:rsidRDefault="00F32A34" w:rsidP="00266FF1">
      <w:pPr>
        <w:jc w:val="both"/>
        <w:rPr>
          <w:rFonts w:eastAsia="Calibri"/>
          <w:sz w:val="22"/>
          <w:szCs w:val="22"/>
          <w:lang w:eastAsia="en-US"/>
        </w:rPr>
      </w:pPr>
    </w:p>
    <w:p w14:paraId="374303C8" w14:textId="77777777" w:rsidR="0067299B" w:rsidRPr="00594CC9" w:rsidRDefault="0067299B" w:rsidP="00266FF1">
      <w:pPr>
        <w:autoSpaceDE w:val="0"/>
        <w:autoSpaceDN w:val="0"/>
        <w:adjustRightInd w:val="0"/>
        <w:jc w:val="both"/>
        <w:rPr>
          <w:bCs/>
          <w:sz w:val="22"/>
          <w:szCs w:val="22"/>
        </w:rPr>
      </w:pPr>
    </w:p>
    <w:p w14:paraId="20F4DEEF" w14:textId="77777777" w:rsidR="003D1AFE" w:rsidRPr="00594CC9" w:rsidRDefault="0073644F" w:rsidP="00266FF1">
      <w:pPr>
        <w:jc w:val="both"/>
        <w:rPr>
          <w:bCs/>
          <w:sz w:val="22"/>
          <w:szCs w:val="22"/>
        </w:rPr>
      </w:pPr>
      <w:r w:rsidRPr="00594CC9">
        <w:rPr>
          <w:bCs/>
          <w:sz w:val="22"/>
          <w:szCs w:val="22"/>
        </w:rPr>
        <w:t>ATA. Lida, foi aprovada a ata da sessão anterior.</w:t>
      </w:r>
    </w:p>
    <w:p w14:paraId="616BDC70" w14:textId="77777777" w:rsidR="00E250CD" w:rsidRPr="00594CC9" w:rsidRDefault="00E250CD" w:rsidP="00266FF1">
      <w:pPr>
        <w:jc w:val="both"/>
        <w:rPr>
          <w:bCs/>
          <w:sz w:val="22"/>
          <w:szCs w:val="22"/>
        </w:rPr>
      </w:pPr>
    </w:p>
    <w:p w14:paraId="6D19310B" w14:textId="77777777" w:rsidR="00A46937" w:rsidRPr="00594CC9" w:rsidRDefault="00A46937" w:rsidP="00266FF1">
      <w:pPr>
        <w:jc w:val="both"/>
        <w:rPr>
          <w:sz w:val="22"/>
          <w:szCs w:val="22"/>
        </w:rPr>
      </w:pPr>
    </w:p>
    <w:p w14:paraId="7A7B5200" w14:textId="77777777" w:rsidR="00CE668C" w:rsidRPr="00594CC9" w:rsidRDefault="00CE668C" w:rsidP="00266FF1">
      <w:pPr>
        <w:jc w:val="both"/>
        <w:rPr>
          <w:sz w:val="22"/>
          <w:szCs w:val="22"/>
        </w:rPr>
      </w:pPr>
    </w:p>
    <w:p w14:paraId="6805D67D" w14:textId="77777777" w:rsidR="00EB0F40" w:rsidRPr="00594CC9" w:rsidRDefault="002A24D4" w:rsidP="00266FF1">
      <w:pPr>
        <w:jc w:val="both"/>
        <w:rPr>
          <w:b/>
          <w:sz w:val="22"/>
          <w:szCs w:val="22"/>
        </w:rPr>
      </w:pPr>
      <w:r w:rsidRPr="00594CC9">
        <w:rPr>
          <w:b/>
          <w:sz w:val="22"/>
          <w:szCs w:val="22"/>
        </w:rPr>
        <w:t>PROCESSOS APRECIADOS E JULGADOS</w:t>
      </w:r>
    </w:p>
    <w:p w14:paraId="4302696E" w14:textId="77777777" w:rsidR="00112966" w:rsidRPr="00594CC9" w:rsidRDefault="00112966" w:rsidP="00266FF1">
      <w:pPr>
        <w:autoSpaceDE w:val="0"/>
        <w:autoSpaceDN w:val="0"/>
        <w:adjustRightInd w:val="0"/>
        <w:jc w:val="both"/>
        <w:rPr>
          <w:bCs/>
          <w:iCs/>
          <w:sz w:val="22"/>
          <w:szCs w:val="22"/>
          <w:lang w:eastAsia="en-US"/>
        </w:rPr>
      </w:pPr>
    </w:p>
    <w:p w14:paraId="4CD7B139" w14:textId="77777777" w:rsidR="002B3E87" w:rsidRDefault="002B3E87" w:rsidP="00266FF1">
      <w:pPr>
        <w:pStyle w:val="Default"/>
        <w:jc w:val="both"/>
        <w:rPr>
          <w:rFonts w:ascii="Times New Roman" w:hAnsi="Times New Roman" w:cs="Times New Roman"/>
          <w:b/>
          <w:bCs/>
          <w:iCs/>
          <w:color w:val="auto"/>
          <w:sz w:val="22"/>
          <w:szCs w:val="22"/>
        </w:rPr>
      </w:pPr>
    </w:p>
    <w:p w14:paraId="4E9369A4" w14:textId="73924115" w:rsidR="00F013E6" w:rsidRPr="00594CC9" w:rsidRDefault="0014258B" w:rsidP="00266FF1">
      <w:pPr>
        <w:pStyle w:val="Default"/>
        <w:jc w:val="both"/>
        <w:rPr>
          <w:rFonts w:ascii="Times New Roman" w:hAnsi="Times New Roman" w:cs="Times New Roman"/>
          <w:b/>
          <w:color w:val="auto"/>
          <w:sz w:val="22"/>
          <w:szCs w:val="22"/>
        </w:rPr>
      </w:pPr>
      <w:r w:rsidRPr="00594CC9">
        <w:rPr>
          <w:rFonts w:ascii="Times New Roman" w:hAnsi="Times New Roman" w:cs="Times New Roman"/>
          <w:b/>
          <w:bCs/>
          <w:iCs/>
          <w:color w:val="auto"/>
          <w:sz w:val="22"/>
          <w:szCs w:val="22"/>
        </w:rPr>
        <w:t>RELAT</w:t>
      </w:r>
      <w:r w:rsidR="005C1BAA" w:rsidRPr="00594CC9">
        <w:rPr>
          <w:rFonts w:ascii="Times New Roman" w:hAnsi="Times New Roman" w:cs="Times New Roman"/>
          <w:b/>
          <w:bCs/>
          <w:iCs/>
          <w:color w:val="auto"/>
          <w:sz w:val="22"/>
          <w:szCs w:val="22"/>
        </w:rPr>
        <w:t>ORA</w:t>
      </w:r>
      <w:r w:rsidR="001F5B8F" w:rsidRPr="00594CC9">
        <w:rPr>
          <w:rFonts w:ascii="Times New Roman" w:hAnsi="Times New Roman" w:cs="Times New Roman"/>
          <w:b/>
          <w:bCs/>
          <w:iCs/>
          <w:color w:val="auto"/>
          <w:sz w:val="22"/>
          <w:szCs w:val="22"/>
        </w:rPr>
        <w:t xml:space="preserve"> CONS</w:t>
      </w:r>
      <w:r w:rsidR="005C1BAA" w:rsidRPr="00594CC9">
        <w:rPr>
          <w:rFonts w:ascii="Times New Roman" w:hAnsi="Times New Roman" w:cs="Times New Roman"/>
          <w:b/>
          <w:bCs/>
          <w:iCs/>
          <w:color w:val="auto"/>
          <w:sz w:val="22"/>
          <w:szCs w:val="22"/>
        </w:rPr>
        <w:t>ELHEIRA</w:t>
      </w:r>
      <w:r w:rsidRPr="00594CC9">
        <w:rPr>
          <w:rFonts w:ascii="Times New Roman" w:hAnsi="Times New Roman" w:cs="Times New Roman"/>
          <w:b/>
          <w:bCs/>
          <w:iCs/>
          <w:color w:val="auto"/>
          <w:sz w:val="22"/>
          <w:szCs w:val="22"/>
        </w:rPr>
        <w:t xml:space="preserve"> </w:t>
      </w:r>
      <w:r w:rsidRPr="00594CC9">
        <w:rPr>
          <w:rFonts w:ascii="Times New Roman" w:eastAsia="Arial Unicode MS" w:hAnsi="Times New Roman" w:cs="Times New Roman"/>
          <w:b/>
          <w:bCs/>
          <w:iCs/>
          <w:color w:val="auto"/>
          <w:sz w:val="22"/>
          <w:szCs w:val="22"/>
          <w:lang w:eastAsia="en-US"/>
        </w:rPr>
        <w:t>LILIAN DE ALMEIDA VELOSO NUNES MARTINS</w:t>
      </w:r>
    </w:p>
    <w:p w14:paraId="084899C4" w14:textId="77777777" w:rsidR="00F013E6" w:rsidRPr="00594CC9" w:rsidRDefault="00F013E6" w:rsidP="00266FF1">
      <w:pPr>
        <w:autoSpaceDE w:val="0"/>
        <w:autoSpaceDN w:val="0"/>
        <w:adjustRightInd w:val="0"/>
        <w:jc w:val="both"/>
        <w:rPr>
          <w:bCs/>
          <w:iCs/>
          <w:sz w:val="22"/>
          <w:szCs w:val="22"/>
          <w:lang w:eastAsia="en-US"/>
        </w:rPr>
      </w:pPr>
    </w:p>
    <w:p w14:paraId="0BA2D881" w14:textId="77777777" w:rsidR="002D2D9F" w:rsidRPr="00594CC9" w:rsidRDefault="002D2D9F" w:rsidP="00266FF1">
      <w:pPr>
        <w:jc w:val="both"/>
        <w:rPr>
          <w:b/>
          <w:sz w:val="22"/>
          <w:szCs w:val="22"/>
        </w:rPr>
      </w:pPr>
      <w:r w:rsidRPr="00594CC9">
        <w:rPr>
          <w:b/>
          <w:sz w:val="22"/>
          <w:szCs w:val="22"/>
        </w:rPr>
        <w:t>CONTAS DE GESTÃO</w:t>
      </w:r>
    </w:p>
    <w:p w14:paraId="623FAC19" w14:textId="17AB8C90" w:rsidR="002D2D9F" w:rsidRPr="00594CC9" w:rsidRDefault="002D2D9F" w:rsidP="00785E45">
      <w:pPr>
        <w:jc w:val="both"/>
        <w:rPr>
          <w:rFonts w:eastAsiaTheme="minorHAnsi"/>
          <w:b/>
          <w:bCs/>
          <w:color w:val="000000" w:themeColor="text1"/>
          <w:sz w:val="22"/>
          <w:szCs w:val="22"/>
          <w:u w:val="single"/>
        </w:rPr>
      </w:pPr>
      <w:r w:rsidRPr="00594CC9">
        <w:rPr>
          <w:b/>
          <w:color w:val="000000" w:themeColor="text1"/>
          <w:sz w:val="22"/>
          <w:szCs w:val="22"/>
        </w:rPr>
        <w:t>DECISÃO Nº 94/2024.</w:t>
      </w:r>
      <w:r w:rsidRPr="00594CC9">
        <w:rPr>
          <w:b/>
          <w:sz w:val="22"/>
          <w:szCs w:val="22"/>
        </w:rPr>
        <w:t xml:space="preserve"> TC/020377/2021 PRESTAÇÃO DE CONTAS DE GESTÃO NA P. M. DE MONSENHOR GIL/PI - EXERCÍCIO FINANCEIRO DE 2021. Responsável(s): </w:t>
      </w:r>
      <w:r w:rsidRPr="00594CC9">
        <w:rPr>
          <w:sz w:val="22"/>
          <w:szCs w:val="22"/>
        </w:rPr>
        <w:t>João Luiz Carvalho da Silva (Prefeito) e outros.</w:t>
      </w:r>
      <w:r w:rsidRPr="00594CC9">
        <w:rPr>
          <w:b/>
          <w:sz w:val="22"/>
          <w:szCs w:val="22"/>
        </w:rPr>
        <w:t xml:space="preserve"> Advogado(s):</w:t>
      </w:r>
      <w:r w:rsidRPr="00594CC9">
        <w:rPr>
          <w:sz w:val="22"/>
          <w:szCs w:val="22"/>
        </w:rPr>
        <w:t xml:space="preserve"> João Paulo Lustosa Veloso (OAB/PI nº 7.090) e outro (procuração - peça 51, fls. 01). </w:t>
      </w:r>
      <w:r w:rsidRPr="00594CC9">
        <w:rPr>
          <w:b/>
          <w:sz w:val="22"/>
          <w:szCs w:val="22"/>
        </w:rPr>
        <w:t xml:space="preserve"> Relatora: </w:t>
      </w:r>
      <w:r w:rsidRPr="00594CC9">
        <w:rPr>
          <w:bCs/>
          <w:iCs/>
          <w:sz w:val="22"/>
          <w:szCs w:val="22"/>
        </w:rPr>
        <w:t>Conselheira Lilian de Almeida Veloso Nunes Martins.</w:t>
      </w:r>
      <w:r w:rsidR="00975A4A" w:rsidRPr="00594CC9">
        <w:rPr>
          <w:bCs/>
          <w:iCs/>
          <w:sz w:val="22"/>
          <w:szCs w:val="22"/>
        </w:rPr>
        <w:t xml:space="preserve"> </w:t>
      </w:r>
      <w:r w:rsidRPr="00594CC9">
        <w:rPr>
          <w:rFonts w:eastAsiaTheme="minorHAnsi"/>
          <w:bCs/>
          <w:color w:val="000000" w:themeColor="text1"/>
          <w:sz w:val="22"/>
          <w:szCs w:val="22"/>
        </w:rPr>
        <w:t xml:space="preserve">Inicialmente o Presidente em exercício da Segunda Câmara, </w:t>
      </w:r>
      <w:r w:rsidRPr="00594CC9">
        <w:rPr>
          <w:rFonts w:eastAsiaTheme="majorEastAsia"/>
          <w:bCs/>
          <w:iCs/>
          <w:sz w:val="22"/>
          <w:szCs w:val="22"/>
        </w:rPr>
        <w:t>Conselheiro Abelardo Pio Vilanova e Silva, informou a retirada de pauta do presente processo por uma sessão de julgamento em razão da ausência por motivo justificado da Relatora.</w:t>
      </w:r>
      <w:r w:rsidR="00785E45" w:rsidRPr="00594CC9">
        <w:rPr>
          <w:rFonts w:eastAsiaTheme="majorEastAsia"/>
          <w:bCs/>
          <w:iCs/>
          <w:sz w:val="22"/>
          <w:szCs w:val="22"/>
        </w:rPr>
        <w:t xml:space="preserve"> </w:t>
      </w:r>
      <w:r w:rsidRPr="00594CC9">
        <w:rPr>
          <w:rFonts w:eastAsiaTheme="minorHAnsi"/>
          <w:bCs/>
          <w:color w:val="000000" w:themeColor="text1"/>
          <w:sz w:val="22"/>
          <w:szCs w:val="22"/>
        </w:rPr>
        <w:t xml:space="preserve">Decidiu a Segunda Câmara, </w:t>
      </w:r>
      <w:r w:rsidRPr="00594CC9">
        <w:rPr>
          <w:rFonts w:eastAsiaTheme="minorHAnsi"/>
          <w:b/>
          <w:bCs/>
          <w:color w:val="000000" w:themeColor="text1"/>
          <w:sz w:val="22"/>
          <w:szCs w:val="22"/>
        </w:rPr>
        <w:t>unânime</w:t>
      </w:r>
      <w:r w:rsidRPr="00594CC9">
        <w:rPr>
          <w:rFonts w:eastAsiaTheme="minorHAnsi"/>
          <w:bCs/>
          <w:color w:val="000000" w:themeColor="text1"/>
          <w:sz w:val="22"/>
          <w:szCs w:val="22"/>
        </w:rPr>
        <w:t xml:space="preserve">, ouvido o representante do Ministério Público de Contas, pela </w:t>
      </w:r>
      <w:r w:rsidRPr="00594CC9">
        <w:rPr>
          <w:rFonts w:eastAsiaTheme="minorHAnsi"/>
          <w:b/>
          <w:bCs/>
          <w:color w:val="000000" w:themeColor="text1"/>
          <w:sz w:val="22"/>
          <w:szCs w:val="22"/>
        </w:rPr>
        <w:t xml:space="preserve">retirada de pauta do presente processo por uma sessão, </w:t>
      </w:r>
      <w:r w:rsidRPr="00594CC9">
        <w:rPr>
          <w:rFonts w:eastAsiaTheme="minorHAnsi"/>
          <w:bCs/>
          <w:color w:val="000000" w:themeColor="text1"/>
          <w:sz w:val="22"/>
          <w:szCs w:val="22"/>
        </w:rPr>
        <w:t xml:space="preserve">em razão da ausência por motivo justificado da Relatora, </w:t>
      </w:r>
      <w:r w:rsidRPr="00594CC9">
        <w:rPr>
          <w:bCs/>
          <w:iCs/>
          <w:sz w:val="22"/>
          <w:szCs w:val="22"/>
        </w:rPr>
        <w:t>Conselheira Lilian de Almeida Veloso Nunes Martins</w:t>
      </w:r>
      <w:r w:rsidRPr="00594CC9">
        <w:rPr>
          <w:rFonts w:eastAsiaTheme="minorHAnsi"/>
          <w:bCs/>
          <w:color w:val="000000" w:themeColor="text1"/>
          <w:sz w:val="22"/>
          <w:szCs w:val="22"/>
        </w:rPr>
        <w:t xml:space="preserve">. Dessa forma, o citado processo comporá pauta de julgamento na Sessão Ordinária da Segunda Câmara do dia </w:t>
      </w:r>
      <w:r w:rsidRPr="00594CC9">
        <w:rPr>
          <w:rFonts w:eastAsiaTheme="minorHAnsi"/>
          <w:b/>
          <w:bCs/>
          <w:color w:val="000000" w:themeColor="text1"/>
          <w:sz w:val="22"/>
          <w:szCs w:val="22"/>
          <w:u w:val="single"/>
        </w:rPr>
        <w:t>24/04/2024.</w:t>
      </w:r>
    </w:p>
    <w:p w14:paraId="661808CF" w14:textId="77777777" w:rsidR="00785E45" w:rsidRPr="00594CC9" w:rsidRDefault="00785E45" w:rsidP="00785E45">
      <w:pPr>
        <w:jc w:val="both"/>
        <w:rPr>
          <w:rFonts w:eastAsiaTheme="minorHAnsi"/>
          <w:b/>
          <w:bCs/>
          <w:color w:val="000000" w:themeColor="text1"/>
          <w:sz w:val="22"/>
          <w:szCs w:val="22"/>
          <w:u w:val="single"/>
        </w:rPr>
      </w:pPr>
    </w:p>
    <w:p w14:paraId="02BCD08F" w14:textId="43359467" w:rsidR="00134B2C" w:rsidRPr="00594CC9" w:rsidRDefault="00134B2C" w:rsidP="00134B2C">
      <w:pPr>
        <w:autoSpaceDE w:val="0"/>
        <w:autoSpaceDN w:val="0"/>
        <w:adjustRightInd w:val="0"/>
        <w:jc w:val="both"/>
        <w:rPr>
          <w:rFonts w:eastAsiaTheme="minorHAnsi"/>
          <w:b/>
          <w:bCs/>
          <w:color w:val="000000" w:themeColor="text1"/>
          <w:sz w:val="22"/>
          <w:szCs w:val="22"/>
        </w:rPr>
      </w:pPr>
      <w:r w:rsidRPr="00594CC9">
        <w:rPr>
          <w:rFonts w:eastAsiaTheme="minorHAnsi"/>
          <w:b/>
          <w:bCs/>
          <w:color w:val="000000" w:themeColor="text1"/>
          <w:sz w:val="22"/>
          <w:szCs w:val="22"/>
        </w:rPr>
        <w:t>INSPEÇÃO</w:t>
      </w:r>
    </w:p>
    <w:p w14:paraId="6CA3EBF1" w14:textId="525FDCB6" w:rsidR="002D2D9F" w:rsidRPr="00594CC9" w:rsidRDefault="002D2D9F" w:rsidP="00785E45">
      <w:pPr>
        <w:autoSpaceDE w:val="0"/>
        <w:autoSpaceDN w:val="0"/>
        <w:adjustRightInd w:val="0"/>
        <w:jc w:val="both"/>
        <w:rPr>
          <w:rFonts w:eastAsiaTheme="minorHAnsi"/>
          <w:b/>
          <w:bCs/>
          <w:color w:val="000000" w:themeColor="text1"/>
          <w:sz w:val="22"/>
          <w:szCs w:val="22"/>
          <w:u w:val="single"/>
          <w:lang w:eastAsia="en-US"/>
        </w:rPr>
      </w:pPr>
      <w:r w:rsidRPr="00594CC9">
        <w:rPr>
          <w:b/>
          <w:sz w:val="22"/>
          <w:szCs w:val="22"/>
        </w:rPr>
        <w:t xml:space="preserve">DECISÃO Nº 95/2024. </w:t>
      </w:r>
      <w:r w:rsidRPr="00594CC9">
        <w:rPr>
          <w:rFonts w:eastAsia="Calibri"/>
          <w:b/>
          <w:sz w:val="22"/>
          <w:szCs w:val="22"/>
          <w:lang w:eastAsia="en-US"/>
        </w:rPr>
        <w:t>TC/011335/2023 - INSPEÇÃO NA P. M. DE SÃO GONÇALO DO GURGUÉIA/PI - EXERCÍCIO FINANCEIRO DE 2023.</w:t>
      </w:r>
      <w:r w:rsidRPr="00594CC9">
        <w:rPr>
          <w:b/>
          <w:sz w:val="22"/>
          <w:szCs w:val="22"/>
        </w:rPr>
        <w:t xml:space="preserve"> O</w:t>
      </w:r>
      <w:r w:rsidRPr="00594CC9">
        <w:rPr>
          <w:rFonts w:eastAsia="Calibri"/>
          <w:b/>
          <w:sz w:val="22"/>
          <w:szCs w:val="22"/>
          <w:lang w:eastAsia="en-US"/>
        </w:rPr>
        <w:t xml:space="preserve">bjeto: </w:t>
      </w:r>
      <w:r w:rsidRPr="00594CC9">
        <w:rPr>
          <w:rFonts w:eastAsia="Calibri"/>
          <w:sz w:val="22"/>
          <w:szCs w:val="22"/>
        </w:rPr>
        <w:t xml:space="preserve">Trata-se de Inspeção realizada na P. M. de São Gonçalo do Gurgueia, referente ao exercício 2023, promovida pela DFCONTRATOS 2 realizados pelo mencionado ente. </w:t>
      </w:r>
      <w:r w:rsidRPr="00594CC9">
        <w:rPr>
          <w:rFonts w:eastAsia="Calibri"/>
          <w:b/>
          <w:sz w:val="22"/>
          <w:szCs w:val="22"/>
          <w:lang w:eastAsia="en-US"/>
        </w:rPr>
        <w:t xml:space="preserve">Responsável: </w:t>
      </w:r>
      <w:r w:rsidRPr="00594CC9">
        <w:rPr>
          <w:rFonts w:eastAsia="Calibri"/>
          <w:sz w:val="22"/>
          <w:szCs w:val="22"/>
          <w:lang w:eastAsia="en-US"/>
        </w:rPr>
        <w:t xml:space="preserve">Paulo Lustosa Nogueira (Prefeito). </w:t>
      </w:r>
      <w:r w:rsidRPr="00594CC9">
        <w:rPr>
          <w:rFonts w:eastAsia="Calibri"/>
          <w:b/>
          <w:sz w:val="22"/>
          <w:szCs w:val="22"/>
          <w:lang w:eastAsia="en-US"/>
        </w:rPr>
        <w:t>Relatora:</w:t>
      </w:r>
      <w:r w:rsidRPr="00594CC9">
        <w:rPr>
          <w:rFonts w:eastAsia="Calibri"/>
          <w:sz w:val="22"/>
          <w:szCs w:val="22"/>
          <w:lang w:eastAsia="en-US"/>
        </w:rPr>
        <w:t xml:space="preserve"> </w:t>
      </w:r>
      <w:r w:rsidRPr="00594CC9">
        <w:rPr>
          <w:rFonts w:eastAsiaTheme="majorEastAsia"/>
          <w:bCs/>
          <w:iCs/>
          <w:sz w:val="22"/>
          <w:szCs w:val="22"/>
          <w:lang w:eastAsia="en-US"/>
        </w:rPr>
        <w:t>Conselheira Lilian de Almeida Veloso Nunes Martins.</w:t>
      </w:r>
      <w:r w:rsidR="00785E45" w:rsidRPr="00594CC9">
        <w:rPr>
          <w:rFonts w:eastAsiaTheme="majorEastAsia"/>
          <w:bCs/>
          <w:iCs/>
          <w:sz w:val="22"/>
          <w:szCs w:val="22"/>
          <w:lang w:eastAsia="en-US"/>
        </w:rPr>
        <w:t xml:space="preserve"> </w:t>
      </w:r>
      <w:r w:rsidRPr="00594CC9">
        <w:rPr>
          <w:color w:val="000000" w:themeColor="text1"/>
          <w:sz w:val="22"/>
          <w:szCs w:val="22"/>
        </w:rPr>
        <w:t xml:space="preserve"> </w:t>
      </w:r>
      <w:r w:rsidRPr="00594CC9">
        <w:rPr>
          <w:rFonts w:eastAsiaTheme="minorHAnsi"/>
          <w:bCs/>
          <w:color w:val="000000" w:themeColor="text1"/>
          <w:sz w:val="22"/>
          <w:szCs w:val="22"/>
          <w:lang w:eastAsia="en-US"/>
        </w:rPr>
        <w:t xml:space="preserve">Inicialmente o Presidente em exercício da Segunda Câmara, </w:t>
      </w:r>
      <w:r w:rsidRPr="00594CC9">
        <w:rPr>
          <w:rFonts w:eastAsiaTheme="majorEastAsia"/>
          <w:bCs/>
          <w:iCs/>
          <w:sz w:val="22"/>
          <w:szCs w:val="22"/>
          <w:lang w:eastAsia="en-US"/>
        </w:rPr>
        <w:t>Conselheiro Abelardo Pio Vilanova e Silva, informou a retirada de pauta do presente processo por uma sessão de julgamento em razão da ausência por motivo justificado da Relatora.</w:t>
      </w:r>
      <w:r w:rsidR="00785E45" w:rsidRPr="00594CC9">
        <w:rPr>
          <w:rFonts w:eastAsiaTheme="majorEastAsia"/>
          <w:bCs/>
          <w:iCs/>
          <w:sz w:val="22"/>
          <w:szCs w:val="22"/>
          <w:lang w:eastAsia="en-US"/>
        </w:rPr>
        <w:t xml:space="preserve"> </w:t>
      </w:r>
      <w:r w:rsidRPr="00594CC9">
        <w:rPr>
          <w:rFonts w:eastAsiaTheme="minorHAnsi"/>
          <w:bCs/>
          <w:color w:val="000000" w:themeColor="text1"/>
          <w:sz w:val="22"/>
          <w:szCs w:val="22"/>
          <w:lang w:eastAsia="en-US"/>
        </w:rPr>
        <w:t xml:space="preserve">Decidiu a Segunda Câmara, </w:t>
      </w:r>
      <w:r w:rsidRPr="00594CC9">
        <w:rPr>
          <w:rFonts w:eastAsiaTheme="minorHAnsi"/>
          <w:b/>
          <w:bCs/>
          <w:color w:val="000000" w:themeColor="text1"/>
          <w:sz w:val="22"/>
          <w:szCs w:val="22"/>
          <w:lang w:eastAsia="en-US"/>
        </w:rPr>
        <w:t>unânime</w:t>
      </w:r>
      <w:r w:rsidRPr="00594CC9">
        <w:rPr>
          <w:rFonts w:eastAsiaTheme="minorHAnsi"/>
          <w:bCs/>
          <w:color w:val="000000" w:themeColor="text1"/>
          <w:sz w:val="22"/>
          <w:szCs w:val="22"/>
          <w:lang w:eastAsia="en-US"/>
        </w:rPr>
        <w:t xml:space="preserve">, ouvido o representante do Ministério Público de Contas, pela </w:t>
      </w:r>
      <w:r w:rsidRPr="00594CC9">
        <w:rPr>
          <w:rFonts w:eastAsiaTheme="minorHAnsi"/>
          <w:b/>
          <w:bCs/>
          <w:color w:val="000000" w:themeColor="text1"/>
          <w:sz w:val="22"/>
          <w:szCs w:val="22"/>
          <w:lang w:eastAsia="en-US"/>
        </w:rPr>
        <w:t xml:space="preserve">retirada de pauta do presente processo por uma sessão, </w:t>
      </w:r>
      <w:r w:rsidRPr="00594CC9">
        <w:rPr>
          <w:rFonts w:eastAsiaTheme="minorHAnsi"/>
          <w:bCs/>
          <w:color w:val="000000" w:themeColor="text1"/>
          <w:sz w:val="22"/>
          <w:szCs w:val="22"/>
          <w:lang w:eastAsia="en-US"/>
        </w:rPr>
        <w:t xml:space="preserve">em razão da </w:t>
      </w:r>
      <w:r w:rsidRPr="00594CC9">
        <w:rPr>
          <w:rFonts w:eastAsiaTheme="minorHAnsi"/>
          <w:bCs/>
          <w:color w:val="000000" w:themeColor="text1"/>
          <w:sz w:val="22"/>
          <w:szCs w:val="22"/>
          <w:lang w:eastAsia="en-US"/>
        </w:rPr>
        <w:lastRenderedPageBreak/>
        <w:t xml:space="preserve">ausência por motivo justificado da Relatora, </w:t>
      </w:r>
      <w:r w:rsidRPr="00594CC9">
        <w:rPr>
          <w:rFonts w:eastAsia="Calibri"/>
          <w:bCs/>
          <w:iCs/>
          <w:sz w:val="22"/>
          <w:szCs w:val="22"/>
          <w:lang w:eastAsia="en-US"/>
        </w:rPr>
        <w:t>Conselheira Lilian de Almeida Veloso Nunes Martins</w:t>
      </w:r>
      <w:r w:rsidRPr="00594CC9">
        <w:rPr>
          <w:rFonts w:eastAsiaTheme="minorHAnsi"/>
          <w:bCs/>
          <w:color w:val="000000" w:themeColor="text1"/>
          <w:sz w:val="22"/>
          <w:szCs w:val="22"/>
          <w:lang w:eastAsia="en-US"/>
        </w:rPr>
        <w:t xml:space="preserve">. Dessa forma, o citado processo comporá pauta de julgamento na Sessão Ordinária da Segunda Câmara do dia </w:t>
      </w:r>
      <w:r w:rsidRPr="00594CC9">
        <w:rPr>
          <w:rFonts w:eastAsiaTheme="minorHAnsi"/>
          <w:b/>
          <w:bCs/>
          <w:color w:val="000000" w:themeColor="text1"/>
          <w:sz w:val="22"/>
          <w:szCs w:val="22"/>
          <w:u w:val="single"/>
          <w:lang w:eastAsia="en-US"/>
        </w:rPr>
        <w:t>24/04/2024.</w:t>
      </w:r>
    </w:p>
    <w:p w14:paraId="42A32309" w14:textId="77777777" w:rsidR="00785E45" w:rsidRPr="00594CC9" w:rsidRDefault="00785E45" w:rsidP="00785E45">
      <w:pPr>
        <w:autoSpaceDE w:val="0"/>
        <w:autoSpaceDN w:val="0"/>
        <w:adjustRightInd w:val="0"/>
        <w:jc w:val="both"/>
        <w:rPr>
          <w:rFonts w:eastAsiaTheme="minorHAnsi"/>
          <w:b/>
          <w:bCs/>
          <w:color w:val="000000" w:themeColor="text1"/>
          <w:sz w:val="22"/>
          <w:szCs w:val="22"/>
          <w:u w:val="single"/>
          <w:lang w:eastAsia="en-US"/>
        </w:rPr>
      </w:pPr>
    </w:p>
    <w:p w14:paraId="6AC0EB36" w14:textId="285CCFD2" w:rsidR="002D2D9F" w:rsidRPr="00594CC9" w:rsidRDefault="002D2D9F" w:rsidP="00785E45">
      <w:pPr>
        <w:spacing w:line="276" w:lineRule="auto"/>
        <w:jc w:val="both"/>
        <w:rPr>
          <w:rFonts w:eastAsiaTheme="minorHAnsi"/>
          <w:b/>
          <w:bCs/>
          <w:color w:val="000000" w:themeColor="text1"/>
          <w:sz w:val="22"/>
          <w:szCs w:val="22"/>
          <w:u w:val="single"/>
          <w:lang w:eastAsia="en-US"/>
        </w:rPr>
      </w:pPr>
      <w:r w:rsidRPr="00594CC9">
        <w:rPr>
          <w:b/>
          <w:sz w:val="22"/>
          <w:szCs w:val="22"/>
        </w:rPr>
        <w:t xml:space="preserve">DECISÃO Nº 96/2024. </w:t>
      </w:r>
      <w:r w:rsidRPr="00594CC9">
        <w:rPr>
          <w:rFonts w:eastAsia="Calibri"/>
          <w:b/>
          <w:sz w:val="22"/>
          <w:szCs w:val="22"/>
          <w:lang w:eastAsia="en-US"/>
        </w:rPr>
        <w:t>TC/013587/2023 - INSPEÇÃO NA P. M. DE CAXINGO/PI - EXERCÍCIO FINANCEIRO DE 2023.</w:t>
      </w:r>
      <w:r w:rsidRPr="00594CC9">
        <w:rPr>
          <w:b/>
          <w:sz w:val="22"/>
          <w:szCs w:val="22"/>
        </w:rPr>
        <w:t xml:space="preserve"> O</w:t>
      </w:r>
      <w:r w:rsidRPr="00594CC9">
        <w:rPr>
          <w:rFonts w:eastAsia="Calibri"/>
          <w:b/>
          <w:sz w:val="22"/>
          <w:szCs w:val="22"/>
          <w:lang w:eastAsia="en-US"/>
        </w:rPr>
        <w:t xml:space="preserve">bjeto: </w:t>
      </w:r>
      <w:r w:rsidRPr="00594CC9">
        <w:rPr>
          <w:rFonts w:eastAsia="Calibri"/>
          <w:sz w:val="22"/>
          <w:szCs w:val="22"/>
          <w:lang w:eastAsia="en-US"/>
        </w:rPr>
        <w:t xml:space="preserve">Inspeção referente ao exercício de 2023, para análise dos processos licitatórios realizados pelo mencionado ente.  </w:t>
      </w:r>
      <w:r w:rsidRPr="00594CC9">
        <w:rPr>
          <w:rFonts w:eastAsia="Calibri"/>
          <w:b/>
          <w:sz w:val="22"/>
          <w:szCs w:val="22"/>
          <w:lang w:eastAsia="en-US"/>
        </w:rPr>
        <w:t xml:space="preserve">Responsável: </w:t>
      </w:r>
      <w:r w:rsidRPr="00594CC9">
        <w:rPr>
          <w:rFonts w:eastAsia="Calibri"/>
          <w:sz w:val="22"/>
          <w:szCs w:val="22"/>
          <w:lang w:eastAsia="en-US"/>
        </w:rPr>
        <w:t xml:space="preserve">Magnum Fernando Cardoso (Prefeito). </w:t>
      </w:r>
      <w:r w:rsidRPr="00594CC9">
        <w:rPr>
          <w:rFonts w:eastAsia="Calibri"/>
          <w:b/>
          <w:sz w:val="22"/>
          <w:szCs w:val="22"/>
          <w:lang w:eastAsia="en-US"/>
        </w:rPr>
        <w:t>Relatora:</w:t>
      </w:r>
      <w:r w:rsidRPr="00594CC9">
        <w:rPr>
          <w:rFonts w:eastAsia="Calibri"/>
          <w:sz w:val="22"/>
          <w:szCs w:val="22"/>
          <w:lang w:eastAsia="en-US"/>
        </w:rPr>
        <w:t xml:space="preserve"> </w:t>
      </w:r>
      <w:r w:rsidRPr="00594CC9">
        <w:rPr>
          <w:rFonts w:eastAsiaTheme="majorEastAsia"/>
          <w:bCs/>
          <w:iCs/>
          <w:sz w:val="22"/>
          <w:szCs w:val="22"/>
          <w:lang w:eastAsia="en-US"/>
        </w:rPr>
        <w:t>Conselheira Lilian de Almeida Veloso Nunes Martins.</w:t>
      </w:r>
      <w:r w:rsidR="00785E45" w:rsidRPr="00594CC9">
        <w:rPr>
          <w:rFonts w:eastAsiaTheme="majorEastAsia"/>
          <w:bCs/>
          <w:iCs/>
          <w:sz w:val="22"/>
          <w:szCs w:val="22"/>
          <w:lang w:eastAsia="en-US"/>
        </w:rPr>
        <w:t xml:space="preserve"> </w:t>
      </w:r>
      <w:r w:rsidRPr="00594CC9">
        <w:rPr>
          <w:rFonts w:eastAsiaTheme="minorHAnsi"/>
          <w:bCs/>
          <w:color w:val="000000" w:themeColor="text1"/>
          <w:sz w:val="22"/>
          <w:szCs w:val="22"/>
          <w:lang w:eastAsia="en-US"/>
        </w:rPr>
        <w:t xml:space="preserve">Inicialmente o Presidente em exercício da Segunda Câmara, </w:t>
      </w:r>
      <w:r w:rsidRPr="00594CC9">
        <w:rPr>
          <w:rFonts w:eastAsiaTheme="majorEastAsia"/>
          <w:bCs/>
          <w:iCs/>
          <w:sz w:val="22"/>
          <w:szCs w:val="22"/>
          <w:lang w:eastAsia="en-US"/>
        </w:rPr>
        <w:t>Conselheiro Abelardo Pio Vilanova e Silva, informou a retirada de pauta do presente processo por uma sessão de julgamento em razão da ausência por motivo justificado da Relatora.</w:t>
      </w:r>
      <w:r w:rsidR="00785E45" w:rsidRPr="00594CC9">
        <w:rPr>
          <w:rFonts w:eastAsiaTheme="majorEastAsia"/>
          <w:bCs/>
          <w:iCs/>
          <w:sz w:val="22"/>
          <w:szCs w:val="22"/>
          <w:lang w:eastAsia="en-US"/>
        </w:rPr>
        <w:t xml:space="preserve"> </w:t>
      </w:r>
      <w:r w:rsidRPr="00594CC9">
        <w:rPr>
          <w:rFonts w:eastAsiaTheme="minorHAnsi"/>
          <w:bCs/>
          <w:color w:val="000000" w:themeColor="text1"/>
          <w:sz w:val="22"/>
          <w:szCs w:val="22"/>
          <w:lang w:eastAsia="en-US"/>
        </w:rPr>
        <w:t xml:space="preserve">Decidiu a Segunda Câmara, </w:t>
      </w:r>
      <w:r w:rsidRPr="00594CC9">
        <w:rPr>
          <w:rFonts w:eastAsiaTheme="minorHAnsi"/>
          <w:b/>
          <w:bCs/>
          <w:color w:val="000000" w:themeColor="text1"/>
          <w:sz w:val="22"/>
          <w:szCs w:val="22"/>
          <w:lang w:eastAsia="en-US"/>
        </w:rPr>
        <w:t>unânime</w:t>
      </w:r>
      <w:r w:rsidRPr="00594CC9">
        <w:rPr>
          <w:rFonts w:eastAsiaTheme="minorHAnsi"/>
          <w:bCs/>
          <w:color w:val="000000" w:themeColor="text1"/>
          <w:sz w:val="22"/>
          <w:szCs w:val="22"/>
          <w:lang w:eastAsia="en-US"/>
        </w:rPr>
        <w:t xml:space="preserve">, ouvido o representante do Ministério Público de Contas, pela </w:t>
      </w:r>
      <w:r w:rsidRPr="00594CC9">
        <w:rPr>
          <w:rFonts w:eastAsiaTheme="minorHAnsi"/>
          <w:b/>
          <w:bCs/>
          <w:color w:val="000000" w:themeColor="text1"/>
          <w:sz w:val="22"/>
          <w:szCs w:val="22"/>
          <w:lang w:eastAsia="en-US"/>
        </w:rPr>
        <w:t xml:space="preserve">retirada de pauta do presente processo por uma sessão, </w:t>
      </w:r>
      <w:r w:rsidRPr="00594CC9">
        <w:rPr>
          <w:rFonts w:eastAsiaTheme="minorHAnsi"/>
          <w:bCs/>
          <w:color w:val="000000" w:themeColor="text1"/>
          <w:sz w:val="22"/>
          <w:szCs w:val="22"/>
          <w:lang w:eastAsia="en-US"/>
        </w:rPr>
        <w:t xml:space="preserve">em razão da ausência por motivo justificado da Relatora, </w:t>
      </w:r>
      <w:r w:rsidRPr="00594CC9">
        <w:rPr>
          <w:rFonts w:eastAsia="Calibri"/>
          <w:bCs/>
          <w:iCs/>
          <w:sz w:val="22"/>
          <w:szCs w:val="22"/>
          <w:lang w:eastAsia="en-US"/>
        </w:rPr>
        <w:t>Conselheira Lilian de Almeida Veloso Nunes Martins</w:t>
      </w:r>
      <w:r w:rsidRPr="00594CC9">
        <w:rPr>
          <w:rFonts w:eastAsiaTheme="minorHAnsi"/>
          <w:bCs/>
          <w:color w:val="000000" w:themeColor="text1"/>
          <w:sz w:val="22"/>
          <w:szCs w:val="22"/>
          <w:lang w:eastAsia="en-US"/>
        </w:rPr>
        <w:t xml:space="preserve">. Dessa forma, o citado processo comporá pauta de julgamento na Sessão Ordinária da Segunda Câmara do dia </w:t>
      </w:r>
      <w:r w:rsidRPr="00594CC9">
        <w:rPr>
          <w:rFonts w:eastAsiaTheme="minorHAnsi"/>
          <w:b/>
          <w:bCs/>
          <w:color w:val="000000" w:themeColor="text1"/>
          <w:sz w:val="22"/>
          <w:szCs w:val="22"/>
          <w:u w:val="single"/>
          <w:lang w:eastAsia="en-US"/>
        </w:rPr>
        <w:t>24/04/2024.</w:t>
      </w:r>
    </w:p>
    <w:p w14:paraId="0B9D7B3E" w14:textId="77777777" w:rsidR="00785E45" w:rsidRPr="00594CC9" w:rsidRDefault="00785E45" w:rsidP="00785E45">
      <w:pPr>
        <w:spacing w:line="276" w:lineRule="auto"/>
        <w:jc w:val="both"/>
        <w:rPr>
          <w:rFonts w:eastAsiaTheme="minorHAnsi"/>
          <w:b/>
          <w:bCs/>
          <w:color w:val="FF0000"/>
          <w:sz w:val="22"/>
          <w:szCs w:val="22"/>
          <w:u w:val="single"/>
          <w:lang w:eastAsia="en-US"/>
        </w:rPr>
      </w:pPr>
    </w:p>
    <w:p w14:paraId="060C5F39" w14:textId="1FE45198" w:rsidR="002D2D9F" w:rsidRPr="00594CC9" w:rsidRDefault="002D2D9F" w:rsidP="002D2D9F">
      <w:pPr>
        <w:spacing w:line="276" w:lineRule="auto"/>
        <w:jc w:val="both"/>
        <w:rPr>
          <w:rFonts w:eastAsiaTheme="minorHAnsi"/>
          <w:b/>
          <w:bCs/>
          <w:color w:val="000000" w:themeColor="text1"/>
          <w:sz w:val="22"/>
          <w:szCs w:val="22"/>
          <w:u w:val="single"/>
          <w:lang w:eastAsia="en-US"/>
        </w:rPr>
      </w:pPr>
      <w:r w:rsidRPr="00594CC9">
        <w:rPr>
          <w:b/>
          <w:sz w:val="22"/>
          <w:szCs w:val="22"/>
        </w:rPr>
        <w:t xml:space="preserve">DECISÃO Nº 97/2024. </w:t>
      </w:r>
      <w:r w:rsidRPr="00594CC9">
        <w:rPr>
          <w:rFonts w:eastAsia="Calibri"/>
          <w:b/>
          <w:sz w:val="22"/>
          <w:szCs w:val="22"/>
          <w:lang w:eastAsia="en-US"/>
        </w:rPr>
        <w:t>TC/013588/2023 - INSPEÇÃO NA P. M. DE LUZILANDIA/PI - EXERCÍCIO FINANCEIRO DE 2023.</w:t>
      </w:r>
      <w:r w:rsidRPr="00594CC9">
        <w:rPr>
          <w:b/>
          <w:sz w:val="22"/>
          <w:szCs w:val="22"/>
        </w:rPr>
        <w:t xml:space="preserve"> O</w:t>
      </w:r>
      <w:r w:rsidRPr="00594CC9">
        <w:rPr>
          <w:rFonts w:eastAsia="Calibri"/>
          <w:b/>
          <w:sz w:val="22"/>
          <w:szCs w:val="22"/>
          <w:lang w:eastAsia="en-US"/>
        </w:rPr>
        <w:t xml:space="preserve">bjeto: </w:t>
      </w:r>
      <w:r w:rsidRPr="00594CC9">
        <w:rPr>
          <w:rFonts w:eastAsia="Calibri"/>
          <w:sz w:val="22"/>
          <w:szCs w:val="22"/>
          <w:lang w:eastAsia="en-US"/>
        </w:rPr>
        <w:t xml:space="preserve">Inspeção para análise dos processos licitatórios previamente selecionados por amostragem: Pregão nº 007/2023, Ata de Adesão ao Registro de Preços nº 001/2023 e Ata de Adesão ao Registro de preços nº 002/2022.  </w:t>
      </w:r>
      <w:r w:rsidRPr="00594CC9">
        <w:rPr>
          <w:rFonts w:eastAsia="Calibri"/>
          <w:b/>
          <w:sz w:val="22"/>
          <w:szCs w:val="22"/>
          <w:lang w:eastAsia="en-US"/>
        </w:rPr>
        <w:t xml:space="preserve">Responsável: </w:t>
      </w:r>
      <w:r w:rsidRPr="00594CC9">
        <w:rPr>
          <w:rFonts w:eastAsia="Calibri"/>
          <w:sz w:val="22"/>
          <w:szCs w:val="22"/>
          <w:lang w:eastAsia="en-US"/>
        </w:rPr>
        <w:t xml:space="preserve">Fernanda Pinto Marques (Prefeita Municipal). </w:t>
      </w:r>
      <w:r w:rsidRPr="00594CC9">
        <w:rPr>
          <w:rFonts w:eastAsia="Calibri"/>
          <w:b/>
          <w:sz w:val="22"/>
          <w:szCs w:val="22"/>
          <w:lang w:eastAsia="en-US"/>
        </w:rPr>
        <w:t>Relatora:</w:t>
      </w:r>
      <w:r w:rsidRPr="00594CC9">
        <w:rPr>
          <w:rFonts w:eastAsia="Calibri"/>
          <w:sz w:val="22"/>
          <w:szCs w:val="22"/>
          <w:lang w:eastAsia="en-US"/>
        </w:rPr>
        <w:t xml:space="preserve"> </w:t>
      </w:r>
      <w:r w:rsidRPr="00594CC9">
        <w:rPr>
          <w:rFonts w:eastAsiaTheme="majorEastAsia"/>
          <w:bCs/>
          <w:iCs/>
          <w:sz w:val="22"/>
          <w:szCs w:val="22"/>
          <w:lang w:eastAsia="en-US"/>
        </w:rPr>
        <w:t>Conselheira Lilian de Almeida Veloso Nunes Martins.</w:t>
      </w:r>
      <w:r w:rsidR="00785E45" w:rsidRPr="00594CC9">
        <w:rPr>
          <w:rFonts w:eastAsiaTheme="majorEastAsia"/>
          <w:bCs/>
          <w:iCs/>
          <w:sz w:val="22"/>
          <w:szCs w:val="22"/>
          <w:lang w:eastAsia="en-US"/>
        </w:rPr>
        <w:t xml:space="preserve"> </w:t>
      </w:r>
      <w:r w:rsidRPr="00594CC9">
        <w:rPr>
          <w:sz w:val="22"/>
          <w:szCs w:val="22"/>
        </w:rPr>
        <w:t xml:space="preserve"> </w:t>
      </w:r>
      <w:r w:rsidRPr="00594CC9">
        <w:rPr>
          <w:rFonts w:eastAsiaTheme="minorHAnsi"/>
          <w:bCs/>
          <w:sz w:val="22"/>
          <w:szCs w:val="22"/>
          <w:lang w:eastAsia="en-US"/>
        </w:rPr>
        <w:t xml:space="preserve">Inicialmente o Presidente em exercício da Segunda Câmara, </w:t>
      </w:r>
      <w:r w:rsidRPr="00594CC9">
        <w:rPr>
          <w:rFonts w:eastAsiaTheme="majorEastAsia"/>
          <w:bCs/>
          <w:iCs/>
          <w:sz w:val="22"/>
          <w:szCs w:val="22"/>
          <w:lang w:eastAsia="en-US"/>
        </w:rPr>
        <w:t>Conselheiro Abelardo Pio Vilanova e Silva, informou a retirada de pauta do presente processo por uma sessão de julgamento em razão da ausência por motivo justificado da Relatora.</w:t>
      </w:r>
      <w:r w:rsidR="00975A4A" w:rsidRPr="00594CC9">
        <w:rPr>
          <w:rFonts w:eastAsiaTheme="majorEastAsia"/>
          <w:bCs/>
          <w:iCs/>
          <w:sz w:val="22"/>
          <w:szCs w:val="22"/>
          <w:lang w:eastAsia="en-US"/>
        </w:rPr>
        <w:t xml:space="preserve"> </w:t>
      </w:r>
      <w:r w:rsidRPr="00594CC9">
        <w:rPr>
          <w:rFonts w:eastAsiaTheme="minorHAnsi"/>
          <w:bCs/>
          <w:sz w:val="22"/>
          <w:szCs w:val="22"/>
          <w:lang w:eastAsia="en-US"/>
        </w:rPr>
        <w:t xml:space="preserve">Decidiu a Segunda Câmara, </w:t>
      </w:r>
      <w:r w:rsidRPr="00594CC9">
        <w:rPr>
          <w:rFonts w:eastAsiaTheme="minorHAnsi"/>
          <w:b/>
          <w:bCs/>
          <w:sz w:val="22"/>
          <w:szCs w:val="22"/>
          <w:lang w:eastAsia="en-US"/>
        </w:rPr>
        <w:t>unânime</w:t>
      </w:r>
      <w:r w:rsidRPr="00594CC9">
        <w:rPr>
          <w:rFonts w:eastAsiaTheme="minorHAnsi"/>
          <w:bCs/>
          <w:sz w:val="22"/>
          <w:szCs w:val="22"/>
          <w:lang w:eastAsia="en-US"/>
        </w:rPr>
        <w:t xml:space="preserve">, ouvido o representante do Ministério Público de Contas, pela </w:t>
      </w:r>
      <w:r w:rsidRPr="00594CC9">
        <w:rPr>
          <w:rFonts w:eastAsiaTheme="minorHAnsi"/>
          <w:b/>
          <w:bCs/>
          <w:sz w:val="22"/>
          <w:szCs w:val="22"/>
          <w:lang w:eastAsia="en-US"/>
        </w:rPr>
        <w:t xml:space="preserve">retirada de pauta do presente processo por uma sessão, </w:t>
      </w:r>
      <w:r w:rsidRPr="00594CC9">
        <w:rPr>
          <w:rFonts w:eastAsiaTheme="minorHAnsi"/>
          <w:bCs/>
          <w:sz w:val="22"/>
          <w:szCs w:val="22"/>
          <w:lang w:eastAsia="en-US"/>
        </w:rPr>
        <w:t xml:space="preserve">em razão da ausência por motivo justificado da Relatora, </w:t>
      </w:r>
      <w:r w:rsidRPr="00594CC9">
        <w:rPr>
          <w:rFonts w:eastAsia="Calibri"/>
          <w:bCs/>
          <w:iCs/>
          <w:sz w:val="22"/>
          <w:szCs w:val="22"/>
          <w:lang w:eastAsia="en-US"/>
        </w:rPr>
        <w:t>Conselheira Lilian de Almeida Veloso Nunes Martins</w:t>
      </w:r>
      <w:r w:rsidRPr="00594CC9">
        <w:rPr>
          <w:rFonts w:eastAsiaTheme="minorHAnsi"/>
          <w:bCs/>
          <w:sz w:val="22"/>
          <w:szCs w:val="22"/>
          <w:lang w:eastAsia="en-US"/>
        </w:rPr>
        <w:t>. Dessa forma, o citado processo compor</w:t>
      </w:r>
      <w:r w:rsidRPr="00594CC9">
        <w:rPr>
          <w:rFonts w:eastAsiaTheme="minorHAnsi"/>
          <w:bCs/>
          <w:color w:val="000000" w:themeColor="text1"/>
          <w:sz w:val="22"/>
          <w:szCs w:val="22"/>
          <w:lang w:eastAsia="en-US"/>
        </w:rPr>
        <w:t xml:space="preserve">á pauta de julgamento na Sessão Ordinária da Segunda Câmara do dia </w:t>
      </w:r>
      <w:r w:rsidRPr="00594CC9">
        <w:rPr>
          <w:rFonts w:eastAsiaTheme="minorHAnsi"/>
          <w:b/>
          <w:bCs/>
          <w:color w:val="000000" w:themeColor="text1"/>
          <w:sz w:val="22"/>
          <w:szCs w:val="22"/>
          <w:u w:val="single"/>
          <w:lang w:eastAsia="en-US"/>
        </w:rPr>
        <w:t>24/04/2024.</w:t>
      </w:r>
    </w:p>
    <w:p w14:paraId="4CCDFF73" w14:textId="77777777" w:rsidR="00DA336D" w:rsidRPr="00594CC9" w:rsidRDefault="00DA336D" w:rsidP="002D2D9F">
      <w:pPr>
        <w:spacing w:line="276" w:lineRule="auto"/>
        <w:jc w:val="both"/>
        <w:rPr>
          <w:b/>
          <w:bCs/>
          <w:iCs/>
          <w:sz w:val="22"/>
          <w:szCs w:val="22"/>
        </w:rPr>
      </w:pPr>
    </w:p>
    <w:p w14:paraId="15CDC68F" w14:textId="77777777" w:rsidR="00DA336D" w:rsidRPr="00594CC9" w:rsidRDefault="00DA336D" w:rsidP="00DA336D">
      <w:pPr>
        <w:jc w:val="both"/>
        <w:rPr>
          <w:rFonts w:eastAsiaTheme="majorEastAsia"/>
          <w:b/>
          <w:bCs/>
          <w:iCs/>
          <w:sz w:val="22"/>
          <w:szCs w:val="22"/>
          <w:lang w:eastAsia="en-US"/>
        </w:rPr>
      </w:pPr>
      <w:r w:rsidRPr="00594CC9">
        <w:rPr>
          <w:rFonts w:eastAsia="Calibri"/>
          <w:b/>
          <w:sz w:val="22"/>
          <w:szCs w:val="22"/>
          <w:lang w:eastAsia="en-US"/>
        </w:rPr>
        <w:t xml:space="preserve">RELATADOS PELO </w:t>
      </w:r>
      <w:r w:rsidRPr="00594CC9">
        <w:rPr>
          <w:rFonts w:eastAsia="Arial Unicode MS"/>
          <w:b/>
          <w:bCs/>
          <w:iCs/>
          <w:sz w:val="22"/>
          <w:szCs w:val="22"/>
          <w:lang w:eastAsia="en-US"/>
        </w:rPr>
        <w:t xml:space="preserve">CONS. </w:t>
      </w:r>
      <w:r w:rsidRPr="00594CC9">
        <w:rPr>
          <w:rFonts w:eastAsiaTheme="majorEastAsia"/>
          <w:b/>
          <w:bCs/>
          <w:iCs/>
          <w:sz w:val="22"/>
          <w:szCs w:val="22"/>
          <w:lang w:eastAsia="en-US"/>
        </w:rPr>
        <w:t>ABELARDO PIO VILANOVA E SILVA</w:t>
      </w:r>
    </w:p>
    <w:p w14:paraId="151B02F9" w14:textId="77777777" w:rsidR="00975A4A" w:rsidRPr="00594CC9" w:rsidRDefault="00975A4A" w:rsidP="00DA336D">
      <w:pPr>
        <w:jc w:val="both"/>
        <w:rPr>
          <w:rFonts w:eastAsia="Calibri"/>
          <w:b/>
          <w:bCs/>
          <w:iCs/>
          <w:sz w:val="22"/>
          <w:szCs w:val="22"/>
          <w:lang w:eastAsia="en-US"/>
        </w:rPr>
      </w:pPr>
    </w:p>
    <w:p w14:paraId="66528F58" w14:textId="50B1F0F3" w:rsidR="00134B2C" w:rsidRPr="00594CC9" w:rsidRDefault="00134B2C" w:rsidP="002D2D9F">
      <w:pPr>
        <w:spacing w:line="276" w:lineRule="auto"/>
        <w:jc w:val="both"/>
        <w:rPr>
          <w:rFonts w:eastAsiaTheme="minorHAnsi"/>
          <w:b/>
          <w:bCs/>
          <w:color w:val="000000" w:themeColor="text1"/>
          <w:sz w:val="22"/>
          <w:szCs w:val="22"/>
          <w:lang w:eastAsia="en-US"/>
        </w:rPr>
      </w:pPr>
      <w:r w:rsidRPr="00594CC9">
        <w:rPr>
          <w:rFonts w:eastAsiaTheme="minorHAnsi"/>
          <w:b/>
          <w:bCs/>
          <w:color w:val="000000" w:themeColor="text1"/>
          <w:sz w:val="22"/>
          <w:szCs w:val="22"/>
          <w:lang w:eastAsia="en-US"/>
        </w:rPr>
        <w:t>CONTAS DE GESTÃO</w:t>
      </w:r>
    </w:p>
    <w:p w14:paraId="3A7B6BFE" w14:textId="6302938C" w:rsidR="002D2D9F" w:rsidRPr="00594CC9" w:rsidRDefault="002D2D9F" w:rsidP="00975A4A">
      <w:pPr>
        <w:spacing w:line="276" w:lineRule="auto"/>
        <w:jc w:val="both"/>
        <w:rPr>
          <w:rFonts w:eastAsia="Calibri"/>
          <w:b/>
          <w:bCs/>
          <w:color w:val="000000"/>
          <w:sz w:val="22"/>
          <w:szCs w:val="22"/>
          <w:u w:val="single"/>
          <w:lang w:eastAsia="en-US"/>
        </w:rPr>
      </w:pPr>
      <w:r w:rsidRPr="00594CC9">
        <w:rPr>
          <w:b/>
          <w:color w:val="000000" w:themeColor="text1"/>
          <w:sz w:val="22"/>
          <w:szCs w:val="22"/>
        </w:rPr>
        <w:t>DECISÃO Nº 98/2024.</w:t>
      </w:r>
      <w:r w:rsidRPr="00594CC9">
        <w:rPr>
          <w:b/>
          <w:sz w:val="22"/>
          <w:szCs w:val="22"/>
        </w:rPr>
        <w:t xml:space="preserve"> </w:t>
      </w:r>
      <w:r w:rsidRPr="00594CC9">
        <w:rPr>
          <w:rFonts w:eastAsia="Calibri"/>
          <w:b/>
          <w:sz w:val="22"/>
          <w:szCs w:val="22"/>
          <w:lang w:eastAsia="en-US"/>
        </w:rPr>
        <w:t xml:space="preserve">TC/020388/2021 - PRESTAÇÃO DE CONTAS DE GESTÃO NA P. M. DE PICOS/PI - EXERCÍCIO FINANCEIRO DE 2021. Responsáveis: </w:t>
      </w:r>
      <w:r w:rsidRPr="00594CC9">
        <w:rPr>
          <w:rFonts w:eastAsia="Calibri"/>
          <w:sz w:val="22"/>
          <w:szCs w:val="22"/>
          <w:lang w:eastAsia="en-US"/>
        </w:rPr>
        <w:t>Gil Marques de Medeiros (Prefeito) e outros.</w:t>
      </w:r>
      <w:r w:rsidRPr="00594CC9">
        <w:rPr>
          <w:rFonts w:eastAsia="Calibri"/>
          <w:b/>
          <w:sz w:val="22"/>
          <w:szCs w:val="22"/>
          <w:lang w:eastAsia="en-US"/>
        </w:rPr>
        <w:t xml:space="preserve"> Advogado(s):</w:t>
      </w:r>
      <w:r w:rsidRPr="00594CC9">
        <w:rPr>
          <w:rFonts w:eastAsia="Calibri"/>
          <w:sz w:val="22"/>
          <w:szCs w:val="22"/>
          <w:lang w:eastAsia="en-US"/>
        </w:rPr>
        <w:t xml:space="preserve"> Luís Felipe Martins Rodrigues de Araújo (OAB/PI nº 16.009) (procurações - peças 31, 32, 33, 34, 35 e 41). </w:t>
      </w:r>
      <w:r w:rsidRPr="00594CC9">
        <w:rPr>
          <w:rFonts w:eastAsia="Calibri"/>
          <w:b/>
          <w:sz w:val="22"/>
          <w:szCs w:val="22"/>
          <w:lang w:eastAsia="en-US"/>
        </w:rPr>
        <w:t xml:space="preserve">Relator: </w:t>
      </w:r>
      <w:r w:rsidRPr="00594CC9">
        <w:rPr>
          <w:rFonts w:eastAsiaTheme="majorEastAsia"/>
          <w:bCs/>
          <w:iCs/>
          <w:sz w:val="22"/>
          <w:szCs w:val="22"/>
          <w:lang w:eastAsia="en-US"/>
        </w:rPr>
        <w:t>Conselheiro Abelardo Pio Vilanova e Silva</w:t>
      </w:r>
      <w:r w:rsidRPr="00594CC9">
        <w:rPr>
          <w:rFonts w:eastAsia="Calibri"/>
          <w:bCs/>
          <w:iCs/>
          <w:sz w:val="22"/>
          <w:szCs w:val="22"/>
          <w:lang w:eastAsia="en-US"/>
        </w:rPr>
        <w:t>.</w:t>
      </w:r>
      <w:r w:rsidR="00975A4A" w:rsidRPr="00594CC9">
        <w:rPr>
          <w:rFonts w:eastAsia="Calibri"/>
          <w:bCs/>
          <w:iCs/>
          <w:sz w:val="22"/>
          <w:szCs w:val="22"/>
          <w:lang w:eastAsia="en-US"/>
        </w:rPr>
        <w:t xml:space="preserve"> </w:t>
      </w:r>
      <w:r w:rsidRPr="00594CC9">
        <w:rPr>
          <w:sz w:val="22"/>
          <w:szCs w:val="22"/>
        </w:rPr>
        <w:t>Inicialmente, c</w:t>
      </w:r>
      <w:r w:rsidRPr="00594CC9">
        <w:rPr>
          <w:rFonts w:eastAsia="Calibri"/>
          <w:sz w:val="22"/>
          <w:szCs w:val="22"/>
          <w:lang w:eastAsia="en-US"/>
        </w:rPr>
        <w:t xml:space="preserve">abe ressaltar que o Processo </w:t>
      </w:r>
      <w:r w:rsidRPr="00594CC9">
        <w:rPr>
          <w:rFonts w:eastAsia="Calibri"/>
          <w:b/>
          <w:sz w:val="22"/>
          <w:szCs w:val="22"/>
          <w:lang w:eastAsia="en-US"/>
        </w:rPr>
        <w:t>TC/020388/2021</w:t>
      </w:r>
      <w:r w:rsidRPr="00594CC9">
        <w:rPr>
          <w:rFonts w:eastAsia="Calibri"/>
          <w:sz w:val="22"/>
          <w:szCs w:val="22"/>
          <w:lang w:eastAsia="en-US"/>
        </w:rPr>
        <w:t>, oriundo da Sessão Ordinária da Segunda Câmara – Plenário Virtual, realizado na semana de 26/02/2024 a 01/03/2024, conforme Extrato de Julgamento (peça 50). Esclarece ainda que nesta sessão presencial (dia 10/04/2024), o processo encontra-se em pauta de julgamento</w:t>
      </w:r>
      <w:r w:rsidRPr="00594CC9">
        <w:rPr>
          <w:rFonts w:eastAsia="Calibri"/>
          <w:bCs/>
          <w:sz w:val="22"/>
          <w:szCs w:val="22"/>
          <w:lang w:eastAsia="en-US"/>
        </w:rPr>
        <w:t>, consoante despacho d</w:t>
      </w:r>
      <w:r w:rsidRPr="00594CC9">
        <w:rPr>
          <w:rFonts w:eastAsia="Calibri"/>
          <w:sz w:val="22"/>
          <w:szCs w:val="22"/>
          <w:lang w:eastAsia="en-US"/>
        </w:rPr>
        <w:t>o R</w:t>
      </w:r>
      <w:r w:rsidRPr="00594CC9">
        <w:rPr>
          <w:rFonts w:eastAsia="Calibri"/>
          <w:bCs/>
          <w:sz w:val="22"/>
          <w:szCs w:val="22"/>
          <w:lang w:eastAsia="en-US"/>
        </w:rPr>
        <w:t xml:space="preserve">elator </w:t>
      </w:r>
      <w:r w:rsidRPr="00594CC9">
        <w:rPr>
          <w:rFonts w:eastAsiaTheme="majorEastAsia"/>
          <w:bCs/>
          <w:iCs/>
          <w:sz w:val="22"/>
          <w:szCs w:val="22"/>
          <w:lang w:eastAsia="en-US"/>
        </w:rPr>
        <w:t>Conselheiro Abelardo Pio Vilanova e Silva</w:t>
      </w:r>
      <w:r w:rsidRPr="00594CC9">
        <w:rPr>
          <w:rFonts w:eastAsia="Calibri"/>
          <w:bCs/>
          <w:sz w:val="22"/>
          <w:szCs w:val="22"/>
          <w:lang w:eastAsia="en-US"/>
        </w:rPr>
        <w:t xml:space="preserve"> acostado à peça 52, assim transcrito</w:t>
      </w:r>
      <w:r w:rsidRPr="00594CC9">
        <w:rPr>
          <w:rFonts w:eastAsia="Calibri"/>
          <w:b/>
          <w:sz w:val="22"/>
          <w:szCs w:val="22"/>
          <w:lang w:eastAsia="en-US"/>
        </w:rPr>
        <w:t>: “</w:t>
      </w:r>
      <w:r w:rsidRPr="00594CC9">
        <w:rPr>
          <w:rFonts w:eastAsia="Calibri"/>
          <w:sz w:val="22"/>
          <w:szCs w:val="22"/>
          <w:lang w:eastAsia="en-US"/>
        </w:rPr>
        <w:t xml:space="preserve">Trata-se de processo julgado no Plenário Virtual – 2ª Câmara em 26/02/2024 a 01/03/2024, no qual houve julgamento, por unanimidade, das Contas de Gestão da Prefeitura Municipal de Picos, sob a responsabilidade do Sr. Gil Marques de Medeiros, tendo sido julgadas regulares com ressalvas com aplicação de multa de 500 </w:t>
      </w:r>
      <w:proofErr w:type="spellStart"/>
      <w:r w:rsidRPr="00594CC9">
        <w:rPr>
          <w:rFonts w:eastAsia="Calibri"/>
          <w:sz w:val="22"/>
          <w:szCs w:val="22"/>
          <w:lang w:eastAsia="en-US"/>
        </w:rPr>
        <w:t>UFRs</w:t>
      </w:r>
      <w:proofErr w:type="spellEnd"/>
      <w:r w:rsidRPr="00594CC9">
        <w:rPr>
          <w:rFonts w:eastAsia="Calibri"/>
          <w:sz w:val="22"/>
          <w:szCs w:val="22"/>
          <w:lang w:eastAsia="en-US"/>
        </w:rPr>
        <w:t xml:space="preserve">/PI, bem como aplicação de multa aos gestores do FUNDEB, FMS, FMAS e Fundo Municipal de Trânsito, conforme extrato de julgamento (peça nº 50). No entanto constatou-se que somente foi objeto de fiscalização, conforme critérios de materialidade, relevância, risco e oportunidade, a Prefeitura Municipal de Picos, nos termos do art. 2º, IX, X e XI, da Resolução TCE/PI nº 38/2023. Vejamos: Art. 2° Para fins do disposto nesta Resolução, consideram-se: ... IX - Materialidade: representatividade dos valores orçamentários, financeiros e patrimoniais colocados à disposição dos gestores e/ou do volume de bens a serem geridos; X - Relevância: </w:t>
      </w:r>
      <w:r w:rsidRPr="00594CC9">
        <w:rPr>
          <w:rFonts w:eastAsia="Calibri"/>
          <w:sz w:val="22"/>
          <w:szCs w:val="22"/>
          <w:lang w:eastAsia="en-US"/>
        </w:rPr>
        <w:lastRenderedPageBreak/>
        <w:t xml:space="preserve">importância social ou econômica das ações desenvolvidas pelas unidades fiscalizadas para a administração pública e para a sociedade, em razão das funções, programas, projetos e atividades sob a responsabilidade de seus gestores, dos bens que produzem e dos serviços que prestam à população, assim como o interesse no assunto por parte das instituições governamentais, dos cidadãos, dos meios de comunicação ou de outros interessados; XI - Risco: possibilidade de ocorrência de evento que ameaça o atingimento dos objetivos das unidades fiscalizadas, programas ou atividades governamentais, sendo medido em termos de consequências e probabilidades. Verificou-se, também, que não houve, no relatório de fiscalização, a individualização das falhas das demais unidades gestoras, tendo apenas sido citadas quando da análise das falhas da Prefeitura Municipal de Picos. Assim sendo, retorno o processo à pauta presencial para finalização do seu julgamento. Desta feita, encaminham-se os autos para inclusão em pauta de julgamento”. Assim, o Relator procedeu a retificação do julgamento iniciado no sistema Plenário Virtual, acrescentando ao voto, o julgamento em relação aos seguintes fundos: </w:t>
      </w:r>
      <w:r w:rsidRPr="00594CC9">
        <w:rPr>
          <w:rFonts w:eastAsia="Calibri"/>
          <w:b/>
          <w:bCs/>
          <w:sz w:val="22"/>
          <w:szCs w:val="22"/>
          <w:lang w:eastAsia="en-US"/>
        </w:rPr>
        <w:t xml:space="preserve">FUNDEB </w:t>
      </w:r>
      <w:r w:rsidRPr="00594CC9">
        <w:rPr>
          <w:rFonts w:eastAsia="Calibri"/>
          <w:sz w:val="22"/>
          <w:szCs w:val="22"/>
          <w:lang w:eastAsia="en-US"/>
        </w:rPr>
        <w:t xml:space="preserve">(Gestora: Noêmia Moreira Feitosa Marques): julgamento de regularidade com ressalvas; </w:t>
      </w:r>
      <w:r w:rsidRPr="00594CC9">
        <w:rPr>
          <w:rFonts w:eastAsia="Calibri"/>
          <w:b/>
          <w:bCs/>
          <w:sz w:val="22"/>
          <w:szCs w:val="22"/>
          <w:lang w:eastAsia="en-US"/>
        </w:rPr>
        <w:t xml:space="preserve">FMS </w:t>
      </w:r>
      <w:r w:rsidRPr="00594CC9">
        <w:rPr>
          <w:rFonts w:eastAsia="Calibri"/>
          <w:sz w:val="22"/>
          <w:szCs w:val="22"/>
          <w:lang w:eastAsia="en-US"/>
        </w:rPr>
        <w:t xml:space="preserve">(Gestor: Aldo Gil de Medeiros): julgamento de regularidade com ressalvas; </w:t>
      </w:r>
      <w:r w:rsidRPr="00594CC9">
        <w:rPr>
          <w:rFonts w:eastAsia="Calibri"/>
          <w:b/>
          <w:bCs/>
          <w:sz w:val="22"/>
          <w:szCs w:val="22"/>
          <w:lang w:eastAsia="en-US"/>
        </w:rPr>
        <w:t>FMAS</w:t>
      </w:r>
      <w:r w:rsidRPr="00594CC9">
        <w:rPr>
          <w:rFonts w:eastAsia="Calibri"/>
          <w:sz w:val="22"/>
          <w:szCs w:val="22"/>
          <w:lang w:eastAsia="en-US"/>
        </w:rPr>
        <w:t xml:space="preserve"> (Gestora: Marinalva Silva Lima): julgamento de regularidade com ressalvas; </w:t>
      </w:r>
      <w:r w:rsidRPr="00594CC9">
        <w:rPr>
          <w:rFonts w:eastAsia="Calibri"/>
          <w:b/>
          <w:bCs/>
          <w:sz w:val="22"/>
          <w:szCs w:val="22"/>
          <w:lang w:eastAsia="en-US"/>
        </w:rPr>
        <w:t>FUNTRAN</w:t>
      </w:r>
      <w:r w:rsidRPr="00594CC9">
        <w:rPr>
          <w:rFonts w:eastAsia="Calibri"/>
          <w:sz w:val="22"/>
          <w:szCs w:val="22"/>
          <w:lang w:eastAsia="en-US"/>
        </w:rPr>
        <w:t xml:space="preserve"> (Gestor: Cristiano Gonçalves Portela): julgamento de regularidade com ressalvas, mantendo-se inalterados os demais itens constantes do julgamento do Plenário Virtual. Ato contínuo, instada a votar a </w:t>
      </w:r>
      <w:r w:rsidRPr="00594CC9">
        <w:rPr>
          <w:rFonts w:eastAsia="Calibri"/>
          <w:color w:val="000000"/>
          <w:sz w:val="22"/>
          <w:szCs w:val="22"/>
          <w:lang w:eastAsia="en-US"/>
        </w:rPr>
        <w:t xml:space="preserve">Conselheira </w:t>
      </w:r>
      <w:proofErr w:type="spellStart"/>
      <w:r w:rsidRPr="00594CC9">
        <w:rPr>
          <w:rFonts w:eastAsia="Calibri"/>
          <w:sz w:val="22"/>
          <w:szCs w:val="22"/>
          <w:lang w:eastAsia="en-US"/>
        </w:rPr>
        <w:t>Waltânia</w:t>
      </w:r>
      <w:proofErr w:type="spellEnd"/>
      <w:r w:rsidRPr="00594CC9">
        <w:rPr>
          <w:rFonts w:eastAsia="Calibri"/>
          <w:sz w:val="22"/>
          <w:szCs w:val="22"/>
          <w:lang w:eastAsia="en-US"/>
        </w:rPr>
        <w:t xml:space="preserve"> Maria Nogueira de Sousa Leal Alvarenga acompanhou voto do Relator na íntegra.  Em seguida, o julgamento foi </w:t>
      </w:r>
      <w:r w:rsidRPr="00594CC9">
        <w:rPr>
          <w:rFonts w:eastAsia="Calibri"/>
          <w:b/>
          <w:bCs/>
          <w:sz w:val="22"/>
          <w:szCs w:val="22"/>
          <w:lang w:eastAsia="en-US"/>
        </w:rPr>
        <w:t>sobrestado</w:t>
      </w:r>
      <w:r w:rsidRPr="00594CC9">
        <w:rPr>
          <w:rFonts w:eastAsia="Calibri"/>
          <w:sz w:val="22"/>
          <w:szCs w:val="22"/>
          <w:lang w:eastAsia="en-US"/>
        </w:rPr>
        <w:t xml:space="preserve"> </w:t>
      </w:r>
      <w:r w:rsidRPr="00594CC9">
        <w:rPr>
          <w:rFonts w:eastAsia="Calibri"/>
          <w:b/>
          <w:bCs/>
          <w:sz w:val="22"/>
          <w:szCs w:val="22"/>
          <w:lang w:eastAsia="en-US"/>
        </w:rPr>
        <w:t>por uma sessão</w:t>
      </w:r>
      <w:r w:rsidRPr="00594CC9">
        <w:rPr>
          <w:rFonts w:eastAsia="Calibri"/>
          <w:sz w:val="22"/>
          <w:szCs w:val="22"/>
          <w:lang w:eastAsia="en-US"/>
        </w:rPr>
        <w:t xml:space="preserve">, para colher voto da </w:t>
      </w:r>
      <w:r w:rsidRPr="00594CC9">
        <w:rPr>
          <w:rFonts w:eastAsiaTheme="majorEastAsia"/>
          <w:bCs/>
          <w:iCs/>
          <w:sz w:val="22"/>
          <w:szCs w:val="22"/>
          <w:lang w:eastAsia="en-US"/>
        </w:rPr>
        <w:t xml:space="preserve">Conselheira Lilian de Almeida Veloso Nunes Martins, em razão de compor o quórum </w:t>
      </w:r>
      <w:r w:rsidRPr="00594CC9">
        <w:rPr>
          <w:rFonts w:eastAsia="Calibri"/>
          <w:sz w:val="22"/>
          <w:szCs w:val="22"/>
          <w:lang w:eastAsia="en-US"/>
        </w:rPr>
        <w:t xml:space="preserve">do início do julgamento, e na sessão de hoje (10/04/2024) encontra-se </w:t>
      </w:r>
      <w:r w:rsidRPr="00594CC9">
        <w:rPr>
          <w:rFonts w:eastAsiaTheme="majorEastAsia"/>
          <w:bCs/>
          <w:iCs/>
          <w:sz w:val="22"/>
          <w:szCs w:val="22"/>
          <w:lang w:eastAsia="en-US"/>
        </w:rPr>
        <w:t>ausente por motivo justificado.</w:t>
      </w:r>
      <w:r w:rsidR="00975A4A" w:rsidRPr="00594CC9">
        <w:rPr>
          <w:rFonts w:eastAsiaTheme="majorEastAsia"/>
          <w:bCs/>
          <w:iCs/>
          <w:sz w:val="22"/>
          <w:szCs w:val="22"/>
          <w:lang w:eastAsia="en-US"/>
        </w:rPr>
        <w:t xml:space="preserve"> </w:t>
      </w:r>
      <w:r w:rsidRPr="00594CC9">
        <w:rPr>
          <w:rFonts w:eastAsia="Calibri"/>
          <w:sz w:val="22"/>
          <w:szCs w:val="22"/>
          <w:lang w:eastAsia="en-US"/>
        </w:rPr>
        <w:t xml:space="preserve"> Assim, vistos, relatados e discutidos os presentes autos, considerando </w:t>
      </w:r>
      <w:r w:rsidRPr="00594CC9">
        <w:rPr>
          <w:rFonts w:eastAsia="Calibri"/>
          <w:sz w:val="22"/>
          <w:szCs w:val="22"/>
          <w:u w:val="single"/>
          <w:lang w:eastAsia="en-US"/>
        </w:rPr>
        <w:t xml:space="preserve">o voto do Relator </w:t>
      </w:r>
      <w:r w:rsidRPr="00594CC9">
        <w:rPr>
          <w:rFonts w:eastAsiaTheme="majorEastAsia"/>
          <w:bCs/>
          <w:iCs/>
          <w:sz w:val="22"/>
          <w:szCs w:val="22"/>
          <w:u w:val="single"/>
          <w:lang w:eastAsia="en-US"/>
        </w:rPr>
        <w:t>Conselheiro Abelardo Pio Vilanova e Silva</w:t>
      </w:r>
      <w:r w:rsidRPr="00594CC9">
        <w:rPr>
          <w:rFonts w:eastAsia="Calibri"/>
          <w:sz w:val="22"/>
          <w:szCs w:val="22"/>
          <w:u w:val="single"/>
          <w:lang w:eastAsia="en-US"/>
        </w:rPr>
        <w:t xml:space="preserve">, acostado à peça 47 e o acréscimo feito em sessão, bem como o voto da </w:t>
      </w:r>
      <w:r w:rsidRPr="00594CC9">
        <w:rPr>
          <w:rFonts w:eastAsia="Calibri"/>
          <w:color w:val="000000"/>
          <w:sz w:val="22"/>
          <w:szCs w:val="22"/>
          <w:u w:val="single"/>
          <w:lang w:eastAsia="en-US"/>
        </w:rPr>
        <w:t xml:space="preserve">Conselheira </w:t>
      </w:r>
      <w:proofErr w:type="spellStart"/>
      <w:r w:rsidRPr="00594CC9">
        <w:rPr>
          <w:rFonts w:eastAsia="Calibri"/>
          <w:sz w:val="22"/>
          <w:szCs w:val="22"/>
          <w:u w:val="single"/>
          <w:lang w:eastAsia="en-US"/>
        </w:rPr>
        <w:t>Waltânia</w:t>
      </w:r>
      <w:proofErr w:type="spellEnd"/>
      <w:r w:rsidRPr="00594CC9">
        <w:rPr>
          <w:rFonts w:eastAsia="Calibri"/>
          <w:sz w:val="22"/>
          <w:szCs w:val="22"/>
          <w:u w:val="single"/>
          <w:lang w:eastAsia="en-US"/>
        </w:rPr>
        <w:t xml:space="preserve"> Maria Nogueira de Sousa Leal Alvarenga que acompanhou na íntegra o voto do Relator</w:t>
      </w:r>
      <w:r w:rsidRPr="00594CC9">
        <w:rPr>
          <w:rFonts w:eastAsia="Calibri"/>
          <w:sz w:val="22"/>
          <w:szCs w:val="22"/>
          <w:lang w:eastAsia="en-US"/>
        </w:rPr>
        <w:t xml:space="preserve">, e o mais que dos autos consta, </w:t>
      </w:r>
      <w:r w:rsidRPr="00594CC9">
        <w:rPr>
          <w:rFonts w:eastAsia="Calibri"/>
          <w:b/>
          <w:sz w:val="22"/>
          <w:szCs w:val="22"/>
          <w:lang w:eastAsia="en-US"/>
        </w:rPr>
        <w:t xml:space="preserve">decidiu a Segunda Câmara, unânime, SOBRESTAR o julgamento do processo em análise por uma sessão, </w:t>
      </w:r>
      <w:r w:rsidRPr="00594CC9">
        <w:rPr>
          <w:rFonts w:eastAsia="Calibri"/>
          <w:sz w:val="22"/>
          <w:szCs w:val="22"/>
          <w:lang w:eastAsia="en-US"/>
        </w:rPr>
        <w:t xml:space="preserve">para colher voto da </w:t>
      </w:r>
      <w:r w:rsidRPr="00594CC9">
        <w:rPr>
          <w:rFonts w:eastAsiaTheme="majorEastAsia"/>
          <w:bCs/>
          <w:iCs/>
          <w:sz w:val="22"/>
          <w:szCs w:val="22"/>
          <w:lang w:eastAsia="en-US"/>
        </w:rPr>
        <w:t>Conselheira Lilian de Almeida Veloso Nunes Martins</w:t>
      </w:r>
      <w:r w:rsidRPr="00594CC9">
        <w:rPr>
          <w:rFonts w:eastAsia="Calibri"/>
          <w:sz w:val="22"/>
          <w:szCs w:val="22"/>
          <w:lang w:eastAsia="en-US"/>
        </w:rPr>
        <w:t>,</w:t>
      </w:r>
      <w:r w:rsidRPr="00594CC9">
        <w:rPr>
          <w:rFonts w:eastAsiaTheme="majorEastAsia"/>
          <w:bCs/>
          <w:iCs/>
          <w:sz w:val="22"/>
          <w:szCs w:val="22"/>
          <w:lang w:eastAsia="en-US"/>
        </w:rPr>
        <w:t xml:space="preserve"> em razão de compor o quórum </w:t>
      </w:r>
      <w:r w:rsidRPr="00594CC9">
        <w:rPr>
          <w:rFonts w:eastAsia="Calibri"/>
          <w:sz w:val="22"/>
          <w:szCs w:val="22"/>
          <w:lang w:eastAsia="en-US"/>
        </w:rPr>
        <w:t xml:space="preserve">do início do julgamento, e na sessão de hoje (10/04/2024) encontra-se </w:t>
      </w:r>
      <w:r w:rsidRPr="00594CC9">
        <w:rPr>
          <w:rFonts w:eastAsiaTheme="majorEastAsia"/>
          <w:bCs/>
          <w:iCs/>
          <w:sz w:val="22"/>
          <w:szCs w:val="22"/>
          <w:lang w:eastAsia="en-US"/>
        </w:rPr>
        <w:t xml:space="preserve">ausente por motivo justificado. </w:t>
      </w:r>
      <w:r w:rsidRPr="00594CC9">
        <w:rPr>
          <w:rFonts w:eastAsia="Calibri"/>
          <w:b/>
          <w:bCs/>
          <w:color w:val="000000"/>
          <w:sz w:val="22"/>
          <w:szCs w:val="22"/>
          <w:lang w:eastAsia="en-US"/>
        </w:rPr>
        <w:t>Dessa forma, o citado processo comporá pauta de julgamento na Sessão Ordinária da Segunda Câmara do dia</w:t>
      </w:r>
      <w:r w:rsidRPr="00594CC9">
        <w:rPr>
          <w:rFonts w:eastAsia="Calibri"/>
          <w:color w:val="000000"/>
          <w:sz w:val="22"/>
          <w:szCs w:val="22"/>
          <w:lang w:eastAsia="en-US"/>
        </w:rPr>
        <w:t xml:space="preserve"> </w:t>
      </w:r>
      <w:r w:rsidRPr="00594CC9">
        <w:rPr>
          <w:rFonts w:eastAsia="Calibri"/>
          <w:b/>
          <w:color w:val="000000"/>
          <w:sz w:val="22"/>
          <w:szCs w:val="22"/>
          <w:u w:val="single"/>
          <w:lang w:eastAsia="en-US"/>
        </w:rPr>
        <w:t>24/04/2024</w:t>
      </w:r>
      <w:r w:rsidRPr="00594CC9">
        <w:rPr>
          <w:rFonts w:eastAsia="Calibri"/>
          <w:b/>
          <w:bCs/>
          <w:color w:val="000000"/>
          <w:sz w:val="22"/>
          <w:szCs w:val="22"/>
          <w:u w:val="single"/>
          <w:lang w:eastAsia="en-US"/>
        </w:rPr>
        <w:t>.</w:t>
      </w:r>
    </w:p>
    <w:p w14:paraId="74E35CF7" w14:textId="77777777" w:rsidR="00975A4A" w:rsidRPr="00594CC9" w:rsidRDefault="00975A4A" w:rsidP="00975A4A">
      <w:pPr>
        <w:spacing w:line="276" w:lineRule="auto"/>
        <w:jc w:val="both"/>
        <w:rPr>
          <w:rFonts w:eastAsia="Calibri"/>
          <w:b/>
          <w:bCs/>
          <w:color w:val="000000"/>
          <w:sz w:val="22"/>
          <w:szCs w:val="22"/>
          <w:u w:val="single"/>
          <w:lang w:eastAsia="en-US"/>
        </w:rPr>
      </w:pPr>
    </w:p>
    <w:p w14:paraId="55758832" w14:textId="54CDE687" w:rsidR="00134B2C" w:rsidRPr="00594CC9" w:rsidRDefault="00134B2C" w:rsidP="00134B2C">
      <w:pPr>
        <w:autoSpaceDE w:val="0"/>
        <w:autoSpaceDN w:val="0"/>
        <w:adjustRightInd w:val="0"/>
        <w:spacing w:line="276" w:lineRule="auto"/>
        <w:jc w:val="both"/>
        <w:rPr>
          <w:rFonts w:eastAsia="Calibri"/>
          <w:b/>
          <w:bCs/>
          <w:color w:val="000000"/>
          <w:sz w:val="22"/>
          <w:szCs w:val="22"/>
          <w:lang w:eastAsia="en-US"/>
        </w:rPr>
      </w:pPr>
      <w:r w:rsidRPr="00594CC9">
        <w:rPr>
          <w:rFonts w:eastAsia="Calibri"/>
          <w:b/>
          <w:bCs/>
          <w:color w:val="000000"/>
          <w:sz w:val="22"/>
          <w:szCs w:val="22"/>
          <w:lang w:eastAsia="en-US"/>
        </w:rPr>
        <w:t>DENÚNCIA</w:t>
      </w:r>
    </w:p>
    <w:p w14:paraId="2D0B6829" w14:textId="5AD5BF24" w:rsidR="002D2D9F" w:rsidRPr="00594CC9" w:rsidRDefault="002D2D9F" w:rsidP="00975A4A">
      <w:pPr>
        <w:autoSpaceDE w:val="0"/>
        <w:autoSpaceDN w:val="0"/>
        <w:adjustRightInd w:val="0"/>
        <w:spacing w:line="276" w:lineRule="auto"/>
        <w:jc w:val="both"/>
        <w:rPr>
          <w:rFonts w:eastAsia="Calibri"/>
          <w:b/>
          <w:bCs/>
          <w:color w:val="000000"/>
          <w:sz w:val="22"/>
          <w:szCs w:val="22"/>
          <w:u w:val="single"/>
          <w:lang w:eastAsia="en-US"/>
        </w:rPr>
      </w:pPr>
      <w:r w:rsidRPr="00594CC9">
        <w:rPr>
          <w:b/>
          <w:sz w:val="22"/>
          <w:szCs w:val="22"/>
        </w:rPr>
        <w:t xml:space="preserve">DECISÃO Nº 99/2024. </w:t>
      </w:r>
      <w:r w:rsidRPr="00594CC9">
        <w:rPr>
          <w:rFonts w:eastAsia="Calibri"/>
          <w:b/>
          <w:sz w:val="22"/>
          <w:szCs w:val="22"/>
          <w:lang w:eastAsia="en-US"/>
        </w:rPr>
        <w:t xml:space="preserve">TC/002622/2023 - DENÚNCIA CONTRA A UNIÃO DAS CÂMARAS MUNICIPAIS – EXERCÍCIO FINANCEIRO DE 2023. Objeto: </w:t>
      </w:r>
      <w:r w:rsidRPr="00594CC9">
        <w:rPr>
          <w:rFonts w:eastAsia="Calibri"/>
          <w:sz w:val="22"/>
          <w:szCs w:val="22"/>
          <w:lang w:eastAsia="en-US"/>
        </w:rPr>
        <w:t xml:space="preserve">Denúncia, proposta pela empresa CONSEP – Consultoria e Estudos Pedagógicos Ltda, representada pelo Sr. Dirceu Iglesias Cabral Filho, noticiando irregularidades nos editais lançados pelas unidades gestoras denunciadas, relacionados à existência de cláusula supostamente ilegal, restritiva de participação no certame. </w:t>
      </w:r>
      <w:r w:rsidRPr="00594CC9">
        <w:rPr>
          <w:rFonts w:eastAsia="Calibri"/>
          <w:b/>
          <w:sz w:val="22"/>
          <w:szCs w:val="22"/>
          <w:lang w:eastAsia="en-US"/>
        </w:rPr>
        <w:t>OBS:</w:t>
      </w:r>
      <w:r w:rsidRPr="00594CC9">
        <w:rPr>
          <w:rFonts w:eastAsia="Calibri"/>
          <w:sz w:val="22"/>
          <w:szCs w:val="22"/>
          <w:lang w:eastAsia="en-US"/>
        </w:rPr>
        <w:t xml:space="preserve"> Trata-se de processo julgado no Plenário Virtual – 2ª Câmara em 29/01 a 02/02/2024 conforme extrato de julgamento (peça nº 78 e 80), no entanto constatou-se erro formal nos respectivos extratos de julgamento.</w:t>
      </w:r>
      <w:r w:rsidRPr="00594CC9">
        <w:rPr>
          <w:rFonts w:eastAsia="Calibri"/>
          <w:b/>
          <w:sz w:val="22"/>
          <w:szCs w:val="22"/>
          <w:lang w:eastAsia="en-US"/>
        </w:rPr>
        <w:t xml:space="preserve"> Denunciante:</w:t>
      </w:r>
      <w:r w:rsidRPr="00594CC9">
        <w:rPr>
          <w:rFonts w:eastAsia="Calibri"/>
          <w:sz w:val="22"/>
          <w:szCs w:val="22"/>
          <w:lang w:eastAsia="en-US"/>
        </w:rPr>
        <w:t xml:space="preserve"> CONSEP – Consultoria e Estudos Pedagógicos Ltda. </w:t>
      </w:r>
      <w:r w:rsidRPr="00594CC9">
        <w:rPr>
          <w:rFonts w:eastAsia="Calibri"/>
          <w:b/>
          <w:sz w:val="22"/>
          <w:szCs w:val="22"/>
          <w:lang w:eastAsia="en-US"/>
        </w:rPr>
        <w:t>Denunciados:</w:t>
      </w:r>
      <w:r w:rsidRPr="00594CC9">
        <w:rPr>
          <w:rFonts w:eastAsia="Calibri"/>
          <w:sz w:val="22"/>
          <w:szCs w:val="22"/>
          <w:lang w:eastAsia="en-US"/>
        </w:rPr>
        <w:t xml:space="preserve"> José Cardoso de Sousa (Presidente da AVEP), Francisco de Assis da Silva Melo (Prefeito de Piracuruca), José Ribeiro da Cruz Júnior (Prefeito de Água Branca), Marcos Henrique Fortes Rebelo (Prefeito de Morro do Chapéu), Raimundo Nonato Lima Percy Júnior (Prefeito de Buriti dos Lopes), Veríssimo Antônio Siqueira da Silva (Prefeito de Santa Rosa do Piauí), Carmen Gean Veras de Meneses (Prefeita de Brasileira), José Magno Soares da Silva (Prefeito de Castelo do Piauí), Bruno Ferreira Sobrinho Neto (Prefeito de Angical do Piauí). </w:t>
      </w:r>
      <w:r w:rsidRPr="00594CC9">
        <w:rPr>
          <w:rFonts w:eastAsia="Calibri"/>
          <w:b/>
          <w:sz w:val="22"/>
          <w:szCs w:val="22"/>
          <w:lang w:eastAsia="en-US"/>
        </w:rPr>
        <w:t>Advogado(s):</w:t>
      </w:r>
      <w:r w:rsidRPr="00594CC9">
        <w:rPr>
          <w:rFonts w:eastAsia="Calibri"/>
          <w:sz w:val="22"/>
          <w:szCs w:val="22"/>
          <w:lang w:eastAsia="en-US"/>
        </w:rPr>
        <w:t xml:space="preserve"> Gianluca Santos da Cunha (OAB/PI n° 12.370) (peça 27, fls. 01, pelo </w:t>
      </w:r>
      <w:proofErr w:type="spellStart"/>
      <w:r w:rsidRPr="00594CC9">
        <w:rPr>
          <w:rFonts w:eastAsia="Calibri"/>
          <w:sz w:val="22"/>
          <w:szCs w:val="22"/>
          <w:lang w:eastAsia="en-US"/>
        </w:rPr>
        <w:t>Sr.Bruno</w:t>
      </w:r>
      <w:proofErr w:type="spellEnd"/>
      <w:r w:rsidRPr="00594CC9">
        <w:rPr>
          <w:rFonts w:eastAsia="Calibri"/>
          <w:sz w:val="22"/>
          <w:szCs w:val="22"/>
          <w:lang w:eastAsia="en-US"/>
        </w:rPr>
        <w:t xml:space="preserve"> Ferreira Sobrinho Neto); </w:t>
      </w:r>
      <w:proofErr w:type="spellStart"/>
      <w:r w:rsidRPr="00594CC9">
        <w:rPr>
          <w:rFonts w:eastAsia="Calibri"/>
          <w:sz w:val="22"/>
          <w:szCs w:val="22"/>
          <w:lang w:eastAsia="en-US"/>
        </w:rPr>
        <w:t>Uanderson</w:t>
      </w:r>
      <w:proofErr w:type="spellEnd"/>
      <w:r w:rsidRPr="00594CC9">
        <w:rPr>
          <w:rFonts w:eastAsia="Calibri"/>
          <w:sz w:val="22"/>
          <w:szCs w:val="22"/>
          <w:lang w:eastAsia="en-US"/>
        </w:rPr>
        <w:t xml:space="preserve"> Ferreira da Silva (OAB/PI nº 5.456) (peça 36, fls. 01, pelo Sr. José Ribeiro da Cruz Júnior) ; Diego Alencar da Silveira (OAB/PI nº 4.709) e outros (peça 37, fls. 01, pelo Sr. Raimundo Nonato Lima Percy Júnior) ; Maira Castelo Branco Leite de Oliveira Castro (OAB/PI nº 3.276) (sem procuração, pela Sra. Carmen Gean Veras de </w:t>
      </w:r>
      <w:r w:rsidRPr="00594CC9">
        <w:rPr>
          <w:rFonts w:eastAsia="Calibri"/>
          <w:sz w:val="22"/>
          <w:szCs w:val="22"/>
          <w:lang w:eastAsia="en-US"/>
        </w:rPr>
        <w:lastRenderedPageBreak/>
        <w:t xml:space="preserve">Meneses) ; </w:t>
      </w:r>
      <w:proofErr w:type="spellStart"/>
      <w:r w:rsidRPr="00594CC9">
        <w:rPr>
          <w:rFonts w:eastAsia="Calibri"/>
          <w:sz w:val="22"/>
          <w:szCs w:val="22"/>
          <w:lang w:eastAsia="en-US"/>
        </w:rPr>
        <w:t>Ivonalda</w:t>
      </w:r>
      <w:proofErr w:type="spellEnd"/>
      <w:r w:rsidRPr="00594CC9">
        <w:rPr>
          <w:rFonts w:eastAsia="Calibri"/>
          <w:sz w:val="22"/>
          <w:szCs w:val="22"/>
          <w:lang w:eastAsia="en-US"/>
        </w:rPr>
        <w:t xml:space="preserve"> Brito de Almeida Morais (OAB/PI nº 6.702) e outros. (peça 67, fls. 01, pelo Sr. Francisco de Assis da Silva </w:t>
      </w:r>
      <w:r w:rsidR="005C1BAA" w:rsidRPr="00594CC9">
        <w:rPr>
          <w:rFonts w:eastAsia="Calibri"/>
          <w:sz w:val="22"/>
          <w:szCs w:val="22"/>
          <w:lang w:eastAsia="en-US"/>
        </w:rPr>
        <w:t>Melo</w:t>
      </w:r>
      <w:proofErr w:type="gramStart"/>
      <w:r w:rsidR="005C1BAA" w:rsidRPr="00594CC9">
        <w:rPr>
          <w:rFonts w:eastAsia="Calibri"/>
          <w:sz w:val="22"/>
          <w:szCs w:val="22"/>
          <w:lang w:eastAsia="en-US"/>
        </w:rPr>
        <w:t>)</w:t>
      </w:r>
      <w:r w:rsidRPr="00594CC9">
        <w:rPr>
          <w:rFonts w:eastAsia="Calibri"/>
          <w:sz w:val="22"/>
          <w:szCs w:val="22"/>
          <w:lang w:eastAsia="en-US"/>
        </w:rPr>
        <w:t xml:space="preserve"> ;</w:t>
      </w:r>
      <w:proofErr w:type="gramEnd"/>
      <w:r w:rsidRPr="00594CC9">
        <w:rPr>
          <w:rFonts w:eastAsia="Calibri"/>
          <w:sz w:val="22"/>
          <w:szCs w:val="22"/>
          <w:lang w:eastAsia="en-US"/>
        </w:rPr>
        <w:t xml:space="preserve"> Lucas Barbosa Belchior (OAB/PI nº 11.704). (peça 59, fls. 01, pelo Instituto </w:t>
      </w:r>
      <w:proofErr w:type="spellStart"/>
      <w:r w:rsidRPr="00594CC9">
        <w:rPr>
          <w:rFonts w:eastAsia="Calibri"/>
          <w:sz w:val="22"/>
          <w:szCs w:val="22"/>
          <w:lang w:eastAsia="en-US"/>
        </w:rPr>
        <w:t>Legatus</w:t>
      </w:r>
      <w:proofErr w:type="spellEnd"/>
      <w:r w:rsidRPr="00594CC9">
        <w:rPr>
          <w:rFonts w:eastAsia="Calibri"/>
          <w:sz w:val="22"/>
          <w:szCs w:val="22"/>
          <w:lang w:eastAsia="en-US"/>
        </w:rPr>
        <w:t xml:space="preserve"> Ltda.).</w:t>
      </w:r>
      <w:r w:rsidRPr="00594CC9">
        <w:rPr>
          <w:rFonts w:eastAsia="Calibri"/>
          <w:b/>
          <w:sz w:val="22"/>
          <w:szCs w:val="22"/>
          <w:lang w:eastAsia="en-US"/>
        </w:rPr>
        <w:t xml:space="preserve"> Relator:</w:t>
      </w:r>
      <w:r w:rsidRPr="00594CC9">
        <w:rPr>
          <w:rFonts w:eastAsia="Calibri"/>
          <w:sz w:val="22"/>
          <w:szCs w:val="22"/>
          <w:lang w:eastAsia="en-US"/>
        </w:rPr>
        <w:t xml:space="preserve"> </w:t>
      </w:r>
      <w:r w:rsidRPr="00594CC9">
        <w:rPr>
          <w:rFonts w:eastAsiaTheme="majorEastAsia"/>
          <w:bCs/>
          <w:iCs/>
          <w:sz w:val="22"/>
          <w:szCs w:val="22"/>
          <w:lang w:eastAsia="en-US"/>
        </w:rPr>
        <w:t>Conselheiro Abelardo Pio Vilanova e Silva.</w:t>
      </w:r>
      <w:r w:rsidR="00975A4A" w:rsidRPr="00594CC9">
        <w:rPr>
          <w:rFonts w:eastAsiaTheme="majorEastAsia"/>
          <w:bCs/>
          <w:iCs/>
          <w:sz w:val="22"/>
          <w:szCs w:val="22"/>
          <w:lang w:eastAsia="en-US"/>
        </w:rPr>
        <w:t xml:space="preserve"> </w:t>
      </w:r>
      <w:r w:rsidRPr="00594CC9">
        <w:rPr>
          <w:sz w:val="22"/>
          <w:szCs w:val="22"/>
        </w:rPr>
        <w:t>Inicialmente, c</w:t>
      </w:r>
      <w:r w:rsidRPr="00594CC9">
        <w:rPr>
          <w:rFonts w:eastAsia="Calibri"/>
          <w:sz w:val="22"/>
          <w:szCs w:val="22"/>
          <w:lang w:eastAsia="en-US"/>
        </w:rPr>
        <w:t xml:space="preserve">abe ressaltar que o Processo </w:t>
      </w:r>
      <w:r w:rsidRPr="00594CC9">
        <w:rPr>
          <w:rFonts w:eastAsia="Calibri"/>
          <w:b/>
          <w:sz w:val="22"/>
          <w:szCs w:val="22"/>
          <w:lang w:eastAsia="en-US"/>
        </w:rPr>
        <w:t>TC/002622/2023</w:t>
      </w:r>
      <w:r w:rsidRPr="00594CC9">
        <w:rPr>
          <w:rFonts w:eastAsia="Calibri"/>
          <w:sz w:val="22"/>
          <w:szCs w:val="22"/>
          <w:lang w:eastAsia="en-US"/>
        </w:rPr>
        <w:t>, oriundo das Sessões Ordinárias da Segunda Câmara – Plenário Virtual, realizadas nas semanas de 29/01/2024 a 02/02/2024 e de 26/02/2024 a 01/03/2024, conforme Extrato de Julgamento (peças 78 e 80). Esclarece ainda que nesta sessão presencial (dia 10/04/2024), o processo encontra-se em pauta de julgamento</w:t>
      </w:r>
      <w:r w:rsidRPr="00594CC9">
        <w:rPr>
          <w:rFonts w:eastAsia="Calibri"/>
          <w:bCs/>
          <w:sz w:val="22"/>
          <w:szCs w:val="22"/>
          <w:lang w:eastAsia="en-US"/>
        </w:rPr>
        <w:t>, consoante despacho d</w:t>
      </w:r>
      <w:r w:rsidRPr="00594CC9">
        <w:rPr>
          <w:rFonts w:eastAsia="Calibri"/>
          <w:sz w:val="22"/>
          <w:szCs w:val="22"/>
          <w:lang w:eastAsia="en-US"/>
        </w:rPr>
        <w:t>o R</w:t>
      </w:r>
      <w:r w:rsidRPr="00594CC9">
        <w:rPr>
          <w:rFonts w:eastAsia="Calibri"/>
          <w:bCs/>
          <w:sz w:val="22"/>
          <w:szCs w:val="22"/>
          <w:lang w:eastAsia="en-US"/>
        </w:rPr>
        <w:t xml:space="preserve">elator </w:t>
      </w:r>
      <w:r w:rsidRPr="00594CC9">
        <w:rPr>
          <w:rFonts w:eastAsiaTheme="majorEastAsia"/>
          <w:bCs/>
          <w:iCs/>
          <w:sz w:val="22"/>
          <w:szCs w:val="22"/>
          <w:lang w:eastAsia="en-US"/>
        </w:rPr>
        <w:t>Conselheiro Abelardo Pio Vilanova e Silva</w:t>
      </w:r>
      <w:r w:rsidRPr="00594CC9">
        <w:rPr>
          <w:rFonts w:eastAsia="Calibri"/>
          <w:bCs/>
          <w:sz w:val="22"/>
          <w:szCs w:val="22"/>
          <w:lang w:eastAsia="en-US"/>
        </w:rPr>
        <w:t xml:space="preserve"> acostado à peça 81, assim transcrito</w:t>
      </w:r>
      <w:r w:rsidRPr="00594CC9">
        <w:rPr>
          <w:rFonts w:eastAsia="Calibri"/>
          <w:b/>
          <w:sz w:val="22"/>
          <w:szCs w:val="22"/>
          <w:lang w:eastAsia="en-US"/>
        </w:rPr>
        <w:t>: “</w:t>
      </w:r>
      <w:r w:rsidRPr="00594CC9">
        <w:rPr>
          <w:rFonts w:eastAsia="Calibri"/>
          <w:sz w:val="22"/>
          <w:szCs w:val="22"/>
          <w:lang w:eastAsia="en-US"/>
        </w:rPr>
        <w:t xml:space="preserve">Trata-se de processo julgado no Plenário Virtual – 2ª Câmara em 29/01 a 02/02/2024 conforme extrato de julgamento (peça nº 78 e 80), no entanto constatou-se erro formal nos respectivos extratos de julgamento. Desta feita, encaminham-se os autos para inclusão em pauta presencial na data de 10/04/2024, para fins de retificação”. Assim, o Relator procedeu a retificação do julgamento iniciado no sistema Plenário Virtual, o qual deixa registrado o seguinte:  a exclusão do polo passivo da CONSEP – Consultoria e Estudos Pedagógicos Ltda., mantendo-se inalterados os demais itens constantes do julgamento do Plenário Virtual. </w:t>
      </w:r>
      <w:r w:rsidR="00975A4A" w:rsidRPr="00594CC9">
        <w:rPr>
          <w:rFonts w:eastAsia="Calibri"/>
          <w:sz w:val="22"/>
          <w:szCs w:val="22"/>
          <w:lang w:eastAsia="en-US"/>
        </w:rPr>
        <w:t xml:space="preserve"> </w:t>
      </w:r>
      <w:r w:rsidRPr="00594CC9">
        <w:rPr>
          <w:rFonts w:eastAsia="Calibri"/>
          <w:sz w:val="22"/>
          <w:szCs w:val="22"/>
          <w:lang w:eastAsia="en-US"/>
        </w:rPr>
        <w:t xml:space="preserve">Ato contínuo, instada a votar a </w:t>
      </w:r>
      <w:r w:rsidRPr="00594CC9">
        <w:rPr>
          <w:rFonts w:eastAsia="Calibri"/>
          <w:color w:val="000000"/>
          <w:sz w:val="22"/>
          <w:szCs w:val="22"/>
          <w:lang w:eastAsia="en-US"/>
        </w:rPr>
        <w:t xml:space="preserve">Conselheira </w:t>
      </w:r>
      <w:proofErr w:type="spellStart"/>
      <w:r w:rsidRPr="00594CC9">
        <w:rPr>
          <w:rFonts w:eastAsia="Calibri"/>
          <w:sz w:val="22"/>
          <w:szCs w:val="22"/>
          <w:lang w:eastAsia="en-US"/>
        </w:rPr>
        <w:t>Waltânia</w:t>
      </w:r>
      <w:proofErr w:type="spellEnd"/>
      <w:r w:rsidRPr="00594CC9">
        <w:rPr>
          <w:rFonts w:eastAsia="Calibri"/>
          <w:sz w:val="22"/>
          <w:szCs w:val="22"/>
          <w:lang w:eastAsia="en-US"/>
        </w:rPr>
        <w:t xml:space="preserve"> Maria Nogueira de Sousa Leal Alvarenga acompanhou voto do Relator na íntegra.  Em seguida, o julgamento foi </w:t>
      </w:r>
      <w:r w:rsidRPr="00594CC9">
        <w:rPr>
          <w:rFonts w:eastAsia="Calibri"/>
          <w:b/>
          <w:bCs/>
          <w:sz w:val="22"/>
          <w:szCs w:val="22"/>
          <w:lang w:eastAsia="en-US"/>
        </w:rPr>
        <w:t>sobrestado</w:t>
      </w:r>
      <w:r w:rsidRPr="00594CC9">
        <w:rPr>
          <w:rFonts w:eastAsia="Calibri"/>
          <w:sz w:val="22"/>
          <w:szCs w:val="22"/>
          <w:lang w:eastAsia="en-US"/>
        </w:rPr>
        <w:t xml:space="preserve"> </w:t>
      </w:r>
      <w:r w:rsidRPr="00594CC9">
        <w:rPr>
          <w:rFonts w:eastAsia="Calibri"/>
          <w:b/>
          <w:bCs/>
          <w:sz w:val="22"/>
          <w:szCs w:val="22"/>
          <w:lang w:eastAsia="en-US"/>
        </w:rPr>
        <w:t>por uma sessão</w:t>
      </w:r>
      <w:r w:rsidRPr="00594CC9">
        <w:rPr>
          <w:rFonts w:eastAsia="Calibri"/>
          <w:sz w:val="22"/>
          <w:szCs w:val="22"/>
          <w:lang w:eastAsia="en-US"/>
        </w:rPr>
        <w:t xml:space="preserve">, para colher voto da </w:t>
      </w:r>
      <w:r w:rsidRPr="00594CC9">
        <w:rPr>
          <w:rFonts w:eastAsiaTheme="majorEastAsia"/>
          <w:bCs/>
          <w:iCs/>
          <w:sz w:val="22"/>
          <w:szCs w:val="22"/>
          <w:lang w:eastAsia="en-US"/>
        </w:rPr>
        <w:t xml:space="preserve">Conselheira Lilian de Almeida Veloso Nunes Martins, em razão de compor o quórum </w:t>
      </w:r>
      <w:r w:rsidRPr="00594CC9">
        <w:rPr>
          <w:rFonts w:eastAsia="Calibri"/>
          <w:sz w:val="22"/>
          <w:szCs w:val="22"/>
          <w:lang w:eastAsia="en-US"/>
        </w:rPr>
        <w:t xml:space="preserve">do início do julgamento, e na sessão de hoje (10/04/2024) encontra-se </w:t>
      </w:r>
      <w:r w:rsidRPr="00594CC9">
        <w:rPr>
          <w:rFonts w:eastAsiaTheme="majorEastAsia"/>
          <w:bCs/>
          <w:iCs/>
          <w:sz w:val="22"/>
          <w:szCs w:val="22"/>
          <w:lang w:eastAsia="en-US"/>
        </w:rPr>
        <w:t>ausente por motivo justificado.</w:t>
      </w:r>
      <w:r w:rsidR="00975A4A" w:rsidRPr="00594CC9">
        <w:rPr>
          <w:rFonts w:eastAsiaTheme="majorEastAsia"/>
          <w:bCs/>
          <w:iCs/>
          <w:sz w:val="22"/>
          <w:szCs w:val="22"/>
          <w:lang w:eastAsia="en-US"/>
        </w:rPr>
        <w:t xml:space="preserve"> </w:t>
      </w:r>
      <w:r w:rsidRPr="00594CC9">
        <w:rPr>
          <w:rFonts w:eastAsia="Calibri"/>
          <w:sz w:val="22"/>
          <w:szCs w:val="22"/>
          <w:lang w:eastAsia="en-US"/>
        </w:rPr>
        <w:t xml:space="preserve"> Assim, vistos, relatados e discutidos os presentes autos, considerando </w:t>
      </w:r>
      <w:r w:rsidRPr="00594CC9">
        <w:rPr>
          <w:rFonts w:eastAsia="Calibri"/>
          <w:sz w:val="22"/>
          <w:szCs w:val="22"/>
          <w:u w:val="single"/>
          <w:lang w:eastAsia="en-US"/>
        </w:rPr>
        <w:t xml:space="preserve">o voto do Relator </w:t>
      </w:r>
      <w:r w:rsidRPr="00594CC9">
        <w:rPr>
          <w:rFonts w:eastAsiaTheme="majorEastAsia"/>
          <w:bCs/>
          <w:iCs/>
          <w:sz w:val="22"/>
          <w:szCs w:val="22"/>
          <w:u w:val="single"/>
          <w:lang w:eastAsia="en-US"/>
        </w:rPr>
        <w:t>Conselheiro Abelardo Pio Vilanova e Silva</w:t>
      </w:r>
      <w:r w:rsidRPr="00594CC9">
        <w:rPr>
          <w:rFonts w:eastAsia="Calibri"/>
          <w:sz w:val="22"/>
          <w:szCs w:val="22"/>
          <w:u w:val="single"/>
          <w:lang w:eastAsia="en-US"/>
        </w:rPr>
        <w:t xml:space="preserve">, acostado à peça 77 e a retificação feito em sessão, bem como o voto da </w:t>
      </w:r>
      <w:r w:rsidRPr="00594CC9">
        <w:rPr>
          <w:rFonts w:eastAsia="Calibri"/>
          <w:color w:val="000000"/>
          <w:sz w:val="22"/>
          <w:szCs w:val="22"/>
          <w:u w:val="single"/>
          <w:lang w:eastAsia="en-US"/>
        </w:rPr>
        <w:t xml:space="preserve">Conselheira </w:t>
      </w:r>
      <w:proofErr w:type="spellStart"/>
      <w:r w:rsidRPr="00594CC9">
        <w:rPr>
          <w:rFonts w:eastAsia="Calibri"/>
          <w:sz w:val="22"/>
          <w:szCs w:val="22"/>
          <w:u w:val="single"/>
          <w:lang w:eastAsia="en-US"/>
        </w:rPr>
        <w:t>Waltânia</w:t>
      </w:r>
      <w:proofErr w:type="spellEnd"/>
      <w:r w:rsidRPr="00594CC9">
        <w:rPr>
          <w:rFonts w:eastAsia="Calibri"/>
          <w:sz w:val="22"/>
          <w:szCs w:val="22"/>
          <w:u w:val="single"/>
          <w:lang w:eastAsia="en-US"/>
        </w:rPr>
        <w:t xml:space="preserve"> Maria Nogueira de Sousa Leal Alvarenga que acompanhou na íntegra o voto do Relator</w:t>
      </w:r>
      <w:r w:rsidRPr="00594CC9">
        <w:rPr>
          <w:rFonts w:eastAsia="Calibri"/>
          <w:sz w:val="22"/>
          <w:szCs w:val="22"/>
          <w:lang w:eastAsia="en-US"/>
        </w:rPr>
        <w:t xml:space="preserve">, e o mais que dos autos consta, </w:t>
      </w:r>
      <w:r w:rsidRPr="00594CC9">
        <w:rPr>
          <w:rFonts w:eastAsia="Calibri"/>
          <w:b/>
          <w:sz w:val="22"/>
          <w:szCs w:val="22"/>
          <w:lang w:eastAsia="en-US"/>
        </w:rPr>
        <w:t xml:space="preserve">decidiu a Segunda Câmara, unânime, SOBRESTAR o julgamento do processo em análise por uma sessão, </w:t>
      </w:r>
      <w:r w:rsidRPr="00594CC9">
        <w:rPr>
          <w:rFonts w:eastAsia="Calibri"/>
          <w:sz w:val="22"/>
          <w:szCs w:val="22"/>
          <w:lang w:eastAsia="en-US"/>
        </w:rPr>
        <w:t xml:space="preserve">para colher voto da </w:t>
      </w:r>
      <w:r w:rsidRPr="00594CC9">
        <w:rPr>
          <w:rFonts w:eastAsiaTheme="majorEastAsia"/>
          <w:bCs/>
          <w:iCs/>
          <w:sz w:val="22"/>
          <w:szCs w:val="22"/>
          <w:lang w:eastAsia="en-US"/>
        </w:rPr>
        <w:t>Conselheira Lilian de Almeida Veloso Nunes Martins</w:t>
      </w:r>
      <w:r w:rsidRPr="00594CC9">
        <w:rPr>
          <w:rFonts w:eastAsia="Calibri"/>
          <w:sz w:val="22"/>
          <w:szCs w:val="22"/>
          <w:lang w:eastAsia="en-US"/>
        </w:rPr>
        <w:t>,</w:t>
      </w:r>
      <w:r w:rsidRPr="00594CC9">
        <w:rPr>
          <w:rFonts w:eastAsiaTheme="majorEastAsia"/>
          <w:bCs/>
          <w:iCs/>
          <w:sz w:val="22"/>
          <w:szCs w:val="22"/>
          <w:lang w:eastAsia="en-US"/>
        </w:rPr>
        <w:t xml:space="preserve"> em razão de compor o quórum </w:t>
      </w:r>
      <w:r w:rsidRPr="00594CC9">
        <w:rPr>
          <w:rFonts w:eastAsia="Calibri"/>
          <w:sz w:val="22"/>
          <w:szCs w:val="22"/>
          <w:lang w:eastAsia="en-US"/>
        </w:rPr>
        <w:t xml:space="preserve">do início do julgamento, e na sessão de hoje (10/04/2024) encontra-se </w:t>
      </w:r>
      <w:r w:rsidRPr="00594CC9">
        <w:rPr>
          <w:rFonts w:eastAsiaTheme="majorEastAsia"/>
          <w:bCs/>
          <w:iCs/>
          <w:sz w:val="22"/>
          <w:szCs w:val="22"/>
          <w:lang w:eastAsia="en-US"/>
        </w:rPr>
        <w:t xml:space="preserve">ausente por motivo justificado. </w:t>
      </w:r>
      <w:r w:rsidRPr="00594CC9">
        <w:rPr>
          <w:rFonts w:eastAsia="Calibri"/>
          <w:b/>
          <w:bCs/>
          <w:color w:val="000000"/>
          <w:sz w:val="22"/>
          <w:szCs w:val="22"/>
          <w:lang w:eastAsia="en-US"/>
        </w:rPr>
        <w:t>Dessa forma, o citado processo comporá pauta de julgamento na Sessão Ordinária da Segunda Câmara do dia</w:t>
      </w:r>
      <w:r w:rsidRPr="00594CC9">
        <w:rPr>
          <w:rFonts w:eastAsia="Calibri"/>
          <w:color w:val="000000"/>
          <w:sz w:val="22"/>
          <w:szCs w:val="22"/>
          <w:lang w:eastAsia="en-US"/>
        </w:rPr>
        <w:t xml:space="preserve"> </w:t>
      </w:r>
      <w:r w:rsidRPr="00594CC9">
        <w:rPr>
          <w:rFonts w:eastAsia="Calibri"/>
          <w:b/>
          <w:color w:val="000000"/>
          <w:sz w:val="22"/>
          <w:szCs w:val="22"/>
          <w:u w:val="single"/>
          <w:lang w:eastAsia="en-US"/>
        </w:rPr>
        <w:t>24/04/2024</w:t>
      </w:r>
      <w:r w:rsidRPr="00594CC9">
        <w:rPr>
          <w:rFonts w:eastAsia="Calibri"/>
          <w:b/>
          <w:bCs/>
          <w:color w:val="000000"/>
          <w:sz w:val="22"/>
          <w:szCs w:val="22"/>
          <w:u w:val="single"/>
          <w:lang w:eastAsia="en-US"/>
        </w:rPr>
        <w:t>.</w:t>
      </w:r>
    </w:p>
    <w:p w14:paraId="0EBAA397" w14:textId="77777777" w:rsidR="00975A4A" w:rsidRPr="00594CC9" w:rsidRDefault="00975A4A" w:rsidP="00975A4A">
      <w:pPr>
        <w:autoSpaceDE w:val="0"/>
        <w:autoSpaceDN w:val="0"/>
        <w:adjustRightInd w:val="0"/>
        <w:spacing w:line="276" w:lineRule="auto"/>
        <w:jc w:val="both"/>
        <w:rPr>
          <w:rFonts w:eastAsia="Calibri"/>
          <w:b/>
          <w:bCs/>
          <w:color w:val="000000"/>
          <w:sz w:val="22"/>
          <w:szCs w:val="22"/>
          <w:u w:val="single"/>
          <w:lang w:eastAsia="en-US"/>
        </w:rPr>
      </w:pPr>
    </w:p>
    <w:p w14:paraId="7A11A414" w14:textId="0CD6BD01" w:rsidR="00134B2C" w:rsidRPr="00594CC9" w:rsidRDefault="00134B2C" w:rsidP="00134B2C">
      <w:pPr>
        <w:autoSpaceDE w:val="0"/>
        <w:autoSpaceDN w:val="0"/>
        <w:adjustRightInd w:val="0"/>
        <w:spacing w:line="276" w:lineRule="auto"/>
        <w:jc w:val="both"/>
        <w:rPr>
          <w:rFonts w:eastAsia="Calibri"/>
          <w:b/>
          <w:bCs/>
          <w:color w:val="000000"/>
          <w:sz w:val="22"/>
          <w:szCs w:val="22"/>
          <w:lang w:eastAsia="en-US"/>
        </w:rPr>
      </w:pPr>
      <w:r w:rsidRPr="00594CC9">
        <w:rPr>
          <w:rFonts w:eastAsia="Calibri"/>
          <w:b/>
          <w:bCs/>
          <w:color w:val="000000"/>
          <w:sz w:val="22"/>
          <w:szCs w:val="22"/>
          <w:lang w:eastAsia="en-US"/>
        </w:rPr>
        <w:t>INSPEÇÃO</w:t>
      </w:r>
    </w:p>
    <w:p w14:paraId="18E77657" w14:textId="77777777" w:rsidR="00975A4A" w:rsidRPr="00594CC9" w:rsidRDefault="002D2D9F" w:rsidP="00975A4A">
      <w:pPr>
        <w:jc w:val="both"/>
        <w:rPr>
          <w:rFonts w:eastAsia="Calibri"/>
          <w:sz w:val="22"/>
          <w:szCs w:val="22"/>
          <w:lang w:eastAsia="en-US"/>
        </w:rPr>
      </w:pPr>
      <w:r w:rsidRPr="00594CC9">
        <w:rPr>
          <w:b/>
          <w:sz w:val="22"/>
          <w:szCs w:val="22"/>
        </w:rPr>
        <w:t xml:space="preserve">DECISÃO Nº 100/2024. </w:t>
      </w:r>
      <w:r w:rsidRPr="00594CC9">
        <w:rPr>
          <w:rFonts w:eastAsia="Calibri"/>
          <w:b/>
          <w:sz w:val="22"/>
          <w:szCs w:val="22"/>
          <w:lang w:eastAsia="en-US"/>
        </w:rPr>
        <w:t xml:space="preserve">TC/011455/2023 - INSPEÇÃO NA P. M. DE SUSSUAPARA/PI - EXERCÍCIO FINANCEIRO DE 2023. </w:t>
      </w:r>
      <w:r w:rsidRPr="00594CC9">
        <w:rPr>
          <w:b/>
          <w:sz w:val="22"/>
          <w:szCs w:val="22"/>
        </w:rPr>
        <w:t>O</w:t>
      </w:r>
      <w:r w:rsidRPr="00594CC9">
        <w:rPr>
          <w:rFonts w:eastAsia="Calibri"/>
          <w:b/>
          <w:sz w:val="22"/>
          <w:szCs w:val="22"/>
          <w:lang w:eastAsia="en-US"/>
        </w:rPr>
        <w:t xml:space="preserve">bjeto: </w:t>
      </w:r>
      <w:r w:rsidRPr="00594CC9">
        <w:rPr>
          <w:rFonts w:eastAsia="Calibri"/>
          <w:sz w:val="22"/>
          <w:szCs w:val="22"/>
          <w:lang w:eastAsia="en-US"/>
        </w:rPr>
        <w:t xml:space="preserve">Inspeção autuada na Unidade Escolar São Sebastião e Unidade Escolar Matias Francisco de Brito, do Município de Sussuapara, com o objetivo de verificar a regularidade e a qualidade do fornecimento da alimentação escolar.  </w:t>
      </w:r>
      <w:r w:rsidRPr="00594CC9">
        <w:rPr>
          <w:rFonts w:eastAsia="Calibri"/>
          <w:b/>
          <w:sz w:val="22"/>
          <w:szCs w:val="22"/>
          <w:lang w:eastAsia="en-US"/>
        </w:rPr>
        <w:t xml:space="preserve">Responsável(s): </w:t>
      </w:r>
      <w:proofErr w:type="spellStart"/>
      <w:r w:rsidRPr="00594CC9">
        <w:rPr>
          <w:rFonts w:eastAsia="Calibri"/>
          <w:sz w:val="22"/>
          <w:szCs w:val="22"/>
          <w:lang w:eastAsia="en-US"/>
        </w:rPr>
        <w:t>Naerton</w:t>
      </w:r>
      <w:proofErr w:type="spellEnd"/>
      <w:r w:rsidRPr="00594CC9">
        <w:rPr>
          <w:rFonts w:eastAsia="Calibri"/>
          <w:sz w:val="22"/>
          <w:szCs w:val="22"/>
          <w:lang w:eastAsia="en-US"/>
        </w:rPr>
        <w:t xml:space="preserve"> Silva Moura (Prefeito Municipal) e Jesuíta Araújo Rocha (Secretária de Educação). </w:t>
      </w:r>
      <w:r w:rsidRPr="00594CC9">
        <w:rPr>
          <w:rFonts w:eastAsia="Calibri"/>
          <w:b/>
          <w:sz w:val="22"/>
          <w:szCs w:val="22"/>
          <w:lang w:eastAsia="en-US"/>
        </w:rPr>
        <w:t>Relator:</w:t>
      </w:r>
      <w:r w:rsidRPr="00594CC9">
        <w:rPr>
          <w:rFonts w:eastAsia="Calibri"/>
          <w:sz w:val="22"/>
          <w:szCs w:val="22"/>
          <w:lang w:eastAsia="en-US"/>
        </w:rPr>
        <w:t xml:space="preserve"> </w:t>
      </w:r>
      <w:r w:rsidRPr="00594CC9">
        <w:rPr>
          <w:rFonts w:eastAsiaTheme="majorEastAsia"/>
          <w:bCs/>
          <w:iCs/>
          <w:sz w:val="22"/>
          <w:szCs w:val="22"/>
          <w:lang w:eastAsia="en-US"/>
        </w:rPr>
        <w:t>Conselheiro Abelardo Pio Vilanova e Silva.</w:t>
      </w:r>
      <w:r w:rsidR="00975A4A" w:rsidRPr="00594CC9">
        <w:rPr>
          <w:rFonts w:eastAsiaTheme="majorEastAsia"/>
          <w:bCs/>
          <w:iCs/>
          <w:sz w:val="22"/>
          <w:szCs w:val="22"/>
          <w:lang w:eastAsia="en-US"/>
        </w:rPr>
        <w:t xml:space="preserve"> </w:t>
      </w:r>
      <w:r w:rsidRPr="00594CC9">
        <w:rPr>
          <w:color w:val="000000" w:themeColor="text1"/>
          <w:sz w:val="22"/>
          <w:szCs w:val="22"/>
        </w:rPr>
        <w:t xml:space="preserve"> Vistos, relatados e discutidos os presentes autos, considerando o </w:t>
      </w:r>
      <w:r w:rsidRPr="00594CC9">
        <w:rPr>
          <w:rFonts w:eastAsia="Calibri"/>
          <w:sz w:val="22"/>
          <w:szCs w:val="22"/>
          <w:lang w:eastAsia="en-US"/>
        </w:rPr>
        <w:t xml:space="preserve">Relatório de Inspeção </w:t>
      </w:r>
      <w:r w:rsidRPr="00594CC9">
        <w:rPr>
          <w:color w:val="000000" w:themeColor="text1"/>
          <w:sz w:val="22"/>
          <w:szCs w:val="22"/>
        </w:rPr>
        <w:t xml:space="preserve">da Divisão Técnica da </w:t>
      </w:r>
      <w:r w:rsidRPr="00594CC9">
        <w:rPr>
          <w:rFonts w:eastAsia="Calibri"/>
          <w:sz w:val="22"/>
          <w:szCs w:val="22"/>
          <w:lang w:eastAsia="en-US"/>
        </w:rPr>
        <w:t xml:space="preserve">Diretoria de Fiscalização de Gestão e Contas Públicas – DFCONTAS 4 (peça 03), o Termo de Conclusão da Instrução Processual da Diretoria de Fiscalização de Gestão e Contas Públicas  - DFCONTAS </w:t>
      </w:r>
      <w:r w:rsidRPr="00594CC9">
        <w:rPr>
          <w:color w:val="000000" w:themeColor="text1"/>
          <w:sz w:val="22"/>
          <w:szCs w:val="22"/>
        </w:rPr>
        <w:t xml:space="preserve">(peça 05), o parecer do Ministério Público de Contas (peça 10), </w:t>
      </w:r>
      <w:r w:rsidRPr="00594CC9">
        <w:rPr>
          <w:bCs/>
          <w:sz w:val="22"/>
          <w:szCs w:val="22"/>
        </w:rPr>
        <w:t xml:space="preserve">o voto </w:t>
      </w:r>
      <w:r w:rsidRPr="00594CC9">
        <w:rPr>
          <w:bCs/>
          <w:color w:val="000000" w:themeColor="text1"/>
          <w:sz w:val="22"/>
          <w:szCs w:val="22"/>
        </w:rPr>
        <w:t xml:space="preserve">do Relator </w:t>
      </w:r>
      <w:r w:rsidRPr="00594CC9">
        <w:rPr>
          <w:bCs/>
          <w:sz w:val="22"/>
          <w:szCs w:val="22"/>
        </w:rPr>
        <w:t>(peça 15),</w:t>
      </w:r>
      <w:r w:rsidRPr="00594CC9">
        <w:rPr>
          <w:bCs/>
          <w:color w:val="FF0000"/>
          <w:sz w:val="22"/>
          <w:szCs w:val="22"/>
        </w:rPr>
        <w:t xml:space="preserve"> </w:t>
      </w:r>
      <w:r w:rsidRPr="00594CC9">
        <w:rPr>
          <w:bCs/>
          <w:color w:val="000000" w:themeColor="text1"/>
          <w:sz w:val="22"/>
          <w:szCs w:val="22"/>
        </w:rPr>
        <w:t xml:space="preserve">e o mais que dos autos consta, decidiu </w:t>
      </w:r>
      <w:r w:rsidRPr="00594CC9">
        <w:rPr>
          <w:color w:val="000000" w:themeColor="text1"/>
          <w:sz w:val="22"/>
          <w:szCs w:val="22"/>
        </w:rPr>
        <w:t xml:space="preserve">a Segunda Câmara, </w:t>
      </w:r>
      <w:r w:rsidRPr="00594CC9">
        <w:rPr>
          <w:b/>
          <w:bCs/>
          <w:color w:val="000000" w:themeColor="text1"/>
          <w:sz w:val="22"/>
          <w:szCs w:val="22"/>
        </w:rPr>
        <w:t xml:space="preserve">unânime, </w:t>
      </w:r>
      <w:r w:rsidRPr="00594CC9">
        <w:rPr>
          <w:bCs/>
          <w:sz w:val="22"/>
          <w:szCs w:val="22"/>
        </w:rPr>
        <w:t xml:space="preserve">concordando </w:t>
      </w:r>
      <w:r w:rsidRPr="00594CC9">
        <w:rPr>
          <w:rFonts w:eastAsia="Calibri"/>
          <w:sz w:val="22"/>
          <w:szCs w:val="22"/>
          <w:lang w:eastAsia="en-US"/>
        </w:rPr>
        <w:t>com o Parecer Ministerial,</w:t>
      </w:r>
      <w:r w:rsidRPr="00594CC9">
        <w:rPr>
          <w:b/>
          <w:bCs/>
          <w:color w:val="000000" w:themeColor="text1"/>
          <w:sz w:val="22"/>
          <w:szCs w:val="22"/>
        </w:rPr>
        <w:t xml:space="preserve"> </w:t>
      </w:r>
      <w:r w:rsidRPr="00594CC9">
        <w:rPr>
          <w:color w:val="000000" w:themeColor="text1"/>
          <w:sz w:val="22"/>
          <w:szCs w:val="22"/>
        </w:rPr>
        <w:t xml:space="preserve">nos termos e pelos fundamentos expostos no </w:t>
      </w:r>
      <w:r w:rsidRPr="00594CC9">
        <w:rPr>
          <w:bCs/>
          <w:sz w:val="22"/>
          <w:szCs w:val="22"/>
        </w:rPr>
        <w:t xml:space="preserve">voto </w:t>
      </w:r>
      <w:r w:rsidRPr="00594CC9">
        <w:rPr>
          <w:bCs/>
          <w:color w:val="000000" w:themeColor="text1"/>
          <w:sz w:val="22"/>
          <w:szCs w:val="22"/>
        </w:rPr>
        <w:t xml:space="preserve">do Relator </w:t>
      </w:r>
      <w:r w:rsidRPr="00594CC9">
        <w:rPr>
          <w:bCs/>
          <w:sz w:val="22"/>
          <w:szCs w:val="22"/>
        </w:rPr>
        <w:t>(peça 15),</w:t>
      </w:r>
      <w:r w:rsidRPr="00594CC9">
        <w:rPr>
          <w:bCs/>
          <w:color w:val="FF0000"/>
          <w:sz w:val="22"/>
          <w:szCs w:val="22"/>
        </w:rPr>
        <w:t xml:space="preserve"> </w:t>
      </w:r>
      <w:r w:rsidRPr="00594CC9">
        <w:rPr>
          <w:rFonts w:eastAsia="Calibri"/>
          <w:sz w:val="22"/>
          <w:szCs w:val="22"/>
          <w:lang w:eastAsia="en-US"/>
        </w:rPr>
        <w:t xml:space="preserve">da seguinte forma: </w:t>
      </w:r>
      <w:r w:rsidRPr="00594CC9">
        <w:rPr>
          <w:rFonts w:eastAsia="Calibri"/>
          <w:b/>
          <w:sz w:val="22"/>
          <w:szCs w:val="22"/>
          <w:lang w:eastAsia="en-US"/>
        </w:rPr>
        <w:t>a) Procedência desta Inspeção</w:t>
      </w:r>
      <w:r w:rsidRPr="00594CC9">
        <w:rPr>
          <w:rFonts w:eastAsia="Calibri"/>
          <w:sz w:val="22"/>
          <w:szCs w:val="22"/>
          <w:lang w:eastAsia="en-US"/>
        </w:rPr>
        <w:t xml:space="preserve">, considerando que a unidade técnica constatou que “a execução do programa de alimentação escolar não cumpre em sua totalidade os normativos vigentes, o que impacta na garantia da adequada regularidade e qualidade da alimentação ofertada”; </w:t>
      </w:r>
      <w:r w:rsidRPr="00594CC9">
        <w:rPr>
          <w:rFonts w:eastAsia="Calibri"/>
          <w:b/>
          <w:sz w:val="22"/>
          <w:szCs w:val="22"/>
          <w:lang w:eastAsia="en-US"/>
        </w:rPr>
        <w:t>b) Acolho a emissão de determinações</w:t>
      </w:r>
      <w:r w:rsidRPr="00594CC9">
        <w:rPr>
          <w:rFonts w:eastAsia="Calibri"/>
          <w:sz w:val="22"/>
          <w:szCs w:val="22"/>
          <w:lang w:eastAsia="en-US"/>
        </w:rPr>
        <w:t xml:space="preserve"> propostas pela </w:t>
      </w:r>
      <w:proofErr w:type="spellStart"/>
      <w:r w:rsidRPr="00594CC9">
        <w:rPr>
          <w:rFonts w:eastAsia="Calibri"/>
          <w:sz w:val="22"/>
          <w:szCs w:val="22"/>
          <w:lang w:eastAsia="en-US"/>
        </w:rPr>
        <w:t>DFContas</w:t>
      </w:r>
      <w:proofErr w:type="spellEnd"/>
      <w:r w:rsidRPr="00594CC9">
        <w:rPr>
          <w:rFonts w:eastAsia="Calibri"/>
          <w:sz w:val="22"/>
          <w:szCs w:val="22"/>
          <w:lang w:eastAsia="en-US"/>
        </w:rPr>
        <w:t xml:space="preserve"> 4, ao município de Sussuapara, por meio da Secretaria Municipal de Educação, para: </w:t>
      </w:r>
      <w:r w:rsidRPr="00594CC9">
        <w:rPr>
          <w:rFonts w:eastAsia="Calibri"/>
          <w:b/>
          <w:sz w:val="22"/>
          <w:szCs w:val="22"/>
          <w:lang w:eastAsia="en-US"/>
        </w:rPr>
        <w:t>I.</w:t>
      </w:r>
      <w:r w:rsidRPr="00594CC9">
        <w:rPr>
          <w:rFonts w:eastAsia="Calibri"/>
          <w:sz w:val="22"/>
          <w:szCs w:val="22"/>
          <w:lang w:eastAsia="en-US"/>
        </w:rPr>
        <w:t xml:space="preserve"> Realizar a instalação na cozinha de portas e janelas em quantidade suficiente para melhorar a circulação de ar e/ou sistema de exaustão, em conformidade com o item 4.1.10 da Resolução ANVISA nº 216/2004; </w:t>
      </w:r>
      <w:r w:rsidRPr="00594CC9">
        <w:rPr>
          <w:rFonts w:eastAsia="Calibri"/>
          <w:b/>
          <w:sz w:val="22"/>
          <w:szCs w:val="22"/>
          <w:lang w:eastAsia="en-US"/>
        </w:rPr>
        <w:t>II.</w:t>
      </w:r>
      <w:r w:rsidRPr="00594CC9">
        <w:rPr>
          <w:rFonts w:eastAsia="Calibri"/>
          <w:sz w:val="22"/>
          <w:szCs w:val="22"/>
          <w:lang w:eastAsia="en-US"/>
        </w:rPr>
        <w:t xml:space="preserve"> Promover a instalação de telas milimetradas nas portas e janelas da cozinha para impedir o acesso de vetores e pragas urbanas de acordo com o item 4.1.4 da Resolução ANVISA nº 216/2004; </w:t>
      </w:r>
      <w:r w:rsidRPr="00594CC9">
        <w:rPr>
          <w:rFonts w:eastAsia="Calibri"/>
          <w:b/>
          <w:sz w:val="22"/>
          <w:szCs w:val="22"/>
          <w:lang w:eastAsia="en-US"/>
        </w:rPr>
        <w:t>III.</w:t>
      </w:r>
      <w:r w:rsidRPr="00594CC9">
        <w:rPr>
          <w:rFonts w:eastAsia="Calibri"/>
          <w:sz w:val="22"/>
          <w:szCs w:val="22"/>
          <w:lang w:eastAsia="en-US"/>
        </w:rPr>
        <w:t xml:space="preserve"> Providenciar a instalação de lavatório com sabonete líquido para a higienização dos alunos na área do refeitório, em conformidade com o art. 42 da Resolução CD/FNDE Nº 06/2020 e item 4.1.5 da Resolução ANVISA nº 216/2004; </w:t>
      </w:r>
      <w:r w:rsidRPr="00594CC9">
        <w:rPr>
          <w:rFonts w:eastAsia="Calibri"/>
          <w:b/>
          <w:sz w:val="22"/>
          <w:szCs w:val="22"/>
          <w:lang w:eastAsia="en-US"/>
        </w:rPr>
        <w:t>IV.</w:t>
      </w:r>
      <w:r w:rsidRPr="00594CC9">
        <w:rPr>
          <w:rFonts w:eastAsia="Calibri"/>
          <w:sz w:val="22"/>
          <w:szCs w:val="22"/>
          <w:lang w:eastAsia="en-US"/>
        </w:rPr>
        <w:t xml:space="preserve"> Realizar a intervenção na estrutura dos banheiros da unidade escolar visando atender aos requisitos mínimos de uso e garantir </w:t>
      </w:r>
      <w:r w:rsidRPr="00594CC9">
        <w:rPr>
          <w:rFonts w:eastAsia="Calibri"/>
          <w:sz w:val="22"/>
          <w:szCs w:val="22"/>
          <w:lang w:eastAsia="en-US"/>
        </w:rPr>
        <w:lastRenderedPageBreak/>
        <w:t xml:space="preserve">condições adequadas de higienização dos alunos; </w:t>
      </w:r>
      <w:r w:rsidRPr="00594CC9">
        <w:rPr>
          <w:rFonts w:eastAsia="Calibri"/>
          <w:b/>
          <w:sz w:val="22"/>
          <w:szCs w:val="22"/>
          <w:lang w:eastAsia="en-US"/>
        </w:rPr>
        <w:t>V.</w:t>
      </w:r>
      <w:r w:rsidRPr="00594CC9">
        <w:rPr>
          <w:rFonts w:eastAsia="Calibri"/>
          <w:sz w:val="22"/>
          <w:szCs w:val="22"/>
          <w:lang w:eastAsia="en-US"/>
        </w:rPr>
        <w:t xml:space="preserve"> Adotar mecanismos de controle interno que permitam identificar os produtos com prazo de validade próximo de vencer ou vencidos; </w:t>
      </w:r>
      <w:r w:rsidRPr="00594CC9">
        <w:rPr>
          <w:rFonts w:eastAsia="Calibri"/>
          <w:b/>
          <w:sz w:val="22"/>
          <w:szCs w:val="22"/>
          <w:lang w:eastAsia="en-US"/>
        </w:rPr>
        <w:t>VI.</w:t>
      </w:r>
      <w:r w:rsidRPr="00594CC9">
        <w:rPr>
          <w:rFonts w:eastAsia="Calibri"/>
          <w:sz w:val="22"/>
          <w:szCs w:val="22"/>
          <w:lang w:eastAsia="en-US"/>
        </w:rPr>
        <w:t xml:space="preserve"> Adotar procedimentos com vistas a efetuar glosas nas faturas bem como para imputar sanções às empresas nos casos de produtos fornecidos em desconformidade com a especificação contratual, conforme previsto na Lei 14.133/2021 e nas cláusulas contratuais específicas. </w:t>
      </w:r>
      <w:r w:rsidRPr="00594CC9">
        <w:rPr>
          <w:rFonts w:eastAsia="Calibri"/>
          <w:b/>
          <w:sz w:val="22"/>
          <w:szCs w:val="22"/>
          <w:lang w:eastAsia="en-US"/>
        </w:rPr>
        <w:t>VII.</w:t>
      </w:r>
      <w:r w:rsidRPr="00594CC9">
        <w:rPr>
          <w:rFonts w:eastAsia="Calibri"/>
          <w:sz w:val="22"/>
          <w:szCs w:val="22"/>
          <w:lang w:eastAsia="en-US"/>
        </w:rPr>
        <w:t xml:space="preserve"> Fornecer os equipamentos necessários aos manipuladores de alimentos para o desempenho de suas funções, compatíveis à atividade, em conformidade com o item 4.6.3 da Resolução nº 216/2004 da ANVISA; </w:t>
      </w:r>
      <w:r w:rsidRPr="00594CC9">
        <w:rPr>
          <w:rFonts w:eastAsia="Calibri"/>
          <w:b/>
          <w:sz w:val="22"/>
          <w:szCs w:val="22"/>
          <w:lang w:eastAsia="en-US"/>
        </w:rPr>
        <w:t>VIII.</w:t>
      </w:r>
      <w:r w:rsidRPr="00594CC9">
        <w:rPr>
          <w:rFonts w:eastAsia="Calibri"/>
          <w:sz w:val="22"/>
          <w:szCs w:val="22"/>
          <w:lang w:eastAsia="en-US"/>
        </w:rPr>
        <w:t xml:space="preserve"> Elaborar cronograma de fiscalizações na escola com o objetivo de acompanhar o cumprimento da obrigatoriedade do uso de uniformes dos manipuladores de alimentos; </w:t>
      </w:r>
      <w:r w:rsidRPr="00594CC9">
        <w:rPr>
          <w:rFonts w:eastAsia="Calibri"/>
          <w:b/>
          <w:sz w:val="22"/>
          <w:szCs w:val="22"/>
          <w:lang w:eastAsia="en-US"/>
        </w:rPr>
        <w:t>IX.</w:t>
      </w:r>
      <w:r w:rsidRPr="00594CC9">
        <w:rPr>
          <w:rFonts w:eastAsia="Calibri"/>
          <w:sz w:val="22"/>
          <w:szCs w:val="22"/>
          <w:lang w:eastAsia="en-US"/>
        </w:rPr>
        <w:t xml:space="preserve"> Promover a supervisão das condições de trabalho dos manipuladores de alimentos; </w:t>
      </w:r>
      <w:r w:rsidRPr="00594CC9">
        <w:rPr>
          <w:rFonts w:eastAsia="Calibri"/>
          <w:b/>
          <w:sz w:val="22"/>
          <w:szCs w:val="22"/>
          <w:lang w:eastAsia="en-US"/>
        </w:rPr>
        <w:t>X.</w:t>
      </w:r>
      <w:r w:rsidRPr="00594CC9">
        <w:rPr>
          <w:rFonts w:eastAsia="Calibri"/>
          <w:sz w:val="22"/>
          <w:szCs w:val="22"/>
          <w:lang w:eastAsia="en-US"/>
        </w:rPr>
        <w:t xml:space="preserve"> Afixar cartazes de orientação aos manipuladores sobre a correta lavagem e </w:t>
      </w:r>
      <w:proofErr w:type="spellStart"/>
      <w:r w:rsidRPr="00594CC9">
        <w:rPr>
          <w:rFonts w:eastAsia="Calibri"/>
          <w:sz w:val="22"/>
          <w:szCs w:val="22"/>
          <w:lang w:eastAsia="en-US"/>
        </w:rPr>
        <w:t>anti-sepsia</w:t>
      </w:r>
      <w:proofErr w:type="spellEnd"/>
      <w:r w:rsidRPr="00594CC9">
        <w:rPr>
          <w:rFonts w:eastAsia="Calibri"/>
          <w:sz w:val="22"/>
          <w:szCs w:val="22"/>
          <w:lang w:eastAsia="en-US"/>
        </w:rPr>
        <w:t xml:space="preserve"> das mãos e demais hábitos de higiene, em locais de fácil visualização, inclusive nas instalações sanitárias e lavatórios, em conformidade com o item 4.6.4 da Resolução nº 216/2004 da ANVISA; </w:t>
      </w:r>
      <w:r w:rsidRPr="00594CC9">
        <w:rPr>
          <w:rFonts w:eastAsia="Calibri"/>
          <w:b/>
          <w:sz w:val="22"/>
          <w:szCs w:val="22"/>
          <w:lang w:eastAsia="en-US"/>
        </w:rPr>
        <w:t>XI.</w:t>
      </w:r>
      <w:r w:rsidRPr="00594CC9">
        <w:rPr>
          <w:rFonts w:eastAsia="Calibri"/>
          <w:sz w:val="22"/>
          <w:szCs w:val="22"/>
          <w:lang w:eastAsia="en-US"/>
        </w:rPr>
        <w:t xml:space="preserve"> Garantir que o profissional de nutrição responsável técnico elabore cardápios adaptados para atender alunos com necessidades alimentares especiais, em conformidade com o art. 17, § 1º, da Resolução CD/ FNDE nº 06/2020; </w:t>
      </w:r>
      <w:r w:rsidRPr="00594CC9">
        <w:rPr>
          <w:rFonts w:eastAsia="Calibri"/>
          <w:b/>
          <w:sz w:val="22"/>
          <w:szCs w:val="22"/>
          <w:lang w:eastAsia="en-US"/>
        </w:rPr>
        <w:t>XII.</w:t>
      </w:r>
      <w:r w:rsidRPr="00594CC9">
        <w:rPr>
          <w:rFonts w:eastAsia="Calibri"/>
          <w:sz w:val="22"/>
          <w:szCs w:val="22"/>
          <w:lang w:eastAsia="en-US"/>
        </w:rPr>
        <w:t xml:space="preserve"> Proibir a utilização de recursos no âmbito do PNAE para aquisição de alimentos e bebidas ultraprocessados, conforme o art. 22 da Resolução CD/FNDE nº 06/2020; </w:t>
      </w:r>
      <w:r w:rsidRPr="00594CC9">
        <w:rPr>
          <w:rFonts w:eastAsia="Calibri"/>
          <w:b/>
          <w:sz w:val="22"/>
          <w:szCs w:val="22"/>
          <w:lang w:eastAsia="en-US"/>
        </w:rPr>
        <w:t>XIII.</w:t>
      </w:r>
      <w:r w:rsidRPr="00594CC9">
        <w:rPr>
          <w:rFonts w:eastAsia="Calibri"/>
          <w:sz w:val="22"/>
          <w:szCs w:val="22"/>
          <w:lang w:eastAsia="en-US"/>
        </w:rPr>
        <w:t xml:space="preserve"> Adotar medidas que garantam a participação do profissional de nutrição no processo de aquisição dos gêneros alimentícios direcionados à alimentação escolar; </w:t>
      </w:r>
      <w:r w:rsidRPr="00594CC9">
        <w:rPr>
          <w:rFonts w:eastAsia="Calibri"/>
          <w:b/>
          <w:sz w:val="22"/>
          <w:szCs w:val="22"/>
          <w:lang w:eastAsia="en-US"/>
        </w:rPr>
        <w:t>XIV.</w:t>
      </w:r>
      <w:r w:rsidRPr="00594CC9">
        <w:rPr>
          <w:rFonts w:eastAsia="Calibri"/>
          <w:sz w:val="22"/>
          <w:szCs w:val="22"/>
          <w:lang w:eastAsia="en-US"/>
        </w:rPr>
        <w:t xml:space="preserve"> Adotar medidas que garantam a participação do CAE no acompanhamento dos processos de aquisição de gêneros alimentícios destinados à alimentação escolar. </w:t>
      </w:r>
      <w:r w:rsidRPr="00594CC9">
        <w:rPr>
          <w:rFonts w:eastAsia="Calibri"/>
          <w:b/>
          <w:sz w:val="22"/>
          <w:szCs w:val="22"/>
          <w:lang w:eastAsia="en-US"/>
        </w:rPr>
        <w:t>XV.</w:t>
      </w:r>
      <w:r w:rsidRPr="00594CC9">
        <w:rPr>
          <w:rFonts w:eastAsia="Calibri"/>
          <w:sz w:val="22"/>
          <w:szCs w:val="22"/>
          <w:lang w:eastAsia="en-US"/>
        </w:rPr>
        <w:t xml:space="preserve"> Promover as medidas necessárias para a higienização </w:t>
      </w:r>
      <w:proofErr w:type="spellStart"/>
      <w:r w:rsidRPr="00594CC9">
        <w:rPr>
          <w:rFonts w:eastAsia="Calibri"/>
          <w:sz w:val="22"/>
          <w:szCs w:val="22"/>
          <w:lang w:eastAsia="en-US"/>
        </w:rPr>
        <w:t>períódica</w:t>
      </w:r>
      <w:proofErr w:type="spellEnd"/>
      <w:r w:rsidRPr="00594CC9">
        <w:rPr>
          <w:rFonts w:eastAsia="Calibri"/>
          <w:sz w:val="22"/>
          <w:szCs w:val="22"/>
          <w:lang w:eastAsia="en-US"/>
        </w:rPr>
        <w:t xml:space="preserve"> do reservatório de água, com afixação do comprovante de realização do serviço em local visível, de acordo com o item 4.4.4 da Resolução nº 216/2004 da ANVISA; </w:t>
      </w:r>
      <w:r w:rsidRPr="00594CC9">
        <w:rPr>
          <w:rFonts w:eastAsia="Calibri"/>
          <w:b/>
          <w:sz w:val="22"/>
          <w:szCs w:val="22"/>
          <w:lang w:eastAsia="en-US"/>
        </w:rPr>
        <w:t>XVI.</w:t>
      </w:r>
      <w:r w:rsidRPr="00594CC9">
        <w:rPr>
          <w:rFonts w:eastAsia="Calibri"/>
          <w:sz w:val="22"/>
          <w:szCs w:val="22"/>
          <w:lang w:eastAsia="en-US"/>
        </w:rPr>
        <w:t xml:space="preserve"> Promover o controle químico periódico e eficaz de vetores e pragas urbanas por empresa especializada, conforme legislação específica, em atendimento ao item 4.3.2 da Resolução nº 216/2004 da ANVISA. b) </w:t>
      </w:r>
      <w:r w:rsidRPr="00594CC9">
        <w:rPr>
          <w:rFonts w:eastAsia="Calibri"/>
          <w:b/>
          <w:sz w:val="22"/>
          <w:szCs w:val="22"/>
          <w:lang w:eastAsia="en-US"/>
        </w:rPr>
        <w:t>Acolher a emissão de recomendações</w:t>
      </w:r>
      <w:r w:rsidRPr="00594CC9">
        <w:rPr>
          <w:rFonts w:eastAsia="Calibri"/>
          <w:sz w:val="22"/>
          <w:szCs w:val="22"/>
          <w:lang w:eastAsia="en-US"/>
        </w:rPr>
        <w:t xml:space="preserve"> propostas pela </w:t>
      </w:r>
      <w:proofErr w:type="spellStart"/>
      <w:r w:rsidRPr="00594CC9">
        <w:rPr>
          <w:rFonts w:eastAsia="Calibri"/>
          <w:sz w:val="22"/>
          <w:szCs w:val="22"/>
          <w:lang w:eastAsia="en-US"/>
        </w:rPr>
        <w:t>DFContas</w:t>
      </w:r>
      <w:proofErr w:type="spellEnd"/>
      <w:r w:rsidRPr="00594CC9">
        <w:rPr>
          <w:rFonts w:eastAsia="Calibri"/>
          <w:sz w:val="22"/>
          <w:szCs w:val="22"/>
          <w:lang w:eastAsia="en-US"/>
        </w:rPr>
        <w:t xml:space="preserve"> 4, ao município de Sussuapara, por meio da Secretaria Municipal de Educação, para: </w:t>
      </w:r>
      <w:r w:rsidRPr="00594CC9">
        <w:rPr>
          <w:rFonts w:eastAsia="Calibri"/>
          <w:b/>
          <w:sz w:val="22"/>
          <w:szCs w:val="22"/>
          <w:lang w:eastAsia="en-US"/>
        </w:rPr>
        <w:t>I.</w:t>
      </w:r>
      <w:r w:rsidRPr="00594CC9">
        <w:rPr>
          <w:rFonts w:eastAsia="Calibri"/>
          <w:sz w:val="22"/>
          <w:szCs w:val="22"/>
          <w:lang w:eastAsia="en-US"/>
        </w:rPr>
        <w:t xml:space="preserve"> Realizar a alocação do quantitativo mínimo necessário de profissionais de nutrição para a área de alimentação escolar, em conformidade com o art. 10 da Resolução CFN nº 465/2010; </w:t>
      </w:r>
      <w:r w:rsidRPr="00594CC9">
        <w:rPr>
          <w:rFonts w:eastAsia="Calibri"/>
          <w:b/>
          <w:sz w:val="22"/>
          <w:szCs w:val="22"/>
          <w:lang w:eastAsia="en-US"/>
        </w:rPr>
        <w:t>II.</w:t>
      </w:r>
      <w:r w:rsidRPr="00594CC9">
        <w:rPr>
          <w:rFonts w:eastAsia="Calibri"/>
          <w:sz w:val="22"/>
          <w:szCs w:val="22"/>
          <w:lang w:eastAsia="en-US"/>
        </w:rPr>
        <w:t xml:space="preserve"> Aplicar o teste de aceitabilidade aos estudantes sempre que introduzir um alimento novo no cardápio ou quaisquer outras alterações inovadoras, em conformidade com o art. 20 da Resolução CD/FNDE nº 06/2020; </w:t>
      </w:r>
      <w:r w:rsidRPr="00594CC9">
        <w:rPr>
          <w:rFonts w:eastAsia="Calibri"/>
          <w:b/>
          <w:sz w:val="22"/>
          <w:szCs w:val="22"/>
          <w:lang w:eastAsia="en-US"/>
        </w:rPr>
        <w:t>III.</w:t>
      </w:r>
      <w:r w:rsidRPr="00594CC9">
        <w:rPr>
          <w:rFonts w:eastAsia="Calibri"/>
          <w:sz w:val="22"/>
          <w:szCs w:val="22"/>
          <w:lang w:eastAsia="en-US"/>
        </w:rPr>
        <w:t xml:space="preserve"> Realizar o controle da saúde dos manipuladores de alimentos por meio de registros conforme item 4.6.1 da Resolução nº 216/2004 da ANVISA; </w:t>
      </w:r>
      <w:r w:rsidRPr="00594CC9">
        <w:rPr>
          <w:rFonts w:eastAsia="Calibri"/>
          <w:b/>
          <w:sz w:val="22"/>
          <w:szCs w:val="22"/>
          <w:lang w:eastAsia="en-US"/>
        </w:rPr>
        <w:t>IV.</w:t>
      </w:r>
      <w:r w:rsidRPr="00594CC9">
        <w:rPr>
          <w:rFonts w:eastAsia="Calibri"/>
          <w:sz w:val="22"/>
          <w:szCs w:val="22"/>
          <w:lang w:eastAsia="en-US"/>
        </w:rPr>
        <w:t xml:space="preserve"> Implementar e manter um sistema de controle de estoque dos gêneros alimentícios adquiridos para a alimentação escolar, de modo a: a) – registrar todas as entradas e saídas de mercadorias;  b) – fornecer a posição atualizada do estoque físico; c) – viabilizar a realização de levantamentos periódicos dos quantitativos recebidos e distribuídos nas escolas; </w:t>
      </w:r>
      <w:r w:rsidRPr="00594CC9">
        <w:rPr>
          <w:rFonts w:eastAsia="Calibri"/>
          <w:b/>
          <w:sz w:val="22"/>
          <w:szCs w:val="22"/>
          <w:lang w:eastAsia="en-US"/>
        </w:rPr>
        <w:t>V.</w:t>
      </w:r>
      <w:r w:rsidRPr="00594CC9">
        <w:rPr>
          <w:rFonts w:eastAsia="Calibri"/>
          <w:sz w:val="22"/>
          <w:szCs w:val="22"/>
          <w:lang w:eastAsia="en-US"/>
        </w:rPr>
        <w:t xml:space="preserve"> Realizar, de forma periódica, um inventário de todos os produtos da alimentação escolar armazenados no almoxarifado central da Secretaria de Educação, em conformidade com o art. 53 da Resolução CD/FNDE Nº 06/2020; </w:t>
      </w:r>
      <w:r w:rsidRPr="00594CC9">
        <w:rPr>
          <w:rFonts w:eastAsia="Calibri"/>
          <w:b/>
          <w:sz w:val="22"/>
          <w:szCs w:val="22"/>
          <w:lang w:eastAsia="en-US"/>
        </w:rPr>
        <w:t>VI.</w:t>
      </w:r>
      <w:r w:rsidRPr="00594CC9">
        <w:rPr>
          <w:rFonts w:eastAsia="Calibri"/>
          <w:sz w:val="22"/>
          <w:szCs w:val="22"/>
          <w:lang w:eastAsia="en-US"/>
        </w:rPr>
        <w:t xml:space="preserve"> Instituir mecanismos que garantam o controle adequado dos gêneros alimentícios destinados à alimentação escolar; </w:t>
      </w:r>
      <w:r w:rsidRPr="00594CC9">
        <w:rPr>
          <w:rFonts w:eastAsia="Calibri"/>
          <w:b/>
          <w:sz w:val="22"/>
          <w:szCs w:val="22"/>
          <w:lang w:eastAsia="en-US"/>
        </w:rPr>
        <w:t>VII.</w:t>
      </w:r>
      <w:r w:rsidRPr="00594CC9">
        <w:rPr>
          <w:rFonts w:eastAsia="Calibri"/>
          <w:sz w:val="22"/>
          <w:szCs w:val="22"/>
          <w:lang w:eastAsia="en-US"/>
        </w:rPr>
        <w:t xml:space="preserve"> Realizar a conferência do prazo de validade dos produtos no momento do recebimento; </w:t>
      </w:r>
      <w:r w:rsidRPr="00594CC9">
        <w:rPr>
          <w:rFonts w:eastAsia="Calibri"/>
          <w:b/>
          <w:sz w:val="22"/>
          <w:szCs w:val="22"/>
          <w:lang w:eastAsia="en-US"/>
        </w:rPr>
        <w:t>VIII.</w:t>
      </w:r>
      <w:r w:rsidRPr="00594CC9">
        <w:rPr>
          <w:rFonts w:eastAsia="Calibri"/>
          <w:sz w:val="22"/>
          <w:szCs w:val="22"/>
          <w:lang w:eastAsia="en-US"/>
        </w:rPr>
        <w:t xml:space="preserve"> Promover a capacitação periódica dos responsáveis pelo recebimento dos gêneros alimentícios.</w:t>
      </w:r>
    </w:p>
    <w:p w14:paraId="3EB32D6A" w14:textId="77777777" w:rsidR="00975A4A" w:rsidRPr="00594CC9" w:rsidRDefault="00975A4A" w:rsidP="00975A4A">
      <w:pPr>
        <w:jc w:val="both"/>
        <w:rPr>
          <w:rFonts w:eastAsia="Calibri"/>
          <w:sz w:val="22"/>
          <w:szCs w:val="22"/>
          <w:lang w:eastAsia="en-US"/>
        </w:rPr>
      </w:pPr>
    </w:p>
    <w:p w14:paraId="1217E9B2" w14:textId="23BF1582" w:rsidR="002D2D9F" w:rsidRPr="00594CC9" w:rsidRDefault="002D2D9F" w:rsidP="00975A4A">
      <w:pPr>
        <w:jc w:val="both"/>
        <w:rPr>
          <w:rFonts w:eastAsia="Calibri"/>
          <w:sz w:val="22"/>
          <w:szCs w:val="22"/>
          <w:lang w:eastAsia="en-US"/>
        </w:rPr>
      </w:pPr>
      <w:r w:rsidRPr="00594CC9">
        <w:rPr>
          <w:b/>
          <w:sz w:val="22"/>
          <w:szCs w:val="22"/>
        </w:rPr>
        <w:t xml:space="preserve">DECISÃO Nº 101/2024. </w:t>
      </w:r>
      <w:r w:rsidRPr="00594CC9">
        <w:rPr>
          <w:rFonts w:eastAsia="Calibri"/>
          <w:b/>
          <w:sz w:val="22"/>
          <w:szCs w:val="22"/>
          <w:lang w:eastAsia="en-US"/>
        </w:rPr>
        <w:t>TC/013011/2023 - INSPEÇÃO NA P. M. DE SAO JOAO DA CANABRAVA/PI – EXERCÍCIO FINANCEIRO DE 2023.</w:t>
      </w:r>
      <w:r w:rsidRPr="00594CC9">
        <w:rPr>
          <w:b/>
          <w:sz w:val="22"/>
          <w:szCs w:val="22"/>
        </w:rPr>
        <w:t xml:space="preserve"> O</w:t>
      </w:r>
      <w:r w:rsidRPr="00594CC9">
        <w:rPr>
          <w:rFonts w:eastAsia="Calibri"/>
          <w:b/>
          <w:sz w:val="22"/>
          <w:szCs w:val="22"/>
          <w:lang w:eastAsia="en-US"/>
        </w:rPr>
        <w:t xml:space="preserve">bjeto: </w:t>
      </w:r>
      <w:r w:rsidRPr="00594CC9">
        <w:rPr>
          <w:rFonts w:eastAsia="Calibri"/>
          <w:sz w:val="22"/>
          <w:szCs w:val="22"/>
          <w:lang w:eastAsia="en-US"/>
        </w:rPr>
        <w:t>Inspeção</w:t>
      </w:r>
      <w:r w:rsidRPr="00594CC9">
        <w:rPr>
          <w:rFonts w:eastAsia="Calibri"/>
          <w:b/>
          <w:sz w:val="22"/>
          <w:szCs w:val="22"/>
          <w:lang w:eastAsia="en-US"/>
        </w:rPr>
        <w:t xml:space="preserve"> </w:t>
      </w:r>
      <w:r w:rsidRPr="00594CC9">
        <w:rPr>
          <w:rFonts w:eastAsia="Calibri"/>
          <w:sz w:val="22"/>
          <w:szCs w:val="22"/>
          <w:lang w:eastAsia="en-US"/>
        </w:rPr>
        <w:t xml:space="preserve">realizada na Prefeitura Municipal de São João da Canabrava, referente ao exercício 2023, com o objetivo de fiscalizar processos licitatórios realizados no âmbito do município. </w:t>
      </w:r>
      <w:r w:rsidRPr="00594CC9">
        <w:rPr>
          <w:rFonts w:eastAsia="Calibri"/>
          <w:b/>
          <w:sz w:val="22"/>
          <w:szCs w:val="22"/>
          <w:lang w:eastAsia="en-US"/>
        </w:rPr>
        <w:t xml:space="preserve">Responsável: </w:t>
      </w:r>
      <w:r w:rsidRPr="00594CC9">
        <w:rPr>
          <w:rFonts w:eastAsia="Calibri"/>
          <w:sz w:val="22"/>
          <w:szCs w:val="22"/>
          <w:lang w:eastAsia="en-US"/>
        </w:rPr>
        <w:t xml:space="preserve">Elson Silva de Sousa (Prefeito Municipal). </w:t>
      </w:r>
      <w:r w:rsidRPr="00594CC9">
        <w:rPr>
          <w:rFonts w:eastAsia="Calibri"/>
          <w:b/>
          <w:sz w:val="22"/>
          <w:szCs w:val="22"/>
          <w:lang w:eastAsia="en-US"/>
        </w:rPr>
        <w:t>Relator:</w:t>
      </w:r>
      <w:r w:rsidRPr="00594CC9">
        <w:rPr>
          <w:rFonts w:eastAsia="Calibri"/>
          <w:sz w:val="22"/>
          <w:szCs w:val="22"/>
          <w:lang w:eastAsia="en-US"/>
        </w:rPr>
        <w:t xml:space="preserve"> </w:t>
      </w:r>
      <w:r w:rsidRPr="00594CC9">
        <w:rPr>
          <w:rFonts w:eastAsiaTheme="majorEastAsia"/>
          <w:bCs/>
          <w:iCs/>
          <w:sz w:val="22"/>
          <w:szCs w:val="22"/>
          <w:lang w:eastAsia="en-US"/>
        </w:rPr>
        <w:t>Conselheiro Abelardo Pio Vilanova e Silva.</w:t>
      </w:r>
      <w:r w:rsidR="00975A4A" w:rsidRPr="00594CC9">
        <w:rPr>
          <w:rFonts w:eastAsiaTheme="majorEastAsia"/>
          <w:bCs/>
          <w:iCs/>
          <w:sz w:val="22"/>
          <w:szCs w:val="22"/>
          <w:lang w:eastAsia="en-US"/>
        </w:rPr>
        <w:t xml:space="preserve"> </w:t>
      </w:r>
      <w:r w:rsidRPr="00594CC9">
        <w:rPr>
          <w:color w:val="000000" w:themeColor="text1"/>
          <w:sz w:val="22"/>
          <w:szCs w:val="22"/>
        </w:rPr>
        <w:t xml:space="preserve"> Vistos, relatados e discutidos os presentes autos, considerando o </w:t>
      </w:r>
      <w:r w:rsidRPr="00594CC9">
        <w:rPr>
          <w:rFonts w:eastAsia="Calibri"/>
          <w:sz w:val="22"/>
          <w:szCs w:val="22"/>
          <w:lang w:eastAsia="en-US"/>
        </w:rPr>
        <w:t xml:space="preserve">Relatório de Inspeção </w:t>
      </w:r>
      <w:r w:rsidRPr="00594CC9">
        <w:rPr>
          <w:color w:val="000000" w:themeColor="text1"/>
          <w:sz w:val="22"/>
          <w:szCs w:val="22"/>
        </w:rPr>
        <w:t xml:space="preserve">da Divisão Técnica da </w:t>
      </w:r>
      <w:r w:rsidRPr="00594CC9">
        <w:rPr>
          <w:rFonts w:eastAsia="Calibri"/>
          <w:sz w:val="22"/>
          <w:szCs w:val="22"/>
          <w:lang w:eastAsia="en-US"/>
        </w:rPr>
        <w:t>Diretoria de Fiscalização de Licitações e Contratos - DFCONTRATOS 2 (peça 03), o Termo de Conclusão da Instrução Processual da Diretoria de Fiscalização de Licitações e Contratações - DFCONTRATOS</w:t>
      </w:r>
      <w:r w:rsidRPr="00594CC9">
        <w:rPr>
          <w:color w:val="000000" w:themeColor="text1"/>
          <w:sz w:val="22"/>
          <w:szCs w:val="22"/>
        </w:rPr>
        <w:t xml:space="preserve"> (peça 07), o parecer do Ministério Público de Contas (peça 09)</w:t>
      </w:r>
      <w:r w:rsidRPr="00594CC9">
        <w:rPr>
          <w:rFonts w:eastAsia="Calibri"/>
          <w:sz w:val="22"/>
          <w:szCs w:val="22"/>
          <w:lang w:eastAsia="en-US"/>
        </w:rPr>
        <w:t xml:space="preserve">, </w:t>
      </w:r>
      <w:r w:rsidRPr="00594CC9">
        <w:rPr>
          <w:color w:val="000000" w:themeColor="text1"/>
          <w:sz w:val="22"/>
          <w:szCs w:val="22"/>
        </w:rPr>
        <w:t xml:space="preserve"> </w:t>
      </w:r>
      <w:r w:rsidRPr="00594CC9">
        <w:rPr>
          <w:bCs/>
          <w:sz w:val="22"/>
          <w:szCs w:val="22"/>
        </w:rPr>
        <w:t xml:space="preserve">o voto </w:t>
      </w:r>
      <w:r w:rsidRPr="00594CC9">
        <w:rPr>
          <w:bCs/>
          <w:color w:val="000000" w:themeColor="text1"/>
          <w:sz w:val="22"/>
          <w:szCs w:val="22"/>
        </w:rPr>
        <w:t xml:space="preserve">do Relator  </w:t>
      </w:r>
      <w:r w:rsidRPr="00594CC9">
        <w:rPr>
          <w:bCs/>
          <w:sz w:val="22"/>
          <w:szCs w:val="22"/>
        </w:rPr>
        <w:t xml:space="preserve">(peça 14 ), </w:t>
      </w:r>
      <w:r w:rsidRPr="00594CC9">
        <w:rPr>
          <w:bCs/>
          <w:color w:val="000000" w:themeColor="text1"/>
          <w:sz w:val="22"/>
          <w:szCs w:val="22"/>
        </w:rPr>
        <w:t xml:space="preserve">e o mais que dos autos consta, decidiu </w:t>
      </w:r>
      <w:r w:rsidRPr="00594CC9">
        <w:rPr>
          <w:color w:val="000000" w:themeColor="text1"/>
          <w:sz w:val="22"/>
          <w:szCs w:val="22"/>
        </w:rPr>
        <w:t xml:space="preserve">a Segunda Câmara, </w:t>
      </w:r>
      <w:r w:rsidRPr="00594CC9">
        <w:rPr>
          <w:b/>
          <w:bCs/>
          <w:color w:val="000000" w:themeColor="text1"/>
          <w:sz w:val="22"/>
          <w:szCs w:val="22"/>
        </w:rPr>
        <w:t xml:space="preserve">unânime, </w:t>
      </w:r>
      <w:r w:rsidRPr="00594CC9">
        <w:rPr>
          <w:b/>
          <w:bCs/>
          <w:sz w:val="22"/>
          <w:szCs w:val="22"/>
        </w:rPr>
        <w:t>concordando</w:t>
      </w:r>
      <w:r w:rsidRPr="00594CC9">
        <w:rPr>
          <w:bCs/>
          <w:sz w:val="22"/>
          <w:szCs w:val="22"/>
        </w:rPr>
        <w:t xml:space="preserve"> </w:t>
      </w:r>
      <w:r w:rsidRPr="00594CC9">
        <w:rPr>
          <w:rFonts w:eastAsia="Calibri"/>
          <w:sz w:val="22"/>
          <w:szCs w:val="22"/>
          <w:lang w:eastAsia="en-US"/>
        </w:rPr>
        <w:t>com o Parecer Ministerial,</w:t>
      </w:r>
      <w:r w:rsidRPr="00594CC9">
        <w:rPr>
          <w:b/>
          <w:bCs/>
          <w:color w:val="000000" w:themeColor="text1"/>
          <w:sz w:val="22"/>
          <w:szCs w:val="22"/>
        </w:rPr>
        <w:t xml:space="preserve"> </w:t>
      </w:r>
      <w:r w:rsidRPr="00594CC9">
        <w:rPr>
          <w:color w:val="000000" w:themeColor="text1"/>
          <w:sz w:val="22"/>
          <w:szCs w:val="22"/>
        </w:rPr>
        <w:t xml:space="preserve">nos termos e pelos fundamentos expostos no </w:t>
      </w:r>
      <w:r w:rsidRPr="00594CC9">
        <w:rPr>
          <w:bCs/>
          <w:sz w:val="22"/>
          <w:szCs w:val="22"/>
        </w:rPr>
        <w:t xml:space="preserve">voto </w:t>
      </w:r>
      <w:r w:rsidRPr="00594CC9">
        <w:rPr>
          <w:bCs/>
          <w:color w:val="000000" w:themeColor="text1"/>
          <w:sz w:val="22"/>
          <w:szCs w:val="22"/>
        </w:rPr>
        <w:t xml:space="preserve">do Relator  </w:t>
      </w:r>
      <w:r w:rsidRPr="00594CC9">
        <w:rPr>
          <w:bCs/>
          <w:sz w:val="22"/>
          <w:szCs w:val="22"/>
        </w:rPr>
        <w:t>(peça 14),</w:t>
      </w:r>
      <w:r w:rsidRPr="00594CC9">
        <w:rPr>
          <w:bCs/>
          <w:color w:val="FF0000"/>
          <w:sz w:val="22"/>
          <w:szCs w:val="22"/>
        </w:rPr>
        <w:t xml:space="preserve"> </w:t>
      </w:r>
      <w:r w:rsidRPr="00594CC9">
        <w:rPr>
          <w:rFonts w:eastAsia="Calibri"/>
          <w:sz w:val="22"/>
          <w:szCs w:val="22"/>
          <w:lang w:eastAsia="en-US"/>
        </w:rPr>
        <w:t xml:space="preserve">pela </w:t>
      </w:r>
      <w:r w:rsidRPr="00594CC9">
        <w:rPr>
          <w:rFonts w:eastAsia="Calibri"/>
          <w:b/>
          <w:sz w:val="22"/>
          <w:szCs w:val="22"/>
          <w:lang w:eastAsia="en-US"/>
        </w:rPr>
        <w:t>procedência</w:t>
      </w:r>
      <w:r w:rsidRPr="00594CC9">
        <w:rPr>
          <w:rFonts w:eastAsia="Calibri"/>
          <w:sz w:val="22"/>
          <w:szCs w:val="22"/>
          <w:lang w:eastAsia="en-US"/>
        </w:rPr>
        <w:t xml:space="preserve"> desta Inspeção e </w:t>
      </w:r>
      <w:r w:rsidRPr="00594CC9">
        <w:rPr>
          <w:rFonts w:eastAsia="Calibri"/>
          <w:b/>
          <w:sz w:val="22"/>
          <w:szCs w:val="22"/>
          <w:lang w:eastAsia="en-US"/>
        </w:rPr>
        <w:t>emissão das determinações</w:t>
      </w:r>
      <w:r w:rsidRPr="00594CC9">
        <w:rPr>
          <w:rFonts w:eastAsia="Calibri"/>
          <w:sz w:val="22"/>
          <w:szCs w:val="22"/>
          <w:lang w:eastAsia="en-US"/>
        </w:rPr>
        <w:t xml:space="preserve"> a serem adotadas pelos responsáveis pela gestão da prefeitura de São João da Canabrava, que foram propostas pela Divisão de Fiscalização de Licitações e Contratos, às fls. 09/10, da peça 03, conforme abaixo: 1) DETERMINAR que nos processos licitatórios realize o correto dimensionamento das necessidades da Administração Pública, com a definição exata das unidades e </w:t>
      </w:r>
      <w:r w:rsidRPr="00594CC9">
        <w:rPr>
          <w:rFonts w:eastAsia="Calibri"/>
          <w:sz w:val="22"/>
          <w:szCs w:val="22"/>
          <w:lang w:eastAsia="en-US"/>
        </w:rPr>
        <w:lastRenderedPageBreak/>
        <w:t>quantidades a serem adquiridas; 2) DETERMINAR que os processos licitatórios contenham pesquisa de preços ampla e detalhada, considerando a diversidade de fornecedores, garantindo que os preços contratos sejam justos e razoáveis para a Administração Pública, evitando o sobrepreço; 3) DETERMINAR que os processos licitatórios sejam baseados em projeto básico ou estudos técnicos preliminares de forma a garantir a lisura e efetividade do processo licitatório.</w:t>
      </w:r>
      <w:r w:rsidR="00975A4A" w:rsidRPr="00594CC9">
        <w:rPr>
          <w:rFonts w:eastAsia="Calibri"/>
          <w:sz w:val="22"/>
          <w:szCs w:val="22"/>
          <w:lang w:eastAsia="en-US"/>
        </w:rPr>
        <w:t xml:space="preserve"> </w:t>
      </w:r>
    </w:p>
    <w:p w14:paraId="74A8D7DE" w14:textId="77777777" w:rsidR="00975A4A" w:rsidRPr="00594CC9" w:rsidRDefault="00975A4A" w:rsidP="002D2D9F">
      <w:pPr>
        <w:spacing w:line="276" w:lineRule="auto"/>
        <w:jc w:val="both"/>
        <w:rPr>
          <w:b/>
          <w:sz w:val="22"/>
          <w:szCs w:val="22"/>
        </w:rPr>
      </w:pPr>
    </w:p>
    <w:p w14:paraId="503D1922" w14:textId="6FD45BF1" w:rsidR="00975A4A" w:rsidRPr="00594CC9" w:rsidRDefault="002D2D9F" w:rsidP="00975A4A">
      <w:pPr>
        <w:spacing w:line="276" w:lineRule="auto"/>
        <w:jc w:val="both"/>
        <w:rPr>
          <w:rFonts w:eastAsia="Calibri"/>
          <w:sz w:val="22"/>
          <w:szCs w:val="22"/>
          <w:lang w:eastAsia="en-US"/>
        </w:rPr>
      </w:pPr>
      <w:r w:rsidRPr="00594CC9">
        <w:rPr>
          <w:b/>
          <w:sz w:val="22"/>
          <w:szCs w:val="22"/>
        </w:rPr>
        <w:t xml:space="preserve">DECISÃO Nº 102/2024. </w:t>
      </w:r>
      <w:r w:rsidRPr="00594CC9">
        <w:rPr>
          <w:rFonts w:eastAsia="Calibri"/>
          <w:b/>
          <w:sz w:val="22"/>
          <w:szCs w:val="22"/>
          <w:lang w:eastAsia="en-US"/>
        </w:rPr>
        <w:t>TC/013299/2023 - INSPEÇÃO NA P. M. DE CAMPO ALEGRE DO FIDALGO/PI - EXERCÍCIO FINANCEIRO DE 2023.</w:t>
      </w:r>
      <w:r w:rsidRPr="00594CC9">
        <w:rPr>
          <w:b/>
          <w:sz w:val="22"/>
          <w:szCs w:val="22"/>
        </w:rPr>
        <w:t xml:space="preserve"> O</w:t>
      </w:r>
      <w:r w:rsidRPr="00594CC9">
        <w:rPr>
          <w:rFonts w:eastAsia="Calibri"/>
          <w:b/>
          <w:sz w:val="22"/>
          <w:szCs w:val="22"/>
          <w:lang w:eastAsia="en-US"/>
        </w:rPr>
        <w:t xml:space="preserve">bjeto: </w:t>
      </w:r>
      <w:r w:rsidRPr="00594CC9">
        <w:rPr>
          <w:rFonts w:eastAsia="Calibri"/>
          <w:sz w:val="22"/>
          <w:szCs w:val="22"/>
          <w:lang w:eastAsia="en-US"/>
        </w:rPr>
        <w:t xml:space="preserve">Inspeção autuado em razão de fiscalização in loco realizada na Prefeitura Municipal de Campo Alegre do Fidalgo referente ao exercício 2023, com o objetivo de analisar a regularidade em processos licitatórios.  </w:t>
      </w:r>
      <w:r w:rsidRPr="00594CC9">
        <w:rPr>
          <w:rFonts w:eastAsia="Calibri"/>
          <w:b/>
          <w:sz w:val="22"/>
          <w:szCs w:val="22"/>
          <w:lang w:eastAsia="en-US"/>
        </w:rPr>
        <w:t>Responsável:</w:t>
      </w:r>
      <w:r w:rsidRPr="00594CC9">
        <w:rPr>
          <w:rFonts w:eastAsia="Calibri"/>
          <w:sz w:val="22"/>
          <w:szCs w:val="22"/>
          <w:lang w:eastAsia="en-US"/>
        </w:rPr>
        <w:t xml:space="preserve"> Israel Odílio da Mata (Prefeito). </w:t>
      </w:r>
      <w:r w:rsidRPr="00594CC9">
        <w:rPr>
          <w:rFonts w:eastAsia="Calibri"/>
          <w:b/>
          <w:sz w:val="22"/>
          <w:szCs w:val="22"/>
          <w:lang w:eastAsia="en-US"/>
        </w:rPr>
        <w:t>Relator:</w:t>
      </w:r>
      <w:r w:rsidRPr="00594CC9">
        <w:rPr>
          <w:rFonts w:eastAsia="Calibri"/>
          <w:sz w:val="22"/>
          <w:szCs w:val="22"/>
          <w:lang w:eastAsia="en-US"/>
        </w:rPr>
        <w:t xml:space="preserve"> </w:t>
      </w:r>
      <w:r w:rsidRPr="00594CC9">
        <w:rPr>
          <w:rFonts w:eastAsiaTheme="majorEastAsia"/>
          <w:bCs/>
          <w:iCs/>
          <w:sz w:val="22"/>
          <w:szCs w:val="22"/>
          <w:lang w:eastAsia="en-US"/>
        </w:rPr>
        <w:t>Conselheiro Abelardo Pio Vilanova e Silva.</w:t>
      </w:r>
      <w:r w:rsidR="00975A4A" w:rsidRPr="00594CC9">
        <w:rPr>
          <w:rFonts w:eastAsiaTheme="majorEastAsia"/>
          <w:bCs/>
          <w:iCs/>
          <w:sz w:val="22"/>
          <w:szCs w:val="22"/>
          <w:lang w:eastAsia="en-US"/>
        </w:rPr>
        <w:t xml:space="preserve"> </w:t>
      </w:r>
      <w:r w:rsidRPr="00594CC9">
        <w:rPr>
          <w:color w:val="000000" w:themeColor="text1"/>
          <w:sz w:val="22"/>
          <w:szCs w:val="22"/>
        </w:rPr>
        <w:t xml:space="preserve"> Vistos, relatados e discutidos os presentes autos, considerando o </w:t>
      </w:r>
      <w:r w:rsidRPr="00594CC9">
        <w:rPr>
          <w:rFonts w:eastAsia="Calibri"/>
          <w:sz w:val="22"/>
          <w:szCs w:val="22"/>
          <w:lang w:eastAsia="en-US"/>
        </w:rPr>
        <w:t xml:space="preserve">Relatório de Inspeção </w:t>
      </w:r>
      <w:r w:rsidRPr="00594CC9">
        <w:rPr>
          <w:color w:val="000000" w:themeColor="text1"/>
          <w:sz w:val="22"/>
          <w:szCs w:val="22"/>
        </w:rPr>
        <w:t xml:space="preserve">da Divisão Técnica da </w:t>
      </w:r>
      <w:r w:rsidRPr="00594CC9">
        <w:rPr>
          <w:rFonts w:eastAsia="Calibri"/>
          <w:sz w:val="22"/>
          <w:szCs w:val="22"/>
          <w:lang w:eastAsia="en-US"/>
        </w:rPr>
        <w:t>Diretoria de Fiscalização de Licitações e Contratos – DFCONTRATOS 2 (peça 03), o Termo de Conclusão da Instrução Processual da Diretoria de Fiscalização de Licitações e Contratações - DFCONTRATOS</w:t>
      </w:r>
      <w:r w:rsidRPr="00594CC9">
        <w:rPr>
          <w:color w:val="000000" w:themeColor="text1"/>
          <w:sz w:val="22"/>
          <w:szCs w:val="22"/>
        </w:rPr>
        <w:t xml:space="preserve"> (peça 07), o parecer do Ministério Público de Contas (peça 09)</w:t>
      </w:r>
      <w:r w:rsidRPr="00594CC9">
        <w:rPr>
          <w:rFonts w:eastAsia="Calibri"/>
          <w:sz w:val="22"/>
          <w:szCs w:val="22"/>
          <w:lang w:eastAsia="en-US"/>
        </w:rPr>
        <w:t xml:space="preserve">, </w:t>
      </w:r>
      <w:r w:rsidRPr="00594CC9">
        <w:rPr>
          <w:bCs/>
          <w:sz w:val="22"/>
          <w:szCs w:val="22"/>
        </w:rPr>
        <w:t xml:space="preserve">o voto </w:t>
      </w:r>
      <w:r w:rsidRPr="00594CC9">
        <w:rPr>
          <w:bCs/>
          <w:color w:val="000000" w:themeColor="text1"/>
          <w:sz w:val="22"/>
          <w:szCs w:val="22"/>
        </w:rPr>
        <w:t xml:space="preserve">do Relator </w:t>
      </w:r>
      <w:r w:rsidRPr="00594CC9">
        <w:rPr>
          <w:bCs/>
          <w:sz w:val="22"/>
          <w:szCs w:val="22"/>
        </w:rPr>
        <w:t>(peça 14),</w:t>
      </w:r>
      <w:r w:rsidRPr="00594CC9">
        <w:rPr>
          <w:bCs/>
          <w:color w:val="FF0000"/>
          <w:sz w:val="22"/>
          <w:szCs w:val="22"/>
        </w:rPr>
        <w:t xml:space="preserve"> </w:t>
      </w:r>
      <w:r w:rsidRPr="00594CC9">
        <w:rPr>
          <w:bCs/>
          <w:color w:val="000000" w:themeColor="text1"/>
          <w:sz w:val="22"/>
          <w:szCs w:val="22"/>
        </w:rPr>
        <w:t xml:space="preserve">e o mais que dos autos consta, decidiu </w:t>
      </w:r>
      <w:r w:rsidRPr="00594CC9">
        <w:rPr>
          <w:color w:val="000000" w:themeColor="text1"/>
          <w:sz w:val="22"/>
          <w:szCs w:val="22"/>
        </w:rPr>
        <w:t xml:space="preserve">a Segunda Câmara, </w:t>
      </w:r>
      <w:r w:rsidRPr="00594CC9">
        <w:rPr>
          <w:b/>
          <w:bCs/>
          <w:color w:val="000000" w:themeColor="text1"/>
          <w:sz w:val="22"/>
          <w:szCs w:val="22"/>
        </w:rPr>
        <w:t xml:space="preserve">unânime, </w:t>
      </w:r>
      <w:r w:rsidRPr="00594CC9">
        <w:rPr>
          <w:b/>
          <w:bCs/>
          <w:sz w:val="22"/>
          <w:szCs w:val="22"/>
        </w:rPr>
        <w:t>concordando</w:t>
      </w:r>
      <w:r w:rsidRPr="00594CC9">
        <w:rPr>
          <w:bCs/>
          <w:color w:val="FF0000"/>
          <w:sz w:val="22"/>
          <w:szCs w:val="22"/>
        </w:rPr>
        <w:t xml:space="preserve"> </w:t>
      </w:r>
      <w:r w:rsidRPr="00594CC9">
        <w:rPr>
          <w:rFonts w:eastAsia="Calibri"/>
          <w:sz w:val="22"/>
          <w:szCs w:val="22"/>
          <w:lang w:eastAsia="en-US"/>
        </w:rPr>
        <w:t xml:space="preserve">com o </w:t>
      </w:r>
      <w:r w:rsidRPr="00594CC9">
        <w:rPr>
          <w:sz w:val="22"/>
          <w:szCs w:val="22"/>
        </w:rPr>
        <w:t>Ministério Público de Contas</w:t>
      </w:r>
      <w:r w:rsidRPr="00594CC9">
        <w:rPr>
          <w:rFonts w:eastAsia="Calibri"/>
          <w:sz w:val="22"/>
          <w:szCs w:val="22"/>
          <w:lang w:eastAsia="en-US"/>
        </w:rPr>
        <w:t>,</w:t>
      </w:r>
      <w:r w:rsidRPr="00594CC9">
        <w:rPr>
          <w:b/>
          <w:bCs/>
          <w:color w:val="000000" w:themeColor="text1"/>
          <w:sz w:val="22"/>
          <w:szCs w:val="22"/>
        </w:rPr>
        <w:t xml:space="preserve"> </w:t>
      </w:r>
      <w:r w:rsidRPr="00594CC9">
        <w:rPr>
          <w:color w:val="000000" w:themeColor="text1"/>
          <w:sz w:val="22"/>
          <w:szCs w:val="22"/>
        </w:rPr>
        <w:t xml:space="preserve">nos termos e pelos fundamentos expostos no </w:t>
      </w:r>
      <w:r w:rsidRPr="00594CC9">
        <w:rPr>
          <w:bCs/>
          <w:sz w:val="22"/>
          <w:szCs w:val="22"/>
        </w:rPr>
        <w:t xml:space="preserve">voto </w:t>
      </w:r>
      <w:r w:rsidRPr="00594CC9">
        <w:rPr>
          <w:bCs/>
          <w:color w:val="000000" w:themeColor="text1"/>
          <w:sz w:val="22"/>
          <w:szCs w:val="22"/>
        </w:rPr>
        <w:t xml:space="preserve">do Relator  </w:t>
      </w:r>
      <w:r w:rsidRPr="00594CC9">
        <w:rPr>
          <w:bCs/>
          <w:sz w:val="22"/>
          <w:szCs w:val="22"/>
        </w:rPr>
        <w:t>(peça 14),</w:t>
      </w:r>
      <w:r w:rsidRPr="00594CC9">
        <w:rPr>
          <w:bCs/>
          <w:color w:val="FF0000"/>
          <w:sz w:val="22"/>
          <w:szCs w:val="22"/>
        </w:rPr>
        <w:t xml:space="preserve"> </w:t>
      </w:r>
      <w:r w:rsidRPr="00594CC9">
        <w:rPr>
          <w:rFonts w:eastAsia="Calibri"/>
          <w:sz w:val="22"/>
          <w:szCs w:val="22"/>
          <w:lang w:eastAsia="en-US"/>
        </w:rPr>
        <w:t>da seguinte forma:</w:t>
      </w:r>
      <w:r w:rsidR="00975A4A" w:rsidRPr="00594CC9">
        <w:rPr>
          <w:rFonts w:eastAsia="Calibri"/>
          <w:sz w:val="22"/>
          <w:szCs w:val="22"/>
          <w:lang w:eastAsia="en-US"/>
        </w:rPr>
        <w:t xml:space="preserve"> </w:t>
      </w:r>
      <w:r w:rsidRPr="00594CC9">
        <w:rPr>
          <w:rFonts w:eastAsia="Calibri"/>
          <w:sz w:val="22"/>
          <w:szCs w:val="22"/>
          <w:lang w:eastAsia="en-US"/>
        </w:rPr>
        <w:t xml:space="preserve">a) </w:t>
      </w:r>
      <w:r w:rsidRPr="00594CC9">
        <w:rPr>
          <w:rFonts w:eastAsia="Calibri"/>
          <w:b/>
          <w:sz w:val="22"/>
          <w:szCs w:val="22"/>
          <w:lang w:eastAsia="en-US"/>
        </w:rPr>
        <w:t>Procedência desta Inspeção</w:t>
      </w:r>
      <w:r w:rsidRPr="00594CC9">
        <w:rPr>
          <w:rFonts w:eastAsia="Calibri"/>
          <w:sz w:val="22"/>
          <w:szCs w:val="22"/>
          <w:lang w:eastAsia="en-US"/>
        </w:rPr>
        <w:t xml:space="preserve">, considerando que a inspeção realizada pela DFCONTRATOS nos processos licitatórios da Prefeitura Municipal de Campo Alegre do Fidalgo, demostrou fragilidades no âmbito das contratações daquele município; b) </w:t>
      </w:r>
      <w:r w:rsidRPr="00594CC9">
        <w:rPr>
          <w:rFonts w:eastAsia="Calibri"/>
          <w:b/>
          <w:sz w:val="22"/>
          <w:szCs w:val="22"/>
          <w:lang w:eastAsia="en-US"/>
        </w:rPr>
        <w:t>Acolhimento</w:t>
      </w:r>
      <w:r w:rsidRPr="00594CC9">
        <w:rPr>
          <w:rFonts w:eastAsia="Calibri"/>
          <w:sz w:val="22"/>
          <w:szCs w:val="22"/>
          <w:lang w:eastAsia="en-US"/>
        </w:rPr>
        <w:t xml:space="preserve"> das propostas dos encaminhamentos feitos pela DFCONTRATOS, conforme abaixo: 1) DETERMINAR que realize a correta autuação dos processos licitatórios, devendo ser os processos contar com protocolo (físico ou eletrônico) e devidamente numerados, conforme estabelece o art. 38 da Lei nº 8.666/93. 2) DETERMINAR que faça constar como item indispensável para a instauração de procedimento licitatório a autorização da autoridade competente, a fim de garantir à legalidade, a moralidade, a impessoalidade, a eficiência e o devido processo legal. 3) DETERMINAR que nos processos licitatórios constem a devida justificativa para a contratação do objeto a ser licitado, constando expressamente a motivação que ensejou a instauração do processo licitatório, fundamentada em estudos técnicos preliminares que demonstrem a viabilidade da contratação e a adequação do objeto aos objetivos da Administração Pública. 4) DETERMINAR que nos procedimentos licitatórios contenham a previsão dos recursos orçamentários, nos termos do previsto no art. 7º, § 2º, inciso III, da Lei nº 8.666/1993; 5) DETERMINAR que nas licitações de bens divisíveis seja realizada o parcelamento do objeto da licitação ou que conste justificativa para a não realização da divisão. 6) DETERMINAR que </w:t>
      </w:r>
      <w:r w:rsidR="005C1BAA" w:rsidRPr="00594CC9">
        <w:rPr>
          <w:rFonts w:eastAsia="Calibri"/>
          <w:sz w:val="22"/>
          <w:szCs w:val="22"/>
          <w:lang w:eastAsia="en-US"/>
        </w:rPr>
        <w:t>nos processos</w:t>
      </w:r>
      <w:r w:rsidRPr="00594CC9">
        <w:rPr>
          <w:rFonts w:eastAsia="Calibri"/>
          <w:sz w:val="22"/>
          <w:szCs w:val="22"/>
          <w:lang w:eastAsia="en-US"/>
        </w:rPr>
        <w:t xml:space="preserve"> licitatórios haja descrição do objeto da licitação de forma suficientemente clara e precisa de modo a permitir a compreensão das necessidades da Administração e possibilitar a elaboração de propostas pelos licitantes. 7) DETERMINAR que nos processos licitatórios se abstenha de fazer indicação de marcas, características e especificações exclusivas, salvo nos casos em que for tecnicamente justificável. 8) DETERMINAR que os processos licitatórios contenham pesquisa de preços ampla e detalhada, considerando a diversidade de fornecedores, garantindo que os preços contratos sejam justos e razoáveis para a Administração Pública, evitando o sobrepreço; 9) DETERMINAR que os processos licitatórios sejam baseados em projeto básico ou estudos técnicos preliminares de forma a garantir a lisura e efetividade do processo licitatório; 10) DETERMINAR que faça constar nos processos licitatórios a aprovação do projeto básico pela autoridade competente; 11) DETERMINAR que proceda a edição de portaria de designação da comissão de licitações, seguindo critérios da Lei nº 8.666/93; </w:t>
      </w:r>
    </w:p>
    <w:p w14:paraId="5E544490" w14:textId="77777777" w:rsidR="00975A4A" w:rsidRPr="00594CC9" w:rsidRDefault="00975A4A" w:rsidP="00975A4A">
      <w:pPr>
        <w:spacing w:line="276" w:lineRule="auto"/>
        <w:jc w:val="both"/>
        <w:rPr>
          <w:rFonts w:eastAsia="Calibri"/>
          <w:sz w:val="22"/>
          <w:szCs w:val="22"/>
          <w:lang w:eastAsia="en-US"/>
        </w:rPr>
      </w:pPr>
    </w:p>
    <w:p w14:paraId="12471606" w14:textId="75B192F1" w:rsidR="00DA336D" w:rsidRPr="00594CC9" w:rsidRDefault="002D2D9F" w:rsidP="00975A4A">
      <w:pPr>
        <w:spacing w:line="276" w:lineRule="auto"/>
        <w:jc w:val="both"/>
        <w:rPr>
          <w:rFonts w:eastAsia="Calibri"/>
          <w:sz w:val="22"/>
          <w:szCs w:val="22"/>
          <w:lang w:eastAsia="en-US"/>
        </w:rPr>
      </w:pPr>
      <w:r w:rsidRPr="00594CC9">
        <w:rPr>
          <w:b/>
          <w:sz w:val="22"/>
          <w:szCs w:val="22"/>
        </w:rPr>
        <w:t xml:space="preserve">DECISÃO Nº 103/2024. </w:t>
      </w:r>
      <w:r w:rsidRPr="00594CC9">
        <w:rPr>
          <w:rFonts w:eastAsia="Calibri"/>
          <w:b/>
          <w:sz w:val="22"/>
          <w:szCs w:val="22"/>
          <w:lang w:eastAsia="en-US"/>
        </w:rPr>
        <w:t>TC/013400/2023 - INSPEÇÃO NA P. M. DE BETANIA DO PIAUI/PI - EXERCÍCIO FINANCEIRO DE 2023.</w:t>
      </w:r>
      <w:r w:rsidRPr="00594CC9">
        <w:rPr>
          <w:b/>
          <w:sz w:val="22"/>
          <w:szCs w:val="22"/>
        </w:rPr>
        <w:t xml:space="preserve"> O</w:t>
      </w:r>
      <w:r w:rsidRPr="00594CC9">
        <w:rPr>
          <w:rFonts w:eastAsia="Calibri"/>
          <w:b/>
          <w:sz w:val="22"/>
          <w:szCs w:val="22"/>
          <w:lang w:eastAsia="en-US"/>
        </w:rPr>
        <w:t xml:space="preserve">bjeto: </w:t>
      </w:r>
      <w:r w:rsidRPr="00594CC9">
        <w:rPr>
          <w:rFonts w:eastAsia="Calibri"/>
          <w:sz w:val="22"/>
          <w:szCs w:val="22"/>
          <w:lang w:eastAsia="en-US"/>
        </w:rPr>
        <w:t xml:space="preserve">Versam os autos levados em destaque sobre inspeção realizada na P.M. de Betânia do Piauí para análise da regularidade de processos licitatórios realizados pelo mencionado ente. </w:t>
      </w:r>
      <w:r w:rsidRPr="00594CC9">
        <w:rPr>
          <w:rFonts w:eastAsia="Calibri"/>
          <w:b/>
          <w:sz w:val="22"/>
          <w:szCs w:val="22"/>
          <w:lang w:eastAsia="en-US"/>
        </w:rPr>
        <w:t xml:space="preserve">Responsável: </w:t>
      </w:r>
      <w:r w:rsidRPr="00594CC9">
        <w:rPr>
          <w:rFonts w:eastAsia="Calibri"/>
          <w:sz w:val="22"/>
          <w:szCs w:val="22"/>
          <w:lang w:eastAsia="en-US"/>
        </w:rPr>
        <w:t xml:space="preserve">Fábio de Carvalho Macêdo (Prefeito). </w:t>
      </w:r>
      <w:r w:rsidRPr="00594CC9">
        <w:rPr>
          <w:rFonts w:eastAsia="Calibri"/>
          <w:b/>
          <w:sz w:val="22"/>
          <w:szCs w:val="22"/>
          <w:lang w:eastAsia="en-US"/>
        </w:rPr>
        <w:t>Relator:</w:t>
      </w:r>
      <w:r w:rsidRPr="00594CC9">
        <w:rPr>
          <w:rFonts w:eastAsia="Calibri"/>
          <w:sz w:val="22"/>
          <w:szCs w:val="22"/>
          <w:lang w:eastAsia="en-US"/>
        </w:rPr>
        <w:t xml:space="preserve"> </w:t>
      </w:r>
      <w:r w:rsidRPr="00594CC9">
        <w:rPr>
          <w:rFonts w:eastAsiaTheme="majorEastAsia"/>
          <w:bCs/>
          <w:iCs/>
          <w:sz w:val="22"/>
          <w:szCs w:val="22"/>
          <w:lang w:eastAsia="en-US"/>
        </w:rPr>
        <w:t xml:space="preserve">Conselheiro Abelardo Pio </w:t>
      </w:r>
      <w:r w:rsidRPr="00594CC9">
        <w:rPr>
          <w:rFonts w:eastAsiaTheme="majorEastAsia"/>
          <w:bCs/>
          <w:iCs/>
          <w:sz w:val="22"/>
          <w:szCs w:val="22"/>
          <w:lang w:eastAsia="en-US"/>
        </w:rPr>
        <w:lastRenderedPageBreak/>
        <w:t>Vilanova e Silva.</w:t>
      </w:r>
      <w:r w:rsidR="00975A4A" w:rsidRPr="00594CC9">
        <w:rPr>
          <w:rFonts w:eastAsiaTheme="majorEastAsia"/>
          <w:bCs/>
          <w:iCs/>
          <w:sz w:val="22"/>
          <w:szCs w:val="22"/>
          <w:lang w:eastAsia="en-US"/>
        </w:rPr>
        <w:t xml:space="preserve"> </w:t>
      </w:r>
      <w:r w:rsidRPr="00594CC9">
        <w:rPr>
          <w:color w:val="000000" w:themeColor="text1"/>
          <w:sz w:val="22"/>
          <w:szCs w:val="22"/>
        </w:rPr>
        <w:t xml:space="preserve"> Vistos, relatados e discutidos os presentes autos, considerando o </w:t>
      </w:r>
      <w:r w:rsidRPr="00594CC9">
        <w:rPr>
          <w:rFonts w:eastAsia="Calibri"/>
          <w:sz w:val="22"/>
          <w:szCs w:val="22"/>
          <w:lang w:eastAsia="en-US"/>
        </w:rPr>
        <w:t xml:space="preserve">Relatório de Inspeção </w:t>
      </w:r>
      <w:r w:rsidRPr="00594CC9">
        <w:rPr>
          <w:color w:val="000000" w:themeColor="text1"/>
          <w:sz w:val="22"/>
          <w:szCs w:val="22"/>
        </w:rPr>
        <w:t xml:space="preserve">da Divisão Técnica da </w:t>
      </w:r>
      <w:r w:rsidRPr="00594CC9">
        <w:rPr>
          <w:rFonts w:eastAsia="Calibri"/>
          <w:sz w:val="22"/>
          <w:szCs w:val="22"/>
          <w:lang w:eastAsia="en-US"/>
        </w:rPr>
        <w:t>Diretoria de Fiscalização de Licitações e Contratos – DFCONTRATOS 2 (peça 03), o Termo de Conclusão da Instrução Processual da Diretoria de Fiscalização de Licitações e Contratações - DFCONTRATOS</w:t>
      </w:r>
      <w:r w:rsidRPr="00594CC9">
        <w:rPr>
          <w:color w:val="000000" w:themeColor="text1"/>
          <w:sz w:val="22"/>
          <w:szCs w:val="22"/>
        </w:rPr>
        <w:t xml:space="preserve"> (peça 06), o parecer do Ministério Público de Contas (peça 08)</w:t>
      </w:r>
      <w:r w:rsidRPr="00594CC9">
        <w:rPr>
          <w:rFonts w:eastAsia="Calibri"/>
          <w:sz w:val="22"/>
          <w:szCs w:val="22"/>
          <w:lang w:eastAsia="en-US"/>
        </w:rPr>
        <w:t xml:space="preserve">, </w:t>
      </w:r>
      <w:r w:rsidRPr="00594CC9">
        <w:rPr>
          <w:color w:val="000000" w:themeColor="text1"/>
          <w:sz w:val="22"/>
          <w:szCs w:val="22"/>
        </w:rPr>
        <w:t xml:space="preserve"> </w:t>
      </w:r>
      <w:r w:rsidRPr="00594CC9">
        <w:rPr>
          <w:bCs/>
          <w:sz w:val="22"/>
          <w:szCs w:val="22"/>
        </w:rPr>
        <w:t xml:space="preserve">o voto </w:t>
      </w:r>
      <w:r w:rsidRPr="00594CC9">
        <w:rPr>
          <w:bCs/>
          <w:color w:val="000000" w:themeColor="text1"/>
          <w:sz w:val="22"/>
          <w:szCs w:val="22"/>
        </w:rPr>
        <w:t xml:space="preserve">do Relator </w:t>
      </w:r>
      <w:r w:rsidRPr="00594CC9">
        <w:rPr>
          <w:bCs/>
          <w:sz w:val="22"/>
          <w:szCs w:val="22"/>
        </w:rPr>
        <w:t>(peça 13),</w:t>
      </w:r>
      <w:r w:rsidRPr="00594CC9">
        <w:rPr>
          <w:bCs/>
          <w:color w:val="FF0000"/>
          <w:sz w:val="22"/>
          <w:szCs w:val="22"/>
        </w:rPr>
        <w:t xml:space="preserve"> </w:t>
      </w:r>
      <w:r w:rsidRPr="00594CC9">
        <w:rPr>
          <w:bCs/>
          <w:color w:val="000000" w:themeColor="text1"/>
          <w:sz w:val="22"/>
          <w:szCs w:val="22"/>
        </w:rPr>
        <w:t xml:space="preserve">e o mais que dos autos consta, decidiu </w:t>
      </w:r>
      <w:r w:rsidRPr="00594CC9">
        <w:rPr>
          <w:color w:val="000000" w:themeColor="text1"/>
          <w:sz w:val="22"/>
          <w:szCs w:val="22"/>
        </w:rPr>
        <w:t xml:space="preserve">a Segunda Câmara, </w:t>
      </w:r>
      <w:r w:rsidRPr="00594CC9">
        <w:rPr>
          <w:b/>
          <w:bCs/>
          <w:color w:val="000000" w:themeColor="text1"/>
          <w:sz w:val="22"/>
          <w:szCs w:val="22"/>
        </w:rPr>
        <w:t xml:space="preserve">unânime, </w:t>
      </w:r>
      <w:r w:rsidRPr="00594CC9">
        <w:rPr>
          <w:bCs/>
          <w:sz w:val="22"/>
          <w:szCs w:val="22"/>
        </w:rPr>
        <w:t xml:space="preserve">concordando </w:t>
      </w:r>
      <w:r w:rsidRPr="00594CC9">
        <w:rPr>
          <w:rFonts w:eastAsia="Calibri"/>
          <w:sz w:val="22"/>
          <w:szCs w:val="22"/>
          <w:lang w:eastAsia="en-US"/>
        </w:rPr>
        <w:t>com o Parecer Ministerial,</w:t>
      </w:r>
      <w:r w:rsidRPr="00594CC9">
        <w:rPr>
          <w:b/>
          <w:bCs/>
          <w:color w:val="000000" w:themeColor="text1"/>
          <w:sz w:val="22"/>
          <w:szCs w:val="22"/>
        </w:rPr>
        <w:t xml:space="preserve"> </w:t>
      </w:r>
      <w:r w:rsidRPr="00594CC9">
        <w:rPr>
          <w:color w:val="000000" w:themeColor="text1"/>
          <w:sz w:val="22"/>
          <w:szCs w:val="22"/>
        </w:rPr>
        <w:t xml:space="preserve">nos termos e pelos fundamentos expostos no </w:t>
      </w:r>
      <w:r w:rsidRPr="00594CC9">
        <w:rPr>
          <w:bCs/>
          <w:sz w:val="22"/>
          <w:szCs w:val="22"/>
        </w:rPr>
        <w:t xml:space="preserve">voto </w:t>
      </w:r>
      <w:r w:rsidRPr="00594CC9">
        <w:rPr>
          <w:bCs/>
          <w:color w:val="000000" w:themeColor="text1"/>
          <w:sz w:val="22"/>
          <w:szCs w:val="22"/>
        </w:rPr>
        <w:t xml:space="preserve">do Relator  </w:t>
      </w:r>
      <w:r w:rsidRPr="00594CC9">
        <w:rPr>
          <w:bCs/>
          <w:sz w:val="22"/>
          <w:szCs w:val="22"/>
        </w:rPr>
        <w:t xml:space="preserve">(peça 13), </w:t>
      </w:r>
      <w:r w:rsidRPr="00594CC9">
        <w:rPr>
          <w:rFonts w:eastAsia="Calibri"/>
          <w:sz w:val="22"/>
          <w:szCs w:val="22"/>
          <w:lang w:eastAsia="en-US"/>
        </w:rPr>
        <w:t xml:space="preserve">pela </w:t>
      </w:r>
      <w:r w:rsidRPr="00594CC9">
        <w:rPr>
          <w:rFonts w:eastAsia="Calibri"/>
          <w:b/>
          <w:sz w:val="22"/>
          <w:szCs w:val="22"/>
          <w:lang w:eastAsia="en-US"/>
        </w:rPr>
        <w:t>procedência</w:t>
      </w:r>
      <w:r w:rsidRPr="00594CC9">
        <w:rPr>
          <w:rFonts w:eastAsia="Calibri"/>
          <w:sz w:val="22"/>
          <w:szCs w:val="22"/>
          <w:lang w:eastAsia="en-US"/>
        </w:rPr>
        <w:t xml:space="preserve"> desta Inspeção e </w:t>
      </w:r>
      <w:r w:rsidRPr="00594CC9">
        <w:rPr>
          <w:rFonts w:eastAsia="Calibri"/>
          <w:b/>
          <w:sz w:val="22"/>
          <w:szCs w:val="22"/>
          <w:lang w:eastAsia="en-US"/>
        </w:rPr>
        <w:t>emissão das determinações</w:t>
      </w:r>
      <w:r w:rsidRPr="00594CC9">
        <w:rPr>
          <w:rFonts w:eastAsia="Calibri"/>
          <w:sz w:val="22"/>
          <w:szCs w:val="22"/>
          <w:lang w:eastAsia="en-US"/>
        </w:rPr>
        <w:t xml:space="preserve"> a serem adotadas pelos responsáveis pela gestão da prefeitura de Betânia do Piauí, que foram propostas pela DFCONTRATOS, às fls. 14/15, da peça 03, conforme abaixo: </w:t>
      </w:r>
      <w:r w:rsidRPr="00594CC9">
        <w:rPr>
          <w:rFonts w:eastAsia="Calibri"/>
          <w:sz w:val="22"/>
          <w:szCs w:val="22"/>
          <w:lang w:eastAsia="en-US"/>
        </w:rPr>
        <w:sym w:font="Symbol" w:char="F0B7"/>
      </w:r>
      <w:r w:rsidRPr="00594CC9">
        <w:rPr>
          <w:rFonts w:eastAsia="Calibri"/>
          <w:sz w:val="22"/>
          <w:szCs w:val="22"/>
          <w:lang w:eastAsia="en-US"/>
        </w:rPr>
        <w:t xml:space="preserve"> DETERMINAR que nos processos licitatórios seja realizado o correto dimensionamento das necessidades da administração pública, com a definição exata das unidades e quantidades a serem adquiridas; </w:t>
      </w:r>
      <w:r w:rsidRPr="00594CC9">
        <w:rPr>
          <w:rFonts w:eastAsia="Calibri"/>
          <w:sz w:val="22"/>
          <w:szCs w:val="22"/>
          <w:lang w:eastAsia="en-US"/>
        </w:rPr>
        <w:sym w:font="Symbol" w:char="F0B7"/>
      </w:r>
      <w:r w:rsidRPr="00594CC9">
        <w:rPr>
          <w:rFonts w:eastAsia="Calibri"/>
          <w:sz w:val="22"/>
          <w:szCs w:val="22"/>
          <w:lang w:eastAsia="en-US"/>
        </w:rPr>
        <w:t xml:space="preserve"> DETERMINAR que, na elaboração do Projeto Básico ou Termo de Referência (Anexos do Edital), a definição do objeto a ser licitado, bem como, as estimativas das demandas a serem licitadas, sejam baseadas em estudos técnicos preliminares. </w:t>
      </w:r>
      <w:r w:rsidRPr="00594CC9">
        <w:rPr>
          <w:rFonts w:eastAsia="Calibri"/>
          <w:sz w:val="22"/>
          <w:szCs w:val="22"/>
          <w:lang w:eastAsia="en-US"/>
        </w:rPr>
        <w:sym w:font="Symbol" w:char="F0B7"/>
      </w:r>
      <w:r w:rsidRPr="00594CC9">
        <w:rPr>
          <w:rFonts w:eastAsia="Calibri"/>
          <w:sz w:val="22"/>
          <w:szCs w:val="22"/>
          <w:lang w:eastAsia="en-US"/>
        </w:rPr>
        <w:t xml:space="preserve"> DETERMINAR que o gestor </w:t>
      </w:r>
      <w:proofErr w:type="gramStart"/>
      <w:r w:rsidRPr="00594CC9">
        <w:rPr>
          <w:rFonts w:eastAsia="Calibri"/>
          <w:sz w:val="22"/>
          <w:szCs w:val="22"/>
          <w:lang w:eastAsia="en-US"/>
        </w:rPr>
        <w:t>atente-se</w:t>
      </w:r>
      <w:proofErr w:type="gramEnd"/>
      <w:r w:rsidRPr="00594CC9">
        <w:rPr>
          <w:rFonts w:eastAsia="Calibri"/>
          <w:sz w:val="22"/>
          <w:szCs w:val="22"/>
          <w:lang w:eastAsia="en-US"/>
        </w:rPr>
        <w:t xml:space="preserve"> para a juntada aos autos do processo da Portaria de designação do Pregoeiro ou da CPL – Comissão Permanente de Licitações, visando dar legalidade aos atos do processo licitatório. </w:t>
      </w:r>
      <w:r w:rsidRPr="00594CC9">
        <w:rPr>
          <w:rFonts w:eastAsia="Calibri"/>
          <w:sz w:val="22"/>
          <w:szCs w:val="22"/>
          <w:lang w:eastAsia="en-US"/>
        </w:rPr>
        <w:sym w:font="Symbol" w:char="F0B7"/>
      </w:r>
      <w:r w:rsidRPr="00594CC9">
        <w:rPr>
          <w:rFonts w:eastAsia="Calibri"/>
          <w:sz w:val="22"/>
          <w:szCs w:val="22"/>
          <w:lang w:eastAsia="en-US"/>
        </w:rPr>
        <w:t xml:space="preserve"> DETERMINAR que sejam juntadas aos autos, as atas das reuniões da comissão de licitação, visando dar transparência aos atos. </w:t>
      </w:r>
      <w:r w:rsidRPr="00594CC9">
        <w:rPr>
          <w:rFonts w:eastAsia="Calibri"/>
          <w:sz w:val="22"/>
          <w:szCs w:val="22"/>
          <w:lang w:eastAsia="en-US"/>
        </w:rPr>
        <w:sym w:font="Symbol" w:char="F0B7"/>
      </w:r>
      <w:r w:rsidRPr="00594CC9">
        <w:rPr>
          <w:rFonts w:eastAsia="Calibri"/>
          <w:sz w:val="22"/>
          <w:szCs w:val="22"/>
          <w:lang w:eastAsia="en-US"/>
        </w:rPr>
        <w:t xml:space="preserve"> DETERMINAR que seja juntado aos processos licitatórios o ato de adjudicação do objeto da licitação; </w:t>
      </w:r>
      <w:r w:rsidRPr="00594CC9">
        <w:rPr>
          <w:rFonts w:eastAsia="Calibri"/>
          <w:sz w:val="22"/>
          <w:szCs w:val="22"/>
          <w:lang w:eastAsia="en-US"/>
        </w:rPr>
        <w:sym w:font="Symbol" w:char="F0B7"/>
      </w:r>
      <w:r w:rsidRPr="00594CC9">
        <w:rPr>
          <w:rFonts w:eastAsia="Calibri"/>
          <w:sz w:val="22"/>
          <w:szCs w:val="22"/>
          <w:lang w:eastAsia="en-US"/>
        </w:rPr>
        <w:t xml:space="preserve"> DETERMINAR que seja juntado aos processos licitatórios o termo de homologação da licitação; </w:t>
      </w:r>
      <w:r w:rsidRPr="00594CC9">
        <w:rPr>
          <w:rFonts w:eastAsia="Calibri"/>
          <w:sz w:val="22"/>
          <w:szCs w:val="22"/>
          <w:lang w:eastAsia="en-US"/>
        </w:rPr>
        <w:sym w:font="Symbol" w:char="F0B7"/>
      </w:r>
      <w:r w:rsidRPr="00594CC9">
        <w:rPr>
          <w:rFonts w:eastAsia="Calibri"/>
          <w:sz w:val="22"/>
          <w:szCs w:val="22"/>
          <w:lang w:eastAsia="en-US"/>
        </w:rPr>
        <w:t xml:space="preserve"> DETERMINAR que o gestor priorize a realização dos processos licitatórios com julgamento das propostas por item, ao invés de LOTES, visando evitar máculas ao certame e restrição ao seu caráter competitivo.</w:t>
      </w:r>
    </w:p>
    <w:p w14:paraId="385F1074" w14:textId="77777777" w:rsidR="00975A4A" w:rsidRPr="00594CC9" w:rsidRDefault="00975A4A" w:rsidP="00975A4A">
      <w:pPr>
        <w:spacing w:line="276" w:lineRule="auto"/>
        <w:jc w:val="both"/>
        <w:rPr>
          <w:b/>
          <w:bCs/>
          <w:iCs/>
          <w:sz w:val="22"/>
          <w:szCs w:val="22"/>
        </w:rPr>
      </w:pPr>
    </w:p>
    <w:p w14:paraId="318A88D6" w14:textId="6178E8DA" w:rsidR="00DA336D" w:rsidRPr="00594CC9" w:rsidRDefault="00DA336D" w:rsidP="00DA336D">
      <w:pPr>
        <w:jc w:val="both"/>
        <w:rPr>
          <w:rFonts w:eastAsia="Calibri"/>
          <w:b/>
          <w:bCs/>
          <w:iCs/>
          <w:sz w:val="22"/>
          <w:szCs w:val="22"/>
          <w:lang w:eastAsia="en-US"/>
        </w:rPr>
      </w:pPr>
      <w:r w:rsidRPr="00594CC9">
        <w:rPr>
          <w:rFonts w:eastAsia="Calibri"/>
          <w:b/>
          <w:sz w:val="22"/>
          <w:szCs w:val="22"/>
          <w:lang w:eastAsia="en-US"/>
        </w:rPr>
        <w:t xml:space="preserve">RELATADOS PELA </w:t>
      </w:r>
      <w:r w:rsidRPr="00594CC9">
        <w:rPr>
          <w:b/>
          <w:bCs/>
          <w:iCs/>
          <w:sz w:val="22"/>
          <w:szCs w:val="22"/>
        </w:rPr>
        <w:t>CONS</w:t>
      </w:r>
      <w:r w:rsidR="005C1BAA" w:rsidRPr="00594CC9">
        <w:rPr>
          <w:b/>
          <w:bCs/>
          <w:iCs/>
          <w:sz w:val="22"/>
          <w:szCs w:val="22"/>
        </w:rPr>
        <w:t>ELHEIRA</w:t>
      </w:r>
      <w:r w:rsidRPr="00594CC9">
        <w:rPr>
          <w:b/>
          <w:bCs/>
          <w:iCs/>
          <w:sz w:val="22"/>
          <w:szCs w:val="22"/>
        </w:rPr>
        <w:t xml:space="preserve">. </w:t>
      </w:r>
      <w:r w:rsidRPr="00594CC9">
        <w:rPr>
          <w:rFonts w:eastAsia="Calibri"/>
          <w:b/>
          <w:bCs/>
          <w:iCs/>
          <w:sz w:val="22"/>
          <w:szCs w:val="22"/>
          <w:lang w:eastAsia="en-US"/>
        </w:rPr>
        <w:t>WALTÂNIA MARIA NOGUEIRA DE SOUSA LEAL ALVARENGA</w:t>
      </w:r>
    </w:p>
    <w:p w14:paraId="3206F102" w14:textId="77777777" w:rsidR="00975A4A" w:rsidRPr="00594CC9" w:rsidRDefault="00975A4A" w:rsidP="00DA336D">
      <w:pPr>
        <w:jc w:val="both"/>
        <w:rPr>
          <w:rFonts w:eastAsia="Calibri"/>
          <w:b/>
          <w:bCs/>
          <w:iCs/>
          <w:sz w:val="22"/>
          <w:szCs w:val="22"/>
          <w:lang w:eastAsia="en-US"/>
        </w:rPr>
      </w:pPr>
    </w:p>
    <w:p w14:paraId="2AB04293" w14:textId="04B648AF" w:rsidR="00DA336D" w:rsidRPr="00594CC9" w:rsidRDefault="00DA336D" w:rsidP="00DA336D">
      <w:pPr>
        <w:jc w:val="both"/>
        <w:rPr>
          <w:rFonts w:eastAsia="Calibri"/>
          <w:b/>
          <w:bCs/>
          <w:iCs/>
          <w:sz w:val="22"/>
          <w:szCs w:val="22"/>
          <w:lang w:eastAsia="en-US"/>
        </w:rPr>
      </w:pPr>
      <w:r w:rsidRPr="00594CC9">
        <w:rPr>
          <w:rFonts w:eastAsia="Calibri"/>
          <w:b/>
          <w:sz w:val="22"/>
          <w:szCs w:val="22"/>
          <w:lang w:eastAsia="en-US"/>
        </w:rPr>
        <w:t>CONTAS DE GESTÃO</w:t>
      </w:r>
    </w:p>
    <w:p w14:paraId="6FB2F7A5" w14:textId="77777777" w:rsidR="00975A4A" w:rsidRPr="00594CC9" w:rsidRDefault="00134B2C" w:rsidP="00975A4A">
      <w:pPr>
        <w:spacing w:line="276" w:lineRule="auto"/>
        <w:jc w:val="both"/>
        <w:rPr>
          <w:rFonts w:eastAsia="Calibri"/>
          <w:sz w:val="22"/>
          <w:szCs w:val="22"/>
          <w:lang w:eastAsia="en-US"/>
        </w:rPr>
      </w:pPr>
      <w:r w:rsidRPr="00594CC9">
        <w:rPr>
          <w:b/>
          <w:color w:val="000000" w:themeColor="text1"/>
          <w:sz w:val="22"/>
          <w:szCs w:val="22"/>
        </w:rPr>
        <w:t>DECISÃO Nº 104/2024.</w:t>
      </w:r>
      <w:r w:rsidRPr="00594CC9">
        <w:rPr>
          <w:b/>
          <w:sz w:val="22"/>
          <w:szCs w:val="22"/>
        </w:rPr>
        <w:t xml:space="preserve"> </w:t>
      </w:r>
      <w:r w:rsidRPr="00594CC9">
        <w:rPr>
          <w:rFonts w:eastAsia="Calibri"/>
          <w:b/>
          <w:sz w:val="22"/>
          <w:szCs w:val="22"/>
          <w:lang w:eastAsia="en-US"/>
        </w:rPr>
        <w:t xml:space="preserve">TC/016721/2020 - PRESTAÇÃO DE CONTAS DE GESTÃO NA P. M. DE PICOS/PI - EXERCÍCIO FINANCEIRO DE 2020. Responsáveis: </w:t>
      </w:r>
      <w:r w:rsidRPr="00594CC9">
        <w:rPr>
          <w:rFonts w:eastAsia="Calibri"/>
          <w:sz w:val="22"/>
          <w:szCs w:val="22"/>
          <w:lang w:eastAsia="en-US"/>
        </w:rPr>
        <w:t>José Walmir de Lima (Prefeito Municipal) e outros.</w:t>
      </w:r>
      <w:r w:rsidRPr="00594CC9">
        <w:rPr>
          <w:rFonts w:eastAsia="Calibri"/>
          <w:b/>
          <w:sz w:val="22"/>
          <w:szCs w:val="22"/>
          <w:lang w:eastAsia="en-US"/>
        </w:rPr>
        <w:t xml:space="preserve"> Advogado(s):</w:t>
      </w:r>
      <w:r w:rsidRPr="00594CC9">
        <w:rPr>
          <w:rFonts w:eastAsia="Calibri"/>
          <w:sz w:val="22"/>
          <w:szCs w:val="22"/>
          <w:lang w:eastAsia="en-US"/>
        </w:rPr>
        <w:t xml:space="preserve"> Marcus Vinícius Santos Spíndola Rodrigues (OAB/PI nº 12.276) (procurações - peça 50, fls. 01, 02, 03, 04, 05, 06), Francisco Armínio de Carvalho Sousa (OAB/PI nº 16.988) (procuração - peça 55, fls. 02) e Yara Moura Bezerra (OAB/PI nº 8325) (procuradora do município - peça 68). </w:t>
      </w:r>
      <w:r w:rsidRPr="00594CC9">
        <w:rPr>
          <w:rFonts w:eastAsia="Calibri"/>
          <w:b/>
          <w:sz w:val="22"/>
          <w:szCs w:val="22"/>
          <w:lang w:eastAsia="en-US"/>
        </w:rPr>
        <w:t xml:space="preserve">Relatora: </w:t>
      </w:r>
      <w:r w:rsidRPr="00594CC9">
        <w:rPr>
          <w:rFonts w:eastAsia="Calibri"/>
          <w:bCs/>
          <w:iCs/>
          <w:sz w:val="22"/>
          <w:szCs w:val="22"/>
          <w:lang w:eastAsia="en-US"/>
        </w:rPr>
        <w:t xml:space="preserve">Conselheira </w:t>
      </w:r>
      <w:proofErr w:type="spellStart"/>
      <w:r w:rsidRPr="00594CC9">
        <w:rPr>
          <w:rFonts w:eastAsia="Calibri"/>
          <w:bCs/>
          <w:iCs/>
          <w:sz w:val="22"/>
          <w:szCs w:val="22"/>
          <w:lang w:eastAsia="en-US"/>
        </w:rPr>
        <w:t>Waltânia</w:t>
      </w:r>
      <w:proofErr w:type="spellEnd"/>
      <w:r w:rsidRPr="00594CC9">
        <w:rPr>
          <w:rFonts w:eastAsia="Calibri"/>
          <w:bCs/>
          <w:iCs/>
          <w:sz w:val="22"/>
          <w:szCs w:val="22"/>
          <w:lang w:eastAsia="en-US"/>
        </w:rPr>
        <w:t xml:space="preserve"> Maria Nogueira de Sousa Leal Alvarenga.</w:t>
      </w:r>
      <w:r w:rsidR="00975A4A" w:rsidRPr="00594CC9">
        <w:rPr>
          <w:rFonts w:eastAsia="Calibri"/>
          <w:bCs/>
          <w:iCs/>
          <w:sz w:val="22"/>
          <w:szCs w:val="22"/>
          <w:lang w:eastAsia="en-US"/>
        </w:rPr>
        <w:t xml:space="preserve"> </w:t>
      </w:r>
      <w:r w:rsidRPr="00594CC9">
        <w:rPr>
          <w:rFonts w:eastAsia="Calibri"/>
          <w:b/>
          <w:sz w:val="22"/>
          <w:szCs w:val="22"/>
          <w:lang w:eastAsia="en-US"/>
        </w:rPr>
        <w:t>PREFEITURA - CONTAS DE GESTÃO. Responsável:</w:t>
      </w:r>
      <w:r w:rsidRPr="00594CC9">
        <w:rPr>
          <w:rFonts w:eastAsia="Calibri"/>
          <w:sz w:val="22"/>
          <w:szCs w:val="22"/>
          <w:lang w:eastAsia="en-US"/>
        </w:rPr>
        <w:t xml:space="preserve"> José Walmir de Lima (Prefeito Municipal). </w:t>
      </w:r>
      <w:r w:rsidRPr="00594CC9">
        <w:rPr>
          <w:rFonts w:eastAsia="Calibri"/>
          <w:b/>
          <w:sz w:val="22"/>
          <w:szCs w:val="22"/>
          <w:lang w:eastAsia="en-US"/>
        </w:rPr>
        <w:t>Advogado(s):</w:t>
      </w:r>
      <w:r w:rsidRPr="00594CC9">
        <w:rPr>
          <w:rFonts w:eastAsia="Calibri"/>
          <w:sz w:val="22"/>
          <w:szCs w:val="22"/>
          <w:lang w:eastAsia="en-US"/>
        </w:rPr>
        <w:t xml:space="preserve"> Marcus Vinícius Santos Spíndola Rodrigues (OAB/PI nº 12.276) (procuração - peça 50, fl. 01).</w:t>
      </w:r>
      <w:r w:rsidR="00975A4A" w:rsidRPr="00594CC9">
        <w:rPr>
          <w:rFonts w:eastAsia="Calibri"/>
          <w:sz w:val="22"/>
          <w:szCs w:val="22"/>
          <w:lang w:eastAsia="en-US"/>
        </w:rPr>
        <w:t xml:space="preserve"> </w:t>
      </w:r>
      <w:r w:rsidRPr="00594CC9">
        <w:rPr>
          <w:rFonts w:eastAsiaTheme="minorHAnsi"/>
          <w:bCs/>
          <w:color w:val="000000" w:themeColor="text1"/>
          <w:sz w:val="22"/>
          <w:szCs w:val="22"/>
          <w:lang w:eastAsia="en-US"/>
        </w:rPr>
        <w:t xml:space="preserve">Vistos, relatados e discutidos os presentes autos, considerando o Relatório da Divisão Técnica da </w:t>
      </w:r>
      <w:r w:rsidRPr="00594CC9">
        <w:rPr>
          <w:rFonts w:eastAsia="Calibri"/>
          <w:sz w:val="22"/>
          <w:szCs w:val="22"/>
          <w:lang w:eastAsia="en-US"/>
        </w:rPr>
        <w:t>Diretoria de Fiscalização da Administração Municipal - VI DFAM</w:t>
      </w:r>
      <w:r w:rsidRPr="00594CC9">
        <w:rPr>
          <w:rFonts w:eastAsiaTheme="minorHAnsi"/>
          <w:bCs/>
          <w:color w:val="000000" w:themeColor="text1"/>
          <w:sz w:val="22"/>
          <w:szCs w:val="22"/>
          <w:lang w:eastAsia="en-US"/>
        </w:rPr>
        <w:t xml:space="preserve"> (peça 13), o </w:t>
      </w:r>
      <w:r w:rsidRPr="00594CC9">
        <w:rPr>
          <w:rFonts w:eastAsia="Calibri"/>
          <w:sz w:val="22"/>
          <w:szCs w:val="22"/>
          <w:lang w:eastAsia="en-US"/>
        </w:rPr>
        <w:t xml:space="preserve">Relatório de Contraditório </w:t>
      </w:r>
      <w:r w:rsidRPr="00594CC9">
        <w:rPr>
          <w:rFonts w:eastAsiaTheme="minorHAnsi"/>
          <w:bCs/>
          <w:color w:val="000000" w:themeColor="text1"/>
          <w:sz w:val="22"/>
          <w:szCs w:val="22"/>
          <w:lang w:eastAsia="en-US"/>
        </w:rPr>
        <w:t xml:space="preserve">da Divisão Técnica da </w:t>
      </w:r>
      <w:r w:rsidRPr="00594CC9">
        <w:rPr>
          <w:rFonts w:eastAsia="Calibri"/>
          <w:sz w:val="22"/>
          <w:szCs w:val="22"/>
          <w:lang w:eastAsia="en-US"/>
        </w:rPr>
        <w:t>Diretoria de Fiscalização de Gestão e Contas Públicas – DFCONTAS 3</w:t>
      </w:r>
      <w:r w:rsidRPr="00594CC9">
        <w:rPr>
          <w:rFonts w:eastAsia="Calibri"/>
          <w:bCs/>
          <w:sz w:val="22"/>
          <w:szCs w:val="22"/>
          <w:lang w:eastAsia="en-US"/>
        </w:rPr>
        <w:t xml:space="preserve"> </w:t>
      </w:r>
      <w:r w:rsidRPr="00594CC9">
        <w:rPr>
          <w:rFonts w:eastAsiaTheme="minorHAnsi"/>
          <w:bCs/>
          <w:color w:val="000000" w:themeColor="text1"/>
          <w:sz w:val="22"/>
          <w:szCs w:val="22"/>
          <w:lang w:eastAsia="en-US"/>
        </w:rPr>
        <w:t xml:space="preserve">(peça 58), o Relatório Complementar da Divisão Técnica da </w:t>
      </w:r>
      <w:r w:rsidRPr="00594CC9">
        <w:rPr>
          <w:rFonts w:eastAsia="Calibri"/>
          <w:sz w:val="22"/>
          <w:szCs w:val="22"/>
          <w:lang w:eastAsia="en-US"/>
        </w:rPr>
        <w:t xml:space="preserve">Diretoria de Fiscalização de Gestão e Contas Públicas – DFCONTAS </w:t>
      </w:r>
      <w:r w:rsidRPr="00594CC9">
        <w:rPr>
          <w:rFonts w:eastAsiaTheme="minorHAnsi"/>
          <w:bCs/>
          <w:color w:val="000000" w:themeColor="text1"/>
          <w:sz w:val="22"/>
          <w:szCs w:val="22"/>
          <w:lang w:eastAsia="en-US"/>
        </w:rPr>
        <w:t>(peça 73</w:t>
      </w:r>
      <w:r w:rsidRPr="00594CC9">
        <w:rPr>
          <w:rFonts w:eastAsiaTheme="minorHAnsi"/>
          <w:bCs/>
          <w:sz w:val="22"/>
          <w:szCs w:val="22"/>
          <w:lang w:eastAsia="en-US"/>
        </w:rPr>
        <w:t xml:space="preserve">), </w:t>
      </w:r>
      <w:r w:rsidRPr="00594CC9">
        <w:rPr>
          <w:rFonts w:eastAsiaTheme="minorHAnsi"/>
          <w:bCs/>
          <w:color w:val="000000" w:themeColor="text1"/>
          <w:sz w:val="22"/>
          <w:szCs w:val="22"/>
          <w:lang w:eastAsia="en-US"/>
        </w:rPr>
        <w:t>o parecer do Ministério Público de Contas (peça 75),</w:t>
      </w:r>
      <w:r w:rsidRPr="00594CC9">
        <w:rPr>
          <w:rFonts w:eastAsiaTheme="minorHAnsi"/>
          <w:bCs/>
          <w:sz w:val="22"/>
          <w:szCs w:val="22"/>
          <w:lang w:eastAsia="en-US"/>
        </w:rPr>
        <w:t xml:space="preserve"> a sustentação oral do advogado </w:t>
      </w:r>
      <w:r w:rsidRPr="00594CC9">
        <w:rPr>
          <w:rFonts w:eastAsia="Calibri"/>
          <w:sz w:val="22"/>
          <w:szCs w:val="22"/>
          <w:lang w:eastAsia="en-US"/>
        </w:rPr>
        <w:t>Marcus Vinícius Santos Spíndola Rodrigues (OAB/PI nº 12.276)</w:t>
      </w:r>
      <w:r w:rsidRPr="00594CC9">
        <w:rPr>
          <w:rFonts w:eastAsiaTheme="minorHAnsi"/>
          <w:bCs/>
          <w:sz w:val="22"/>
          <w:szCs w:val="22"/>
          <w:lang w:eastAsia="en-US"/>
        </w:rPr>
        <w:t xml:space="preserve">, </w:t>
      </w:r>
      <w:r w:rsidRPr="00594CC9">
        <w:rPr>
          <w:rFonts w:eastAsia="Calibri"/>
          <w:sz w:val="22"/>
          <w:szCs w:val="22"/>
        </w:rPr>
        <w:t>que se reportou sobre as falhas apontadas,</w:t>
      </w:r>
      <w:r w:rsidRPr="00594CC9">
        <w:rPr>
          <w:rFonts w:eastAsiaTheme="minorHAnsi"/>
          <w:bCs/>
          <w:sz w:val="22"/>
          <w:szCs w:val="22"/>
          <w:lang w:eastAsia="en-US"/>
        </w:rPr>
        <w:t xml:space="preserve"> o voto da Relatora (peça 81), e o mais que dos autos co</w:t>
      </w:r>
      <w:r w:rsidRPr="00594CC9">
        <w:rPr>
          <w:rFonts w:eastAsiaTheme="minorHAnsi"/>
          <w:bCs/>
          <w:color w:val="000000" w:themeColor="text1"/>
          <w:sz w:val="22"/>
          <w:szCs w:val="22"/>
          <w:lang w:eastAsia="en-US"/>
        </w:rPr>
        <w:t xml:space="preserve">nsta, decidiu a Segunda Câmara, </w:t>
      </w:r>
      <w:r w:rsidRPr="00594CC9">
        <w:rPr>
          <w:rFonts w:eastAsiaTheme="minorHAnsi"/>
          <w:b/>
          <w:bCs/>
          <w:color w:val="000000" w:themeColor="text1"/>
          <w:sz w:val="22"/>
          <w:szCs w:val="22"/>
          <w:lang w:eastAsia="en-US"/>
        </w:rPr>
        <w:t>unânime</w:t>
      </w:r>
      <w:r w:rsidRPr="00594CC9">
        <w:rPr>
          <w:rFonts w:eastAsiaTheme="minorHAnsi"/>
          <w:bCs/>
          <w:color w:val="000000" w:themeColor="text1"/>
          <w:sz w:val="22"/>
          <w:szCs w:val="22"/>
          <w:lang w:eastAsia="en-US"/>
        </w:rPr>
        <w:t>, dis</w:t>
      </w:r>
      <w:r w:rsidRPr="00594CC9">
        <w:rPr>
          <w:rFonts w:eastAsiaTheme="minorHAnsi"/>
          <w:bCs/>
          <w:sz w:val="22"/>
          <w:szCs w:val="22"/>
          <w:lang w:eastAsia="en-US"/>
        </w:rPr>
        <w:t xml:space="preserve">cordando do parecer ministerial, nos termos e pelos fundamentos expostos no  </w:t>
      </w:r>
      <w:r w:rsidRPr="00594CC9">
        <w:rPr>
          <w:rFonts w:eastAsiaTheme="minorHAnsi"/>
          <w:bCs/>
          <w:color w:val="000000" w:themeColor="text1"/>
          <w:sz w:val="22"/>
          <w:szCs w:val="22"/>
          <w:lang w:eastAsia="en-US"/>
        </w:rPr>
        <w:t xml:space="preserve">voto da Relatora </w:t>
      </w:r>
      <w:r w:rsidRPr="00594CC9">
        <w:rPr>
          <w:rFonts w:eastAsiaTheme="minorHAnsi"/>
          <w:bCs/>
          <w:sz w:val="22"/>
          <w:szCs w:val="22"/>
          <w:lang w:eastAsia="en-US"/>
        </w:rPr>
        <w:t>(peça 81)</w:t>
      </w:r>
      <w:r w:rsidRPr="00594CC9">
        <w:rPr>
          <w:rFonts w:eastAsia="Calibri"/>
          <w:sz w:val="22"/>
          <w:szCs w:val="22"/>
          <w:lang w:eastAsia="en-US"/>
        </w:rPr>
        <w:t xml:space="preserve">, pelo </w:t>
      </w:r>
      <w:r w:rsidRPr="00594CC9">
        <w:rPr>
          <w:rFonts w:eastAsia="Calibri"/>
          <w:b/>
          <w:sz w:val="22"/>
          <w:szCs w:val="22"/>
          <w:lang w:eastAsia="en-US"/>
        </w:rPr>
        <w:t>julgamento de regularidade com ressalvas</w:t>
      </w:r>
      <w:r w:rsidRPr="00594CC9">
        <w:rPr>
          <w:rFonts w:eastAsia="Calibri"/>
          <w:sz w:val="22"/>
          <w:szCs w:val="22"/>
          <w:lang w:eastAsia="en-US"/>
        </w:rPr>
        <w:t xml:space="preserve"> das contas de gestão da </w:t>
      </w:r>
      <w:r w:rsidRPr="00594CC9">
        <w:rPr>
          <w:rFonts w:eastAsia="Calibri"/>
          <w:b/>
          <w:sz w:val="22"/>
          <w:szCs w:val="22"/>
          <w:lang w:eastAsia="en-US"/>
        </w:rPr>
        <w:t>Prefeitura Municipal de Picos</w:t>
      </w:r>
      <w:r w:rsidRPr="00594CC9">
        <w:rPr>
          <w:rFonts w:eastAsia="Calibri"/>
          <w:sz w:val="22"/>
          <w:szCs w:val="22"/>
          <w:lang w:eastAsia="en-US"/>
        </w:rPr>
        <w:t xml:space="preserve">, na gestão do Sr. José Walmir de Lima, exercício 2020, com esteio no art. 122, inciso II, da Lei Estadual nº 5.888/09, concomitantemente à </w:t>
      </w:r>
      <w:r w:rsidRPr="00594CC9">
        <w:rPr>
          <w:rFonts w:eastAsia="Calibri"/>
          <w:b/>
          <w:sz w:val="22"/>
          <w:szCs w:val="22"/>
          <w:lang w:eastAsia="en-US"/>
        </w:rPr>
        <w:t>aplicação de multa</w:t>
      </w:r>
      <w:r w:rsidRPr="00594CC9">
        <w:rPr>
          <w:rFonts w:eastAsia="Calibri"/>
          <w:sz w:val="22"/>
          <w:szCs w:val="22"/>
          <w:lang w:eastAsia="en-US"/>
        </w:rPr>
        <w:t xml:space="preserve"> ao responsável, no valor de </w:t>
      </w:r>
      <w:r w:rsidRPr="00594CC9">
        <w:rPr>
          <w:rFonts w:eastAsia="Calibri"/>
          <w:b/>
          <w:sz w:val="22"/>
          <w:szCs w:val="22"/>
          <w:lang w:eastAsia="en-US"/>
        </w:rPr>
        <w:t>2.000 UFR/PI</w:t>
      </w:r>
      <w:r w:rsidRPr="00594CC9">
        <w:rPr>
          <w:rFonts w:eastAsia="Calibri"/>
          <w:sz w:val="22"/>
          <w:szCs w:val="22"/>
          <w:lang w:eastAsia="en-US"/>
        </w:rPr>
        <w:t>, com fulcro no art. 79, I e II da lei supracitada.</w:t>
      </w:r>
      <w:r w:rsidR="00975A4A" w:rsidRPr="00594CC9">
        <w:rPr>
          <w:rFonts w:eastAsia="Calibri"/>
          <w:sz w:val="22"/>
          <w:szCs w:val="22"/>
          <w:lang w:eastAsia="en-US"/>
        </w:rPr>
        <w:t xml:space="preserve"> </w:t>
      </w:r>
      <w:r w:rsidRPr="00594CC9">
        <w:rPr>
          <w:rFonts w:eastAsia="Calibri"/>
          <w:b/>
          <w:sz w:val="22"/>
          <w:szCs w:val="22"/>
          <w:lang w:eastAsia="en-US"/>
        </w:rPr>
        <w:t>FUNDO MUNICIPAL DE SAÚDE – FMS. Responsáveis:</w:t>
      </w:r>
      <w:r w:rsidRPr="00594CC9">
        <w:rPr>
          <w:rFonts w:eastAsia="Calibri"/>
          <w:sz w:val="22"/>
          <w:szCs w:val="22"/>
          <w:lang w:eastAsia="en-US"/>
        </w:rPr>
        <w:t xml:space="preserve"> Waldemar dos Santos Júnior (Gestor - de 01/01/2020 a 09/08/2020), </w:t>
      </w:r>
      <w:proofErr w:type="spellStart"/>
      <w:r w:rsidRPr="00594CC9">
        <w:rPr>
          <w:rFonts w:eastAsia="Calibri"/>
          <w:sz w:val="22"/>
          <w:szCs w:val="22"/>
          <w:lang w:eastAsia="en-US"/>
        </w:rPr>
        <w:t>Kele</w:t>
      </w:r>
      <w:proofErr w:type="spellEnd"/>
      <w:r w:rsidRPr="00594CC9">
        <w:rPr>
          <w:rFonts w:eastAsia="Calibri"/>
          <w:sz w:val="22"/>
          <w:szCs w:val="22"/>
          <w:lang w:eastAsia="en-US"/>
        </w:rPr>
        <w:t xml:space="preserve"> Cristina Nunes Barbosa Barradas (Gestora - de 10/08/2020 a 06/10/2020) e </w:t>
      </w:r>
      <w:proofErr w:type="spellStart"/>
      <w:r w:rsidRPr="00594CC9">
        <w:rPr>
          <w:rFonts w:eastAsia="Calibri"/>
          <w:sz w:val="22"/>
          <w:szCs w:val="22"/>
          <w:lang w:eastAsia="en-US"/>
        </w:rPr>
        <w:t>Claudineyia</w:t>
      </w:r>
      <w:proofErr w:type="spellEnd"/>
      <w:r w:rsidRPr="00594CC9">
        <w:rPr>
          <w:rFonts w:eastAsia="Calibri"/>
          <w:sz w:val="22"/>
          <w:szCs w:val="22"/>
          <w:lang w:eastAsia="en-US"/>
        </w:rPr>
        <w:t xml:space="preserve"> </w:t>
      </w:r>
      <w:r w:rsidRPr="00594CC9">
        <w:rPr>
          <w:rFonts w:eastAsia="Calibri"/>
          <w:sz w:val="22"/>
          <w:szCs w:val="22"/>
          <w:lang w:eastAsia="en-US"/>
        </w:rPr>
        <w:lastRenderedPageBreak/>
        <w:t xml:space="preserve">Barbosa Costa (Gestora - de 07/10/2020 a 31/12/2020). </w:t>
      </w:r>
      <w:r w:rsidRPr="00594CC9">
        <w:rPr>
          <w:rFonts w:eastAsia="Calibri"/>
          <w:b/>
          <w:sz w:val="22"/>
          <w:szCs w:val="22"/>
          <w:lang w:eastAsia="en-US"/>
        </w:rPr>
        <w:t>Advogado(s):</w:t>
      </w:r>
      <w:r w:rsidRPr="00594CC9">
        <w:rPr>
          <w:rFonts w:eastAsia="Calibri"/>
          <w:sz w:val="22"/>
          <w:szCs w:val="22"/>
          <w:lang w:eastAsia="en-US"/>
        </w:rPr>
        <w:t xml:space="preserve"> Francisco Armínio de Carvalho Sousa (OAB/PI nº 16.988) (procuração - peça 55, fls. 02, para o gestor Waldemar dos Santos Júnior).</w:t>
      </w:r>
      <w:r w:rsidR="00975A4A" w:rsidRPr="00594CC9">
        <w:rPr>
          <w:rFonts w:eastAsia="Calibri"/>
          <w:sz w:val="22"/>
          <w:szCs w:val="22"/>
          <w:lang w:eastAsia="en-US"/>
        </w:rPr>
        <w:t xml:space="preserve"> </w:t>
      </w:r>
      <w:r w:rsidRPr="00594CC9">
        <w:rPr>
          <w:rFonts w:eastAsiaTheme="minorHAnsi"/>
          <w:b/>
          <w:bCs/>
          <w:color w:val="000000" w:themeColor="text1"/>
          <w:sz w:val="22"/>
          <w:szCs w:val="22"/>
          <w:lang w:eastAsia="en-US"/>
        </w:rPr>
        <w:t xml:space="preserve">Quanto Às Contas Do Sr. </w:t>
      </w:r>
      <w:r w:rsidRPr="00594CC9">
        <w:rPr>
          <w:rFonts w:eastAsia="Calibri"/>
          <w:b/>
          <w:sz w:val="22"/>
          <w:szCs w:val="22"/>
          <w:lang w:eastAsia="en-US"/>
        </w:rPr>
        <w:t>Waldemar Dos Santos Júnior</w:t>
      </w:r>
      <w:r w:rsidRPr="00594CC9">
        <w:rPr>
          <w:rFonts w:eastAsia="Calibri"/>
          <w:sz w:val="22"/>
          <w:szCs w:val="22"/>
          <w:lang w:eastAsia="en-US"/>
        </w:rPr>
        <w:t xml:space="preserve"> (Gestor do FMS - de 01/01/2020 a 09/08/2020). </w:t>
      </w:r>
      <w:r w:rsidRPr="00594CC9">
        <w:rPr>
          <w:rFonts w:eastAsia="Calibri"/>
          <w:b/>
          <w:sz w:val="22"/>
          <w:szCs w:val="22"/>
          <w:lang w:eastAsia="en-US"/>
        </w:rPr>
        <w:t>Advogado(s):</w:t>
      </w:r>
      <w:r w:rsidRPr="00594CC9">
        <w:rPr>
          <w:rFonts w:eastAsia="Calibri"/>
          <w:sz w:val="22"/>
          <w:szCs w:val="22"/>
          <w:lang w:eastAsia="en-US"/>
        </w:rPr>
        <w:t xml:space="preserve"> Francisco Armínio de Carvalho Sousa (OAB/PI nº 16.988) (procuração -peça 55, fls. 02).</w:t>
      </w:r>
      <w:r w:rsidR="00975A4A" w:rsidRPr="00594CC9">
        <w:rPr>
          <w:rFonts w:eastAsia="Calibri"/>
          <w:sz w:val="22"/>
          <w:szCs w:val="22"/>
          <w:lang w:eastAsia="en-US"/>
        </w:rPr>
        <w:t xml:space="preserve"> </w:t>
      </w:r>
      <w:r w:rsidRPr="00594CC9">
        <w:rPr>
          <w:rFonts w:eastAsiaTheme="minorHAnsi"/>
          <w:bCs/>
          <w:color w:val="000000" w:themeColor="text1"/>
          <w:sz w:val="22"/>
          <w:szCs w:val="22"/>
          <w:lang w:eastAsia="en-US"/>
        </w:rPr>
        <w:t xml:space="preserve">Vistos, relatados e discutidos os presentes autos, considerando o Relatório da Divisão Técnica da </w:t>
      </w:r>
      <w:r w:rsidRPr="00594CC9">
        <w:rPr>
          <w:rFonts w:eastAsia="Calibri"/>
          <w:sz w:val="22"/>
          <w:szCs w:val="22"/>
          <w:lang w:eastAsia="en-US"/>
        </w:rPr>
        <w:t>Diretoria de Fiscalização da Administração Municipal - VI DFAM</w:t>
      </w:r>
      <w:r w:rsidRPr="00594CC9">
        <w:rPr>
          <w:rFonts w:eastAsiaTheme="minorHAnsi"/>
          <w:bCs/>
          <w:color w:val="000000" w:themeColor="text1"/>
          <w:sz w:val="22"/>
          <w:szCs w:val="22"/>
          <w:lang w:eastAsia="en-US"/>
        </w:rPr>
        <w:t xml:space="preserve"> (peça 13), o </w:t>
      </w:r>
      <w:r w:rsidRPr="00594CC9">
        <w:rPr>
          <w:rFonts w:eastAsia="Calibri"/>
          <w:sz w:val="22"/>
          <w:szCs w:val="22"/>
          <w:lang w:eastAsia="en-US"/>
        </w:rPr>
        <w:t xml:space="preserve">Relatório de Contraditório </w:t>
      </w:r>
      <w:r w:rsidRPr="00594CC9">
        <w:rPr>
          <w:rFonts w:eastAsiaTheme="minorHAnsi"/>
          <w:bCs/>
          <w:color w:val="000000" w:themeColor="text1"/>
          <w:sz w:val="22"/>
          <w:szCs w:val="22"/>
          <w:lang w:eastAsia="en-US"/>
        </w:rPr>
        <w:t xml:space="preserve">da Divisão Técnica da </w:t>
      </w:r>
      <w:r w:rsidRPr="00594CC9">
        <w:rPr>
          <w:rFonts w:eastAsia="Calibri"/>
          <w:sz w:val="22"/>
          <w:szCs w:val="22"/>
          <w:lang w:eastAsia="en-US"/>
        </w:rPr>
        <w:t>Diretoria de Fiscalização de Gestão e Contas Públicas – DFCONTAS 3</w:t>
      </w:r>
      <w:r w:rsidRPr="00594CC9">
        <w:rPr>
          <w:rFonts w:eastAsia="Calibri"/>
          <w:bCs/>
          <w:sz w:val="22"/>
          <w:szCs w:val="22"/>
          <w:lang w:eastAsia="en-US"/>
        </w:rPr>
        <w:t xml:space="preserve"> </w:t>
      </w:r>
      <w:r w:rsidRPr="00594CC9">
        <w:rPr>
          <w:rFonts w:eastAsiaTheme="minorHAnsi"/>
          <w:bCs/>
          <w:color w:val="000000" w:themeColor="text1"/>
          <w:sz w:val="22"/>
          <w:szCs w:val="22"/>
          <w:lang w:eastAsia="en-US"/>
        </w:rPr>
        <w:t xml:space="preserve">(peça 58), o Relatório Complementar da Divisão Técnica da </w:t>
      </w:r>
      <w:r w:rsidRPr="00594CC9">
        <w:rPr>
          <w:rFonts w:eastAsia="Calibri"/>
          <w:sz w:val="22"/>
          <w:szCs w:val="22"/>
          <w:lang w:eastAsia="en-US"/>
        </w:rPr>
        <w:t xml:space="preserve">Diretoria de Fiscalização de Gestão e Contas Públicas – DFCONTAS </w:t>
      </w:r>
      <w:r w:rsidRPr="00594CC9">
        <w:rPr>
          <w:rFonts w:eastAsiaTheme="minorHAnsi"/>
          <w:bCs/>
          <w:color w:val="000000" w:themeColor="text1"/>
          <w:sz w:val="22"/>
          <w:szCs w:val="22"/>
          <w:lang w:eastAsia="en-US"/>
        </w:rPr>
        <w:t>(peça 73</w:t>
      </w:r>
      <w:r w:rsidRPr="00594CC9">
        <w:rPr>
          <w:rFonts w:eastAsiaTheme="minorHAnsi"/>
          <w:bCs/>
          <w:sz w:val="22"/>
          <w:szCs w:val="22"/>
          <w:lang w:eastAsia="en-US"/>
        </w:rPr>
        <w:t xml:space="preserve">), </w:t>
      </w:r>
      <w:r w:rsidRPr="00594CC9">
        <w:rPr>
          <w:rFonts w:eastAsiaTheme="minorHAnsi"/>
          <w:bCs/>
          <w:color w:val="000000" w:themeColor="text1"/>
          <w:sz w:val="22"/>
          <w:szCs w:val="22"/>
          <w:lang w:eastAsia="en-US"/>
        </w:rPr>
        <w:t>o parecer do Ministério Público de Contas (peça 75),</w:t>
      </w:r>
      <w:r w:rsidRPr="00594CC9">
        <w:rPr>
          <w:rFonts w:eastAsiaTheme="minorHAnsi"/>
          <w:bCs/>
          <w:sz w:val="22"/>
          <w:szCs w:val="22"/>
          <w:lang w:eastAsia="en-US"/>
        </w:rPr>
        <w:t xml:space="preserve"> o voto da Relatora (peça 81), e o mais que dos autos co</w:t>
      </w:r>
      <w:r w:rsidRPr="00594CC9">
        <w:rPr>
          <w:rFonts w:eastAsiaTheme="minorHAnsi"/>
          <w:bCs/>
          <w:color w:val="000000" w:themeColor="text1"/>
          <w:sz w:val="22"/>
          <w:szCs w:val="22"/>
          <w:lang w:eastAsia="en-US"/>
        </w:rPr>
        <w:t xml:space="preserve">nsta, decidiu a Segunda Câmara, </w:t>
      </w:r>
      <w:r w:rsidRPr="00594CC9">
        <w:rPr>
          <w:rFonts w:eastAsiaTheme="minorHAnsi"/>
          <w:b/>
          <w:bCs/>
          <w:color w:val="000000" w:themeColor="text1"/>
          <w:sz w:val="22"/>
          <w:szCs w:val="22"/>
          <w:lang w:eastAsia="en-US"/>
        </w:rPr>
        <w:t>unânime</w:t>
      </w:r>
      <w:r w:rsidRPr="00594CC9">
        <w:rPr>
          <w:rFonts w:eastAsiaTheme="minorHAnsi"/>
          <w:bCs/>
          <w:color w:val="000000" w:themeColor="text1"/>
          <w:sz w:val="22"/>
          <w:szCs w:val="22"/>
          <w:lang w:eastAsia="en-US"/>
        </w:rPr>
        <w:t>, em consonância</w:t>
      </w:r>
      <w:r w:rsidRPr="00594CC9">
        <w:rPr>
          <w:rFonts w:eastAsiaTheme="minorHAnsi"/>
          <w:bCs/>
          <w:sz w:val="22"/>
          <w:szCs w:val="22"/>
          <w:lang w:eastAsia="en-US"/>
        </w:rPr>
        <w:t xml:space="preserve"> com o parecer ministerial, nos termos e pelos fundamentos expostos no  </w:t>
      </w:r>
      <w:r w:rsidRPr="00594CC9">
        <w:rPr>
          <w:rFonts w:eastAsiaTheme="minorHAnsi"/>
          <w:bCs/>
          <w:color w:val="000000" w:themeColor="text1"/>
          <w:sz w:val="22"/>
          <w:szCs w:val="22"/>
          <w:lang w:eastAsia="en-US"/>
        </w:rPr>
        <w:t xml:space="preserve">voto da Relatora </w:t>
      </w:r>
      <w:r w:rsidRPr="00594CC9">
        <w:rPr>
          <w:rFonts w:eastAsiaTheme="minorHAnsi"/>
          <w:bCs/>
          <w:sz w:val="22"/>
          <w:szCs w:val="22"/>
          <w:lang w:eastAsia="en-US"/>
        </w:rPr>
        <w:t>(peça 81)</w:t>
      </w:r>
      <w:r w:rsidRPr="00594CC9">
        <w:rPr>
          <w:rFonts w:eastAsia="Calibri"/>
          <w:sz w:val="22"/>
          <w:szCs w:val="22"/>
          <w:lang w:eastAsia="en-US"/>
        </w:rPr>
        <w:t xml:space="preserve">, pelo julgamento das contas do FMS do Município de Picos na responsabilidade do Sr. </w:t>
      </w:r>
      <w:r w:rsidRPr="00594CC9">
        <w:rPr>
          <w:rFonts w:eastAsia="Calibri"/>
          <w:sz w:val="22"/>
          <w:szCs w:val="22"/>
          <w:u w:val="single"/>
          <w:lang w:eastAsia="en-US"/>
        </w:rPr>
        <w:t>Waldemar dos Santos Júnior</w:t>
      </w:r>
      <w:r w:rsidRPr="00594CC9">
        <w:rPr>
          <w:rFonts w:eastAsia="Calibri"/>
          <w:sz w:val="22"/>
          <w:szCs w:val="22"/>
          <w:lang w:eastAsia="en-US"/>
        </w:rPr>
        <w:t xml:space="preserve">, no período de 01/01/2020 a 09/08/2020, de </w:t>
      </w:r>
      <w:r w:rsidRPr="00594CC9">
        <w:rPr>
          <w:rFonts w:eastAsia="Calibri"/>
          <w:b/>
          <w:sz w:val="22"/>
          <w:szCs w:val="22"/>
          <w:lang w:eastAsia="en-US"/>
        </w:rPr>
        <w:t>regularidade com ressalvas</w:t>
      </w:r>
      <w:r w:rsidRPr="00594CC9">
        <w:rPr>
          <w:rFonts w:eastAsia="Calibri"/>
          <w:sz w:val="22"/>
          <w:szCs w:val="22"/>
          <w:lang w:eastAsia="en-US"/>
        </w:rPr>
        <w:t xml:space="preserve">, com base no art. 122, II da Lei nº 5.888/09, assim como </w:t>
      </w:r>
      <w:r w:rsidRPr="00594CC9">
        <w:rPr>
          <w:rFonts w:eastAsia="Calibri"/>
          <w:b/>
          <w:sz w:val="22"/>
          <w:szCs w:val="22"/>
          <w:lang w:eastAsia="en-US"/>
        </w:rPr>
        <w:t>aplicação de multa</w:t>
      </w:r>
      <w:r w:rsidRPr="00594CC9">
        <w:rPr>
          <w:rFonts w:eastAsia="Calibri"/>
          <w:sz w:val="22"/>
          <w:szCs w:val="22"/>
          <w:lang w:eastAsia="en-US"/>
        </w:rPr>
        <w:t xml:space="preserve"> ao gestor no montante de </w:t>
      </w:r>
      <w:r w:rsidRPr="00594CC9">
        <w:rPr>
          <w:rFonts w:eastAsia="Calibri"/>
          <w:b/>
          <w:sz w:val="22"/>
          <w:szCs w:val="22"/>
          <w:lang w:eastAsia="en-US"/>
        </w:rPr>
        <w:t>600 URF/PI</w:t>
      </w:r>
      <w:r w:rsidRPr="00594CC9">
        <w:rPr>
          <w:rFonts w:eastAsia="Calibri"/>
          <w:sz w:val="22"/>
          <w:szCs w:val="22"/>
          <w:lang w:eastAsia="en-US"/>
        </w:rPr>
        <w:t>, com base no art. 79, I e II da lei antes referida, em razão do conjunto de ocorrências.</w:t>
      </w:r>
      <w:r w:rsidR="00975A4A" w:rsidRPr="00594CC9">
        <w:rPr>
          <w:rFonts w:eastAsia="Calibri"/>
          <w:sz w:val="22"/>
          <w:szCs w:val="22"/>
          <w:lang w:eastAsia="en-US"/>
        </w:rPr>
        <w:t xml:space="preserve"> </w:t>
      </w:r>
      <w:r w:rsidRPr="00594CC9">
        <w:rPr>
          <w:rFonts w:eastAsiaTheme="minorHAnsi"/>
          <w:b/>
          <w:bCs/>
          <w:color w:val="000000" w:themeColor="text1"/>
          <w:sz w:val="22"/>
          <w:szCs w:val="22"/>
          <w:lang w:eastAsia="en-US"/>
        </w:rPr>
        <w:t xml:space="preserve">Quanto Às Contas Da Sra. </w:t>
      </w:r>
      <w:proofErr w:type="spellStart"/>
      <w:r w:rsidRPr="00594CC9">
        <w:rPr>
          <w:rFonts w:eastAsia="Calibri"/>
          <w:b/>
          <w:sz w:val="22"/>
          <w:szCs w:val="22"/>
          <w:lang w:eastAsia="en-US"/>
        </w:rPr>
        <w:t>Kele</w:t>
      </w:r>
      <w:proofErr w:type="spellEnd"/>
      <w:r w:rsidRPr="00594CC9">
        <w:rPr>
          <w:rFonts w:eastAsia="Calibri"/>
          <w:b/>
          <w:sz w:val="22"/>
          <w:szCs w:val="22"/>
          <w:lang w:eastAsia="en-US"/>
        </w:rPr>
        <w:t xml:space="preserve"> Cristina Nunes Barbosa Barradas</w:t>
      </w:r>
      <w:r w:rsidRPr="00594CC9">
        <w:rPr>
          <w:rFonts w:eastAsia="Calibri"/>
          <w:sz w:val="22"/>
          <w:szCs w:val="22"/>
          <w:lang w:eastAsia="en-US"/>
        </w:rPr>
        <w:t xml:space="preserve"> (Gestora do FMS - de 10/08/2020 a 06/10/2020).</w:t>
      </w:r>
      <w:r w:rsidR="00975A4A" w:rsidRPr="00594CC9">
        <w:rPr>
          <w:rFonts w:eastAsia="Calibri"/>
          <w:sz w:val="22"/>
          <w:szCs w:val="22"/>
          <w:lang w:eastAsia="en-US"/>
        </w:rPr>
        <w:t xml:space="preserve"> </w:t>
      </w:r>
      <w:r w:rsidRPr="00594CC9">
        <w:rPr>
          <w:rFonts w:eastAsiaTheme="minorHAnsi"/>
          <w:bCs/>
          <w:color w:val="000000" w:themeColor="text1"/>
          <w:sz w:val="22"/>
          <w:szCs w:val="22"/>
          <w:lang w:eastAsia="en-US"/>
        </w:rPr>
        <w:t xml:space="preserve">Vistos, relatados e discutidos os presentes autos, considerando o Relatório da Divisão Técnica da </w:t>
      </w:r>
      <w:r w:rsidRPr="00594CC9">
        <w:rPr>
          <w:rFonts w:eastAsia="Calibri"/>
          <w:sz w:val="22"/>
          <w:szCs w:val="22"/>
          <w:lang w:eastAsia="en-US"/>
        </w:rPr>
        <w:t>Diretoria de Fiscalização da Administração Municipal - VI DFAM</w:t>
      </w:r>
      <w:r w:rsidRPr="00594CC9">
        <w:rPr>
          <w:rFonts w:eastAsiaTheme="minorHAnsi"/>
          <w:bCs/>
          <w:color w:val="000000" w:themeColor="text1"/>
          <w:sz w:val="22"/>
          <w:szCs w:val="22"/>
          <w:lang w:eastAsia="en-US"/>
        </w:rPr>
        <w:t xml:space="preserve"> (peça 13), o </w:t>
      </w:r>
      <w:r w:rsidRPr="00594CC9">
        <w:rPr>
          <w:rFonts w:eastAsia="Calibri"/>
          <w:sz w:val="22"/>
          <w:szCs w:val="22"/>
          <w:lang w:eastAsia="en-US"/>
        </w:rPr>
        <w:t xml:space="preserve">Relatório de Contraditório </w:t>
      </w:r>
      <w:r w:rsidRPr="00594CC9">
        <w:rPr>
          <w:rFonts w:eastAsiaTheme="minorHAnsi"/>
          <w:bCs/>
          <w:color w:val="000000" w:themeColor="text1"/>
          <w:sz w:val="22"/>
          <w:szCs w:val="22"/>
          <w:lang w:eastAsia="en-US"/>
        </w:rPr>
        <w:t xml:space="preserve">da Divisão Técnica da </w:t>
      </w:r>
      <w:r w:rsidRPr="00594CC9">
        <w:rPr>
          <w:rFonts w:eastAsia="Calibri"/>
          <w:sz w:val="22"/>
          <w:szCs w:val="22"/>
          <w:lang w:eastAsia="en-US"/>
        </w:rPr>
        <w:t>Diretoria de Fiscalização de Gestão e Contas Públicas – DFCONTAS 3</w:t>
      </w:r>
      <w:r w:rsidRPr="00594CC9">
        <w:rPr>
          <w:rFonts w:eastAsia="Calibri"/>
          <w:bCs/>
          <w:sz w:val="22"/>
          <w:szCs w:val="22"/>
          <w:lang w:eastAsia="en-US"/>
        </w:rPr>
        <w:t xml:space="preserve"> </w:t>
      </w:r>
      <w:r w:rsidRPr="00594CC9">
        <w:rPr>
          <w:rFonts w:eastAsiaTheme="minorHAnsi"/>
          <w:bCs/>
          <w:color w:val="000000" w:themeColor="text1"/>
          <w:sz w:val="22"/>
          <w:szCs w:val="22"/>
          <w:lang w:eastAsia="en-US"/>
        </w:rPr>
        <w:t xml:space="preserve">(peça 58), o Relatório Complementar da Divisão Técnica da </w:t>
      </w:r>
      <w:r w:rsidRPr="00594CC9">
        <w:rPr>
          <w:rFonts w:eastAsia="Calibri"/>
          <w:sz w:val="22"/>
          <w:szCs w:val="22"/>
          <w:lang w:eastAsia="en-US"/>
        </w:rPr>
        <w:t xml:space="preserve">Diretoria de Fiscalização de Gestão e Contas Públicas – DFCONTAS </w:t>
      </w:r>
      <w:r w:rsidRPr="00594CC9">
        <w:rPr>
          <w:rFonts w:eastAsiaTheme="minorHAnsi"/>
          <w:bCs/>
          <w:color w:val="000000" w:themeColor="text1"/>
          <w:sz w:val="22"/>
          <w:szCs w:val="22"/>
          <w:lang w:eastAsia="en-US"/>
        </w:rPr>
        <w:t>(peça 73</w:t>
      </w:r>
      <w:r w:rsidRPr="00594CC9">
        <w:rPr>
          <w:rFonts w:eastAsiaTheme="minorHAnsi"/>
          <w:bCs/>
          <w:sz w:val="22"/>
          <w:szCs w:val="22"/>
          <w:lang w:eastAsia="en-US"/>
        </w:rPr>
        <w:t xml:space="preserve">), </w:t>
      </w:r>
      <w:r w:rsidRPr="00594CC9">
        <w:rPr>
          <w:rFonts w:eastAsiaTheme="minorHAnsi"/>
          <w:bCs/>
          <w:color w:val="000000" w:themeColor="text1"/>
          <w:sz w:val="22"/>
          <w:szCs w:val="22"/>
          <w:lang w:eastAsia="en-US"/>
        </w:rPr>
        <w:t>o parecer do Ministério Público de Contas (peça 75),</w:t>
      </w:r>
      <w:r w:rsidRPr="00594CC9">
        <w:rPr>
          <w:rFonts w:eastAsiaTheme="minorHAnsi"/>
          <w:bCs/>
          <w:sz w:val="22"/>
          <w:szCs w:val="22"/>
          <w:lang w:eastAsia="en-US"/>
        </w:rPr>
        <w:t xml:space="preserve"> o voto da Relatora (peça 81), e o mais que dos autos co</w:t>
      </w:r>
      <w:r w:rsidRPr="00594CC9">
        <w:rPr>
          <w:rFonts w:eastAsiaTheme="minorHAnsi"/>
          <w:bCs/>
          <w:color w:val="000000" w:themeColor="text1"/>
          <w:sz w:val="22"/>
          <w:szCs w:val="22"/>
          <w:lang w:eastAsia="en-US"/>
        </w:rPr>
        <w:t xml:space="preserve">nsta, decidiu a Segunda Câmara, </w:t>
      </w:r>
      <w:r w:rsidRPr="00594CC9">
        <w:rPr>
          <w:rFonts w:eastAsiaTheme="minorHAnsi"/>
          <w:b/>
          <w:bCs/>
          <w:color w:val="000000" w:themeColor="text1"/>
          <w:sz w:val="22"/>
          <w:szCs w:val="22"/>
          <w:lang w:eastAsia="en-US"/>
        </w:rPr>
        <w:t>unânime</w:t>
      </w:r>
      <w:r w:rsidRPr="00594CC9">
        <w:rPr>
          <w:rFonts w:eastAsiaTheme="minorHAnsi"/>
          <w:bCs/>
          <w:color w:val="000000" w:themeColor="text1"/>
          <w:sz w:val="22"/>
          <w:szCs w:val="22"/>
          <w:lang w:eastAsia="en-US"/>
        </w:rPr>
        <w:t>, em consonância</w:t>
      </w:r>
      <w:r w:rsidRPr="00594CC9">
        <w:rPr>
          <w:rFonts w:eastAsiaTheme="minorHAnsi"/>
          <w:bCs/>
          <w:sz w:val="22"/>
          <w:szCs w:val="22"/>
          <w:lang w:eastAsia="en-US"/>
        </w:rPr>
        <w:t xml:space="preserve"> com o parecer ministerial, nos termos e pelos fundamentos expostos no  </w:t>
      </w:r>
      <w:r w:rsidRPr="00594CC9">
        <w:rPr>
          <w:rFonts w:eastAsiaTheme="minorHAnsi"/>
          <w:bCs/>
          <w:color w:val="000000" w:themeColor="text1"/>
          <w:sz w:val="22"/>
          <w:szCs w:val="22"/>
          <w:lang w:eastAsia="en-US"/>
        </w:rPr>
        <w:t xml:space="preserve">voto da Relatora </w:t>
      </w:r>
      <w:r w:rsidRPr="00594CC9">
        <w:rPr>
          <w:rFonts w:eastAsiaTheme="minorHAnsi"/>
          <w:bCs/>
          <w:sz w:val="22"/>
          <w:szCs w:val="22"/>
          <w:lang w:eastAsia="en-US"/>
        </w:rPr>
        <w:t>(peça 81)</w:t>
      </w:r>
      <w:r w:rsidRPr="00594CC9">
        <w:rPr>
          <w:rFonts w:eastAsia="Calibri"/>
          <w:sz w:val="22"/>
          <w:szCs w:val="22"/>
          <w:lang w:eastAsia="en-US"/>
        </w:rPr>
        <w:t xml:space="preserve">, pelo julgamento das contas do FMS do Município na responsabilidade da Sr.ª </w:t>
      </w:r>
      <w:proofErr w:type="spellStart"/>
      <w:r w:rsidRPr="00594CC9">
        <w:rPr>
          <w:rFonts w:eastAsia="Calibri"/>
          <w:sz w:val="22"/>
          <w:szCs w:val="22"/>
          <w:u w:val="single"/>
          <w:lang w:eastAsia="en-US"/>
        </w:rPr>
        <w:t>Kele</w:t>
      </w:r>
      <w:proofErr w:type="spellEnd"/>
      <w:r w:rsidRPr="00594CC9">
        <w:rPr>
          <w:rFonts w:eastAsia="Calibri"/>
          <w:sz w:val="22"/>
          <w:szCs w:val="22"/>
          <w:u w:val="single"/>
          <w:lang w:eastAsia="en-US"/>
        </w:rPr>
        <w:t xml:space="preserve"> Cristina Nunes Barbosa Barradas</w:t>
      </w:r>
      <w:r w:rsidRPr="00594CC9">
        <w:rPr>
          <w:rFonts w:eastAsia="Calibri"/>
          <w:sz w:val="22"/>
          <w:szCs w:val="22"/>
          <w:lang w:eastAsia="en-US"/>
        </w:rPr>
        <w:t xml:space="preserve">, no período de 10/08/2020 a 06/10/2020, de </w:t>
      </w:r>
      <w:r w:rsidRPr="00594CC9">
        <w:rPr>
          <w:rFonts w:eastAsia="Calibri"/>
          <w:b/>
          <w:sz w:val="22"/>
          <w:szCs w:val="22"/>
          <w:lang w:eastAsia="en-US"/>
        </w:rPr>
        <w:t>regularidade com ressalvas</w:t>
      </w:r>
      <w:r w:rsidRPr="00594CC9">
        <w:rPr>
          <w:rFonts w:eastAsia="Calibri"/>
          <w:sz w:val="22"/>
          <w:szCs w:val="22"/>
          <w:lang w:eastAsia="en-US"/>
        </w:rPr>
        <w:t xml:space="preserve">, com base no art. 122, II da Lei nº 5.888/09, assim como </w:t>
      </w:r>
      <w:r w:rsidRPr="00594CC9">
        <w:rPr>
          <w:rFonts w:eastAsia="Calibri"/>
          <w:b/>
          <w:sz w:val="22"/>
          <w:szCs w:val="22"/>
          <w:lang w:eastAsia="en-US"/>
        </w:rPr>
        <w:t>aplicação de multa</w:t>
      </w:r>
      <w:r w:rsidRPr="00594CC9">
        <w:rPr>
          <w:rFonts w:eastAsia="Calibri"/>
          <w:sz w:val="22"/>
          <w:szCs w:val="22"/>
          <w:lang w:eastAsia="en-US"/>
        </w:rPr>
        <w:t xml:space="preserve"> à gestora no valor de </w:t>
      </w:r>
      <w:r w:rsidRPr="00594CC9">
        <w:rPr>
          <w:rFonts w:eastAsia="Calibri"/>
          <w:b/>
          <w:sz w:val="22"/>
          <w:szCs w:val="22"/>
          <w:lang w:eastAsia="en-US"/>
        </w:rPr>
        <w:t>200 UFR/PI</w:t>
      </w:r>
      <w:r w:rsidRPr="00594CC9">
        <w:rPr>
          <w:rFonts w:eastAsia="Calibri"/>
          <w:sz w:val="22"/>
          <w:szCs w:val="22"/>
          <w:lang w:eastAsia="en-US"/>
        </w:rPr>
        <w:t>, com base no art. 79, I e II da lei antes referida, em razão do conjunto de ocorrências.</w:t>
      </w:r>
      <w:r w:rsidR="00975A4A" w:rsidRPr="00594CC9">
        <w:rPr>
          <w:rFonts w:eastAsia="Calibri"/>
          <w:sz w:val="22"/>
          <w:szCs w:val="22"/>
          <w:lang w:eastAsia="en-US"/>
        </w:rPr>
        <w:t xml:space="preserve"> </w:t>
      </w:r>
      <w:r w:rsidRPr="00594CC9">
        <w:rPr>
          <w:rFonts w:eastAsiaTheme="minorHAnsi"/>
          <w:b/>
          <w:bCs/>
          <w:color w:val="000000" w:themeColor="text1"/>
          <w:sz w:val="22"/>
          <w:szCs w:val="22"/>
          <w:lang w:eastAsia="en-US"/>
        </w:rPr>
        <w:t xml:space="preserve">Quanto Às Contas Da Sra. </w:t>
      </w:r>
      <w:proofErr w:type="spellStart"/>
      <w:r w:rsidRPr="00594CC9">
        <w:rPr>
          <w:rFonts w:eastAsia="Calibri"/>
          <w:b/>
          <w:sz w:val="22"/>
          <w:szCs w:val="22"/>
          <w:lang w:eastAsia="en-US"/>
        </w:rPr>
        <w:t>Claudineyia</w:t>
      </w:r>
      <w:proofErr w:type="spellEnd"/>
      <w:r w:rsidRPr="00594CC9">
        <w:rPr>
          <w:rFonts w:eastAsia="Calibri"/>
          <w:b/>
          <w:sz w:val="22"/>
          <w:szCs w:val="22"/>
          <w:lang w:eastAsia="en-US"/>
        </w:rPr>
        <w:t xml:space="preserve"> Barbosa Costa</w:t>
      </w:r>
      <w:r w:rsidRPr="00594CC9">
        <w:rPr>
          <w:rFonts w:eastAsia="Calibri"/>
          <w:sz w:val="22"/>
          <w:szCs w:val="22"/>
          <w:lang w:eastAsia="en-US"/>
        </w:rPr>
        <w:t xml:space="preserve"> (Gestora do FMS - de 07/10/2020 a 31/12/2020).</w:t>
      </w:r>
      <w:r w:rsidR="00975A4A" w:rsidRPr="00594CC9">
        <w:rPr>
          <w:rFonts w:eastAsia="Calibri"/>
          <w:sz w:val="22"/>
          <w:szCs w:val="22"/>
          <w:lang w:eastAsia="en-US"/>
        </w:rPr>
        <w:t xml:space="preserve"> </w:t>
      </w:r>
      <w:r w:rsidRPr="00594CC9">
        <w:rPr>
          <w:rFonts w:eastAsiaTheme="minorHAnsi"/>
          <w:bCs/>
          <w:color w:val="000000" w:themeColor="text1"/>
          <w:sz w:val="22"/>
          <w:szCs w:val="22"/>
          <w:lang w:eastAsia="en-US"/>
        </w:rPr>
        <w:t xml:space="preserve">Vistos, relatados e discutidos os presentes autos, considerando o Relatório da Divisão Técnica da </w:t>
      </w:r>
      <w:r w:rsidRPr="00594CC9">
        <w:rPr>
          <w:rFonts w:eastAsia="Calibri"/>
          <w:sz w:val="22"/>
          <w:szCs w:val="22"/>
          <w:lang w:eastAsia="en-US"/>
        </w:rPr>
        <w:t>Diretoria de Fiscalização da Administração Municipal - VI DFAM</w:t>
      </w:r>
      <w:r w:rsidRPr="00594CC9">
        <w:rPr>
          <w:rFonts w:eastAsiaTheme="minorHAnsi"/>
          <w:bCs/>
          <w:color w:val="000000" w:themeColor="text1"/>
          <w:sz w:val="22"/>
          <w:szCs w:val="22"/>
          <w:lang w:eastAsia="en-US"/>
        </w:rPr>
        <w:t xml:space="preserve"> (peça 13), o </w:t>
      </w:r>
      <w:r w:rsidRPr="00594CC9">
        <w:rPr>
          <w:rFonts w:eastAsia="Calibri"/>
          <w:sz w:val="22"/>
          <w:szCs w:val="22"/>
          <w:lang w:eastAsia="en-US"/>
        </w:rPr>
        <w:t xml:space="preserve">Relatório de Contraditório </w:t>
      </w:r>
      <w:r w:rsidRPr="00594CC9">
        <w:rPr>
          <w:rFonts w:eastAsiaTheme="minorHAnsi"/>
          <w:bCs/>
          <w:color w:val="000000" w:themeColor="text1"/>
          <w:sz w:val="22"/>
          <w:szCs w:val="22"/>
          <w:lang w:eastAsia="en-US"/>
        </w:rPr>
        <w:t xml:space="preserve">da Divisão Técnica da </w:t>
      </w:r>
      <w:r w:rsidRPr="00594CC9">
        <w:rPr>
          <w:rFonts w:eastAsia="Calibri"/>
          <w:sz w:val="22"/>
          <w:szCs w:val="22"/>
          <w:lang w:eastAsia="en-US"/>
        </w:rPr>
        <w:t>Diretoria de Fiscalização de Gestão e Contas Públicas – DFCONTAS 3</w:t>
      </w:r>
      <w:r w:rsidRPr="00594CC9">
        <w:rPr>
          <w:rFonts w:eastAsia="Calibri"/>
          <w:bCs/>
          <w:sz w:val="22"/>
          <w:szCs w:val="22"/>
          <w:lang w:eastAsia="en-US"/>
        </w:rPr>
        <w:t xml:space="preserve"> </w:t>
      </w:r>
      <w:r w:rsidRPr="00594CC9">
        <w:rPr>
          <w:rFonts w:eastAsiaTheme="minorHAnsi"/>
          <w:bCs/>
          <w:color w:val="000000" w:themeColor="text1"/>
          <w:sz w:val="22"/>
          <w:szCs w:val="22"/>
          <w:lang w:eastAsia="en-US"/>
        </w:rPr>
        <w:t xml:space="preserve">(peça 58), o Relatório Complementar da Divisão Técnica da </w:t>
      </w:r>
      <w:r w:rsidRPr="00594CC9">
        <w:rPr>
          <w:rFonts w:eastAsia="Calibri"/>
          <w:sz w:val="22"/>
          <w:szCs w:val="22"/>
          <w:lang w:eastAsia="en-US"/>
        </w:rPr>
        <w:t xml:space="preserve">Diretoria de Fiscalização de Gestão e Contas Públicas – DFCONTAS </w:t>
      </w:r>
      <w:r w:rsidRPr="00594CC9">
        <w:rPr>
          <w:rFonts w:eastAsiaTheme="minorHAnsi"/>
          <w:bCs/>
          <w:color w:val="000000" w:themeColor="text1"/>
          <w:sz w:val="22"/>
          <w:szCs w:val="22"/>
          <w:lang w:eastAsia="en-US"/>
        </w:rPr>
        <w:t>(peça 73</w:t>
      </w:r>
      <w:r w:rsidRPr="00594CC9">
        <w:rPr>
          <w:rFonts w:eastAsiaTheme="minorHAnsi"/>
          <w:bCs/>
          <w:sz w:val="22"/>
          <w:szCs w:val="22"/>
          <w:lang w:eastAsia="en-US"/>
        </w:rPr>
        <w:t xml:space="preserve">), </w:t>
      </w:r>
      <w:r w:rsidRPr="00594CC9">
        <w:rPr>
          <w:rFonts w:eastAsiaTheme="minorHAnsi"/>
          <w:bCs/>
          <w:color w:val="000000" w:themeColor="text1"/>
          <w:sz w:val="22"/>
          <w:szCs w:val="22"/>
          <w:lang w:eastAsia="en-US"/>
        </w:rPr>
        <w:t>o parecer do Ministério Público de Contas (peça 75),</w:t>
      </w:r>
      <w:r w:rsidRPr="00594CC9">
        <w:rPr>
          <w:rFonts w:eastAsiaTheme="minorHAnsi"/>
          <w:bCs/>
          <w:sz w:val="22"/>
          <w:szCs w:val="22"/>
          <w:lang w:eastAsia="en-US"/>
        </w:rPr>
        <w:t xml:space="preserve"> o voto da Relatora (peça 81), e o mais que dos autos co</w:t>
      </w:r>
      <w:r w:rsidRPr="00594CC9">
        <w:rPr>
          <w:rFonts w:eastAsiaTheme="minorHAnsi"/>
          <w:bCs/>
          <w:color w:val="000000" w:themeColor="text1"/>
          <w:sz w:val="22"/>
          <w:szCs w:val="22"/>
          <w:lang w:eastAsia="en-US"/>
        </w:rPr>
        <w:t xml:space="preserve">nsta, decidiu a Segunda Câmara, </w:t>
      </w:r>
      <w:r w:rsidRPr="00594CC9">
        <w:rPr>
          <w:rFonts w:eastAsiaTheme="minorHAnsi"/>
          <w:b/>
          <w:bCs/>
          <w:color w:val="000000" w:themeColor="text1"/>
          <w:sz w:val="22"/>
          <w:szCs w:val="22"/>
          <w:lang w:eastAsia="en-US"/>
        </w:rPr>
        <w:t>unânime</w:t>
      </w:r>
      <w:r w:rsidRPr="00594CC9">
        <w:rPr>
          <w:rFonts w:eastAsiaTheme="minorHAnsi"/>
          <w:bCs/>
          <w:color w:val="000000" w:themeColor="text1"/>
          <w:sz w:val="22"/>
          <w:szCs w:val="22"/>
          <w:lang w:eastAsia="en-US"/>
        </w:rPr>
        <w:t>, em consonância</w:t>
      </w:r>
      <w:r w:rsidRPr="00594CC9">
        <w:rPr>
          <w:rFonts w:eastAsiaTheme="minorHAnsi"/>
          <w:bCs/>
          <w:sz w:val="22"/>
          <w:szCs w:val="22"/>
          <w:lang w:eastAsia="en-US"/>
        </w:rPr>
        <w:t xml:space="preserve"> com o parecer ministerial, nos termos e pelos fundamentos expostos no  </w:t>
      </w:r>
      <w:r w:rsidRPr="00594CC9">
        <w:rPr>
          <w:rFonts w:eastAsiaTheme="minorHAnsi"/>
          <w:bCs/>
          <w:color w:val="000000" w:themeColor="text1"/>
          <w:sz w:val="22"/>
          <w:szCs w:val="22"/>
          <w:lang w:eastAsia="en-US"/>
        </w:rPr>
        <w:t xml:space="preserve">voto da Relatora </w:t>
      </w:r>
      <w:r w:rsidRPr="00594CC9">
        <w:rPr>
          <w:rFonts w:eastAsiaTheme="minorHAnsi"/>
          <w:bCs/>
          <w:sz w:val="22"/>
          <w:szCs w:val="22"/>
          <w:lang w:eastAsia="en-US"/>
        </w:rPr>
        <w:t>(peça 81)</w:t>
      </w:r>
      <w:r w:rsidRPr="00594CC9">
        <w:rPr>
          <w:rFonts w:eastAsia="Calibri"/>
          <w:sz w:val="22"/>
          <w:szCs w:val="22"/>
          <w:lang w:eastAsia="en-US"/>
        </w:rPr>
        <w:t xml:space="preserve">, pelo julgamento das contas do FMS do Município na responsabilidade da Sr.ª </w:t>
      </w:r>
      <w:proofErr w:type="spellStart"/>
      <w:r w:rsidRPr="00594CC9">
        <w:rPr>
          <w:rFonts w:eastAsia="Calibri"/>
          <w:sz w:val="22"/>
          <w:szCs w:val="22"/>
          <w:u w:val="single"/>
          <w:lang w:eastAsia="en-US"/>
        </w:rPr>
        <w:t>Claudineyia</w:t>
      </w:r>
      <w:proofErr w:type="spellEnd"/>
      <w:r w:rsidRPr="00594CC9">
        <w:rPr>
          <w:rFonts w:eastAsia="Calibri"/>
          <w:sz w:val="22"/>
          <w:szCs w:val="22"/>
          <w:u w:val="single"/>
          <w:lang w:eastAsia="en-US"/>
        </w:rPr>
        <w:t xml:space="preserve"> Barbosa Costa</w:t>
      </w:r>
      <w:r w:rsidRPr="00594CC9">
        <w:rPr>
          <w:rFonts w:eastAsia="Calibri"/>
          <w:sz w:val="22"/>
          <w:szCs w:val="22"/>
          <w:lang w:eastAsia="en-US"/>
        </w:rPr>
        <w:t xml:space="preserve">, no período de 07/10/2020 a 31/12/2020, de </w:t>
      </w:r>
      <w:r w:rsidRPr="00594CC9">
        <w:rPr>
          <w:rFonts w:eastAsia="Calibri"/>
          <w:b/>
          <w:sz w:val="22"/>
          <w:szCs w:val="22"/>
          <w:lang w:eastAsia="en-US"/>
        </w:rPr>
        <w:t>regularidade com ressalvas</w:t>
      </w:r>
      <w:r w:rsidRPr="00594CC9">
        <w:rPr>
          <w:rFonts w:eastAsia="Calibri"/>
          <w:sz w:val="22"/>
          <w:szCs w:val="22"/>
          <w:lang w:eastAsia="en-US"/>
        </w:rPr>
        <w:t xml:space="preserve">, com base no art. 122, II da Lei nº 5.888/09, assim como </w:t>
      </w:r>
      <w:r w:rsidRPr="00594CC9">
        <w:rPr>
          <w:rFonts w:eastAsia="Calibri"/>
          <w:b/>
          <w:sz w:val="22"/>
          <w:szCs w:val="22"/>
          <w:lang w:eastAsia="en-US"/>
        </w:rPr>
        <w:t>aplicação de multa</w:t>
      </w:r>
      <w:r w:rsidRPr="00594CC9">
        <w:rPr>
          <w:rFonts w:eastAsia="Calibri"/>
          <w:sz w:val="22"/>
          <w:szCs w:val="22"/>
          <w:lang w:eastAsia="en-US"/>
        </w:rPr>
        <w:t xml:space="preserve"> à gestora no valor de </w:t>
      </w:r>
      <w:r w:rsidRPr="00594CC9">
        <w:rPr>
          <w:rFonts w:eastAsia="Calibri"/>
          <w:b/>
          <w:sz w:val="22"/>
          <w:szCs w:val="22"/>
          <w:lang w:eastAsia="en-US"/>
        </w:rPr>
        <w:t>300 UFR/PI</w:t>
      </w:r>
      <w:r w:rsidRPr="00594CC9">
        <w:rPr>
          <w:rFonts w:eastAsia="Calibri"/>
          <w:sz w:val="22"/>
          <w:szCs w:val="22"/>
          <w:lang w:eastAsia="en-US"/>
        </w:rPr>
        <w:t>, com base no art. 79, I e II da lei antes referida, em razão do conjunto de ocorrências.</w:t>
      </w:r>
      <w:r w:rsidR="00975A4A" w:rsidRPr="00594CC9">
        <w:rPr>
          <w:rFonts w:eastAsia="Calibri"/>
          <w:sz w:val="22"/>
          <w:szCs w:val="22"/>
          <w:lang w:eastAsia="en-US"/>
        </w:rPr>
        <w:t xml:space="preserve"> </w:t>
      </w:r>
      <w:r w:rsidRPr="00594CC9">
        <w:rPr>
          <w:rFonts w:eastAsia="Calibri"/>
          <w:b/>
          <w:sz w:val="22"/>
          <w:szCs w:val="22"/>
          <w:lang w:eastAsia="en-US"/>
        </w:rPr>
        <w:t>SECRETARIA DE CULTURA</w:t>
      </w:r>
      <w:r w:rsidRPr="00594CC9">
        <w:rPr>
          <w:rFonts w:eastAsia="Calibri"/>
          <w:sz w:val="22"/>
          <w:szCs w:val="22"/>
          <w:lang w:eastAsia="en-US"/>
        </w:rPr>
        <w:t xml:space="preserve"> – </w:t>
      </w:r>
      <w:r w:rsidRPr="00594CC9">
        <w:rPr>
          <w:rFonts w:eastAsia="Calibri"/>
          <w:b/>
          <w:sz w:val="22"/>
          <w:szCs w:val="22"/>
          <w:lang w:eastAsia="en-US"/>
        </w:rPr>
        <w:t xml:space="preserve">SECRETARIA. Responsável: </w:t>
      </w:r>
      <w:proofErr w:type="spellStart"/>
      <w:r w:rsidRPr="00594CC9">
        <w:rPr>
          <w:rFonts w:eastAsia="Calibri"/>
          <w:sz w:val="22"/>
          <w:szCs w:val="22"/>
          <w:lang w:eastAsia="en-US"/>
        </w:rPr>
        <w:t>Lincon</w:t>
      </w:r>
      <w:proofErr w:type="spellEnd"/>
      <w:r w:rsidRPr="00594CC9">
        <w:rPr>
          <w:rFonts w:eastAsia="Calibri"/>
          <w:sz w:val="22"/>
          <w:szCs w:val="22"/>
          <w:lang w:eastAsia="en-US"/>
        </w:rPr>
        <w:t xml:space="preserve"> Genesis Rodrigues (Secretário - de 27/08/2020 a 31/12/2020). </w:t>
      </w:r>
      <w:r w:rsidRPr="00594CC9">
        <w:rPr>
          <w:rFonts w:eastAsia="Calibri"/>
          <w:b/>
          <w:sz w:val="22"/>
          <w:szCs w:val="22"/>
          <w:lang w:eastAsia="en-US"/>
        </w:rPr>
        <w:t>Advogado(s):</w:t>
      </w:r>
      <w:r w:rsidRPr="00594CC9">
        <w:rPr>
          <w:rFonts w:eastAsia="Calibri"/>
          <w:sz w:val="22"/>
          <w:szCs w:val="22"/>
          <w:lang w:eastAsia="en-US"/>
        </w:rPr>
        <w:t xml:space="preserve"> Marcus Vinícius Santos Spíndola Rodrigues (OAB/PI nº 12.276) (procuração - peça 50, fls. 02).</w:t>
      </w:r>
      <w:r w:rsidR="00975A4A" w:rsidRPr="00594CC9">
        <w:rPr>
          <w:rFonts w:eastAsia="Calibri"/>
          <w:sz w:val="22"/>
          <w:szCs w:val="22"/>
          <w:lang w:eastAsia="en-US"/>
        </w:rPr>
        <w:t xml:space="preserve"> </w:t>
      </w:r>
      <w:r w:rsidRPr="00594CC9">
        <w:rPr>
          <w:rFonts w:eastAsiaTheme="minorHAnsi"/>
          <w:bCs/>
          <w:color w:val="000000" w:themeColor="text1"/>
          <w:sz w:val="22"/>
          <w:szCs w:val="22"/>
          <w:lang w:eastAsia="en-US"/>
        </w:rPr>
        <w:t xml:space="preserve">Vistos, relatados e discutidos os presentes autos, considerando o Relatório da Divisão Técnica da </w:t>
      </w:r>
      <w:r w:rsidRPr="00594CC9">
        <w:rPr>
          <w:rFonts w:eastAsia="Calibri"/>
          <w:sz w:val="22"/>
          <w:szCs w:val="22"/>
          <w:lang w:eastAsia="en-US"/>
        </w:rPr>
        <w:t>Diretoria de Fiscalização da Administração Municipal - VI DFAM</w:t>
      </w:r>
      <w:r w:rsidRPr="00594CC9">
        <w:rPr>
          <w:rFonts w:eastAsiaTheme="minorHAnsi"/>
          <w:bCs/>
          <w:color w:val="000000" w:themeColor="text1"/>
          <w:sz w:val="22"/>
          <w:szCs w:val="22"/>
          <w:lang w:eastAsia="en-US"/>
        </w:rPr>
        <w:t xml:space="preserve"> (peça 13), o </w:t>
      </w:r>
      <w:r w:rsidRPr="00594CC9">
        <w:rPr>
          <w:rFonts w:eastAsia="Calibri"/>
          <w:sz w:val="22"/>
          <w:szCs w:val="22"/>
          <w:lang w:eastAsia="en-US"/>
        </w:rPr>
        <w:t xml:space="preserve">Relatório de Contraditório </w:t>
      </w:r>
      <w:r w:rsidRPr="00594CC9">
        <w:rPr>
          <w:rFonts w:eastAsiaTheme="minorHAnsi"/>
          <w:bCs/>
          <w:color w:val="000000" w:themeColor="text1"/>
          <w:sz w:val="22"/>
          <w:szCs w:val="22"/>
          <w:lang w:eastAsia="en-US"/>
        </w:rPr>
        <w:t xml:space="preserve">da Divisão Técnica da </w:t>
      </w:r>
      <w:r w:rsidRPr="00594CC9">
        <w:rPr>
          <w:rFonts w:eastAsia="Calibri"/>
          <w:sz w:val="22"/>
          <w:szCs w:val="22"/>
          <w:lang w:eastAsia="en-US"/>
        </w:rPr>
        <w:t>Diretoria de Fiscalização de Gestão e Contas Públicas – DFCONTAS 3</w:t>
      </w:r>
      <w:r w:rsidRPr="00594CC9">
        <w:rPr>
          <w:rFonts w:eastAsia="Calibri"/>
          <w:bCs/>
          <w:sz w:val="22"/>
          <w:szCs w:val="22"/>
          <w:lang w:eastAsia="en-US"/>
        </w:rPr>
        <w:t xml:space="preserve"> </w:t>
      </w:r>
      <w:r w:rsidRPr="00594CC9">
        <w:rPr>
          <w:rFonts w:eastAsiaTheme="minorHAnsi"/>
          <w:bCs/>
          <w:color w:val="000000" w:themeColor="text1"/>
          <w:sz w:val="22"/>
          <w:szCs w:val="22"/>
          <w:lang w:eastAsia="en-US"/>
        </w:rPr>
        <w:t xml:space="preserve">(peça 58), o Relatório Complementar da Divisão Técnica da </w:t>
      </w:r>
      <w:r w:rsidRPr="00594CC9">
        <w:rPr>
          <w:rFonts w:eastAsia="Calibri"/>
          <w:sz w:val="22"/>
          <w:szCs w:val="22"/>
          <w:lang w:eastAsia="en-US"/>
        </w:rPr>
        <w:t xml:space="preserve">Diretoria de Fiscalização de Gestão e Contas Públicas – DFCONTAS </w:t>
      </w:r>
      <w:r w:rsidRPr="00594CC9">
        <w:rPr>
          <w:rFonts w:eastAsiaTheme="minorHAnsi"/>
          <w:bCs/>
          <w:color w:val="000000" w:themeColor="text1"/>
          <w:sz w:val="22"/>
          <w:szCs w:val="22"/>
          <w:lang w:eastAsia="en-US"/>
        </w:rPr>
        <w:t>(peça 73</w:t>
      </w:r>
      <w:r w:rsidRPr="00594CC9">
        <w:rPr>
          <w:rFonts w:eastAsiaTheme="minorHAnsi"/>
          <w:bCs/>
          <w:sz w:val="22"/>
          <w:szCs w:val="22"/>
          <w:lang w:eastAsia="en-US"/>
        </w:rPr>
        <w:t xml:space="preserve">), </w:t>
      </w:r>
      <w:r w:rsidRPr="00594CC9">
        <w:rPr>
          <w:rFonts w:eastAsiaTheme="minorHAnsi"/>
          <w:bCs/>
          <w:color w:val="000000" w:themeColor="text1"/>
          <w:sz w:val="22"/>
          <w:szCs w:val="22"/>
          <w:lang w:eastAsia="en-US"/>
        </w:rPr>
        <w:t>o parecer do Ministério Público de Contas (peça 75),</w:t>
      </w:r>
      <w:r w:rsidRPr="00594CC9">
        <w:rPr>
          <w:rFonts w:eastAsiaTheme="minorHAnsi"/>
          <w:bCs/>
          <w:sz w:val="22"/>
          <w:szCs w:val="22"/>
          <w:lang w:eastAsia="en-US"/>
        </w:rPr>
        <w:t xml:space="preserve"> o voto da Relatora (peça 81), e o mais que dos autos co</w:t>
      </w:r>
      <w:r w:rsidRPr="00594CC9">
        <w:rPr>
          <w:rFonts w:eastAsiaTheme="minorHAnsi"/>
          <w:bCs/>
          <w:color w:val="000000" w:themeColor="text1"/>
          <w:sz w:val="22"/>
          <w:szCs w:val="22"/>
          <w:lang w:eastAsia="en-US"/>
        </w:rPr>
        <w:t xml:space="preserve">nsta, decidiu a Segunda Câmara, </w:t>
      </w:r>
      <w:r w:rsidRPr="00594CC9">
        <w:rPr>
          <w:rFonts w:eastAsiaTheme="minorHAnsi"/>
          <w:b/>
          <w:bCs/>
          <w:color w:val="000000" w:themeColor="text1"/>
          <w:sz w:val="22"/>
          <w:szCs w:val="22"/>
          <w:lang w:eastAsia="en-US"/>
        </w:rPr>
        <w:t>unânime</w:t>
      </w:r>
      <w:r w:rsidRPr="00594CC9">
        <w:rPr>
          <w:rFonts w:eastAsiaTheme="minorHAnsi"/>
          <w:bCs/>
          <w:color w:val="000000" w:themeColor="text1"/>
          <w:sz w:val="22"/>
          <w:szCs w:val="22"/>
          <w:lang w:eastAsia="en-US"/>
        </w:rPr>
        <w:t>, em consonância</w:t>
      </w:r>
      <w:r w:rsidRPr="00594CC9">
        <w:rPr>
          <w:rFonts w:eastAsiaTheme="minorHAnsi"/>
          <w:bCs/>
          <w:sz w:val="22"/>
          <w:szCs w:val="22"/>
          <w:lang w:eastAsia="en-US"/>
        </w:rPr>
        <w:t xml:space="preserve"> com o parecer ministerial, nos termos e pelos fundamentos expostos no  </w:t>
      </w:r>
      <w:r w:rsidRPr="00594CC9">
        <w:rPr>
          <w:rFonts w:eastAsiaTheme="minorHAnsi"/>
          <w:bCs/>
          <w:color w:val="000000" w:themeColor="text1"/>
          <w:sz w:val="22"/>
          <w:szCs w:val="22"/>
          <w:lang w:eastAsia="en-US"/>
        </w:rPr>
        <w:t xml:space="preserve">voto da Relatora </w:t>
      </w:r>
      <w:r w:rsidRPr="00594CC9">
        <w:rPr>
          <w:rFonts w:eastAsiaTheme="minorHAnsi"/>
          <w:bCs/>
          <w:sz w:val="22"/>
          <w:szCs w:val="22"/>
          <w:lang w:eastAsia="en-US"/>
        </w:rPr>
        <w:t>(peça 81)</w:t>
      </w:r>
      <w:r w:rsidRPr="00594CC9">
        <w:rPr>
          <w:rFonts w:eastAsia="Calibri"/>
          <w:sz w:val="22"/>
          <w:szCs w:val="22"/>
          <w:lang w:eastAsia="en-US"/>
        </w:rPr>
        <w:t xml:space="preserve">, pelo julgamento de </w:t>
      </w:r>
      <w:r w:rsidRPr="00594CC9">
        <w:rPr>
          <w:rFonts w:eastAsia="Calibri"/>
          <w:b/>
          <w:sz w:val="22"/>
          <w:szCs w:val="22"/>
          <w:lang w:eastAsia="en-US"/>
        </w:rPr>
        <w:t>regularidade com ressalvas</w:t>
      </w:r>
      <w:r w:rsidRPr="00594CC9">
        <w:rPr>
          <w:rFonts w:eastAsia="Calibri"/>
          <w:sz w:val="22"/>
          <w:szCs w:val="22"/>
          <w:lang w:eastAsia="en-US"/>
        </w:rPr>
        <w:t xml:space="preserve"> às </w:t>
      </w:r>
      <w:r w:rsidRPr="00594CC9">
        <w:rPr>
          <w:rFonts w:eastAsia="Calibri"/>
          <w:sz w:val="22"/>
          <w:szCs w:val="22"/>
          <w:lang w:eastAsia="en-US"/>
        </w:rPr>
        <w:lastRenderedPageBreak/>
        <w:t xml:space="preserve">contas da Secretaria de Cultura do Município de Picos, na responsabilidade do Sr. </w:t>
      </w:r>
      <w:proofErr w:type="spellStart"/>
      <w:r w:rsidRPr="00594CC9">
        <w:rPr>
          <w:rFonts w:eastAsia="Calibri"/>
          <w:sz w:val="22"/>
          <w:szCs w:val="22"/>
          <w:u w:val="single"/>
          <w:lang w:eastAsia="en-US"/>
        </w:rPr>
        <w:t>Lincon</w:t>
      </w:r>
      <w:proofErr w:type="spellEnd"/>
      <w:r w:rsidRPr="00594CC9">
        <w:rPr>
          <w:rFonts w:eastAsia="Calibri"/>
          <w:sz w:val="22"/>
          <w:szCs w:val="22"/>
          <w:u w:val="single"/>
          <w:lang w:eastAsia="en-US"/>
        </w:rPr>
        <w:t xml:space="preserve"> Genesis Rodrigues</w:t>
      </w:r>
      <w:r w:rsidRPr="00594CC9">
        <w:rPr>
          <w:rFonts w:eastAsia="Calibri"/>
          <w:sz w:val="22"/>
          <w:szCs w:val="22"/>
          <w:lang w:eastAsia="en-US"/>
        </w:rPr>
        <w:t xml:space="preserve">, no período de 27/08 a 31/12/2020, com base no art. 122, II da Lei nº 5.888/09, assim como </w:t>
      </w:r>
      <w:r w:rsidRPr="00594CC9">
        <w:rPr>
          <w:rFonts w:eastAsia="Calibri"/>
          <w:b/>
          <w:bCs/>
          <w:sz w:val="22"/>
          <w:szCs w:val="22"/>
          <w:lang w:eastAsia="en-US"/>
        </w:rPr>
        <w:t>aplicação de multa</w:t>
      </w:r>
      <w:r w:rsidRPr="00594CC9">
        <w:rPr>
          <w:rFonts w:eastAsia="Calibri"/>
          <w:sz w:val="22"/>
          <w:szCs w:val="22"/>
          <w:lang w:eastAsia="en-US"/>
        </w:rPr>
        <w:t xml:space="preserve"> ao gestor no valor de </w:t>
      </w:r>
      <w:r w:rsidRPr="00594CC9">
        <w:rPr>
          <w:rFonts w:eastAsia="Calibri"/>
          <w:b/>
          <w:bCs/>
          <w:sz w:val="22"/>
          <w:szCs w:val="22"/>
          <w:lang w:eastAsia="en-US"/>
        </w:rPr>
        <w:t>400 UFR/PI</w:t>
      </w:r>
      <w:r w:rsidRPr="00594CC9">
        <w:rPr>
          <w:rFonts w:eastAsia="Calibri"/>
          <w:sz w:val="22"/>
          <w:szCs w:val="22"/>
          <w:lang w:eastAsia="en-US"/>
        </w:rPr>
        <w:t>, com base no art. 79, I e II da lei antes referida.</w:t>
      </w:r>
      <w:r w:rsidR="00975A4A" w:rsidRPr="00594CC9">
        <w:rPr>
          <w:rFonts w:eastAsia="Calibri"/>
          <w:sz w:val="22"/>
          <w:szCs w:val="22"/>
          <w:lang w:eastAsia="en-US"/>
        </w:rPr>
        <w:t xml:space="preserve"> </w:t>
      </w:r>
      <w:r w:rsidRPr="00594CC9">
        <w:rPr>
          <w:rFonts w:eastAsia="Calibri"/>
          <w:b/>
          <w:sz w:val="22"/>
          <w:szCs w:val="22"/>
          <w:lang w:eastAsia="en-US"/>
        </w:rPr>
        <w:t xml:space="preserve">SECRETARIA DE PLANEJAMENTO – SECRETARIA. Responsável: </w:t>
      </w:r>
      <w:r w:rsidRPr="00594CC9">
        <w:rPr>
          <w:rFonts w:eastAsia="Calibri"/>
          <w:sz w:val="22"/>
          <w:szCs w:val="22"/>
          <w:lang w:eastAsia="en-US"/>
        </w:rPr>
        <w:t xml:space="preserve">Maria Oneide Fialho Rocha (Secretária). </w:t>
      </w:r>
      <w:r w:rsidRPr="00594CC9">
        <w:rPr>
          <w:rFonts w:eastAsia="Calibri"/>
          <w:b/>
          <w:sz w:val="22"/>
          <w:szCs w:val="22"/>
          <w:lang w:eastAsia="en-US"/>
        </w:rPr>
        <w:t>Advogado(s):</w:t>
      </w:r>
      <w:r w:rsidRPr="00594CC9">
        <w:rPr>
          <w:rFonts w:eastAsia="Calibri"/>
          <w:sz w:val="22"/>
          <w:szCs w:val="22"/>
          <w:lang w:eastAsia="en-US"/>
        </w:rPr>
        <w:t xml:space="preserve"> Marcus Vinícius Santos Spíndola Rodrigues (OAB/PI nº 12.276) (procuração - peça 50, fls. 04).</w:t>
      </w:r>
      <w:r w:rsidR="00975A4A" w:rsidRPr="00594CC9">
        <w:rPr>
          <w:rFonts w:eastAsia="Calibri"/>
          <w:sz w:val="22"/>
          <w:szCs w:val="22"/>
          <w:lang w:eastAsia="en-US"/>
        </w:rPr>
        <w:t xml:space="preserve"> </w:t>
      </w:r>
      <w:r w:rsidRPr="00594CC9">
        <w:rPr>
          <w:rFonts w:eastAsiaTheme="minorHAnsi"/>
          <w:bCs/>
          <w:color w:val="000000" w:themeColor="text1"/>
          <w:sz w:val="22"/>
          <w:szCs w:val="22"/>
          <w:lang w:eastAsia="en-US"/>
        </w:rPr>
        <w:t xml:space="preserve">Vistos, relatados e discutidos os presentes autos, considerando o Relatório da Divisão Técnica da </w:t>
      </w:r>
      <w:r w:rsidRPr="00594CC9">
        <w:rPr>
          <w:rFonts w:eastAsia="Calibri"/>
          <w:sz w:val="22"/>
          <w:szCs w:val="22"/>
          <w:lang w:eastAsia="en-US"/>
        </w:rPr>
        <w:t>Diretoria de Fiscalização da Administração Municipal - VI DFAM</w:t>
      </w:r>
      <w:r w:rsidRPr="00594CC9">
        <w:rPr>
          <w:rFonts w:eastAsiaTheme="minorHAnsi"/>
          <w:bCs/>
          <w:color w:val="000000" w:themeColor="text1"/>
          <w:sz w:val="22"/>
          <w:szCs w:val="22"/>
          <w:lang w:eastAsia="en-US"/>
        </w:rPr>
        <w:t xml:space="preserve"> (peça 13), o </w:t>
      </w:r>
      <w:r w:rsidRPr="00594CC9">
        <w:rPr>
          <w:rFonts w:eastAsia="Calibri"/>
          <w:sz w:val="22"/>
          <w:szCs w:val="22"/>
          <w:lang w:eastAsia="en-US"/>
        </w:rPr>
        <w:t xml:space="preserve">Relatório de Contraditório </w:t>
      </w:r>
      <w:r w:rsidRPr="00594CC9">
        <w:rPr>
          <w:rFonts w:eastAsiaTheme="minorHAnsi"/>
          <w:bCs/>
          <w:color w:val="000000" w:themeColor="text1"/>
          <w:sz w:val="22"/>
          <w:szCs w:val="22"/>
          <w:lang w:eastAsia="en-US"/>
        </w:rPr>
        <w:t xml:space="preserve">da Divisão Técnica da </w:t>
      </w:r>
      <w:r w:rsidRPr="00594CC9">
        <w:rPr>
          <w:rFonts w:eastAsia="Calibri"/>
          <w:sz w:val="22"/>
          <w:szCs w:val="22"/>
          <w:lang w:eastAsia="en-US"/>
        </w:rPr>
        <w:t>Diretoria de Fiscalização de Gestão e Contas Públicas – DFCONTAS 3</w:t>
      </w:r>
      <w:r w:rsidRPr="00594CC9">
        <w:rPr>
          <w:rFonts w:eastAsia="Calibri"/>
          <w:bCs/>
          <w:sz w:val="22"/>
          <w:szCs w:val="22"/>
          <w:lang w:eastAsia="en-US"/>
        </w:rPr>
        <w:t xml:space="preserve"> </w:t>
      </w:r>
      <w:r w:rsidRPr="00594CC9">
        <w:rPr>
          <w:rFonts w:eastAsiaTheme="minorHAnsi"/>
          <w:bCs/>
          <w:color w:val="000000" w:themeColor="text1"/>
          <w:sz w:val="22"/>
          <w:szCs w:val="22"/>
          <w:lang w:eastAsia="en-US"/>
        </w:rPr>
        <w:t xml:space="preserve">(peça 58), o Relatório Complementar da Divisão Técnica da </w:t>
      </w:r>
      <w:r w:rsidRPr="00594CC9">
        <w:rPr>
          <w:rFonts w:eastAsia="Calibri"/>
          <w:sz w:val="22"/>
          <w:szCs w:val="22"/>
          <w:lang w:eastAsia="en-US"/>
        </w:rPr>
        <w:t xml:space="preserve">Diretoria de Fiscalização de Gestão e Contas Públicas – DFCONTAS </w:t>
      </w:r>
      <w:r w:rsidRPr="00594CC9">
        <w:rPr>
          <w:rFonts w:eastAsiaTheme="minorHAnsi"/>
          <w:bCs/>
          <w:color w:val="000000" w:themeColor="text1"/>
          <w:sz w:val="22"/>
          <w:szCs w:val="22"/>
          <w:lang w:eastAsia="en-US"/>
        </w:rPr>
        <w:t>(peça 73</w:t>
      </w:r>
      <w:r w:rsidRPr="00594CC9">
        <w:rPr>
          <w:rFonts w:eastAsiaTheme="minorHAnsi"/>
          <w:bCs/>
          <w:sz w:val="22"/>
          <w:szCs w:val="22"/>
          <w:lang w:eastAsia="en-US"/>
        </w:rPr>
        <w:t xml:space="preserve">), </w:t>
      </w:r>
      <w:r w:rsidRPr="00594CC9">
        <w:rPr>
          <w:rFonts w:eastAsiaTheme="minorHAnsi"/>
          <w:bCs/>
          <w:color w:val="000000" w:themeColor="text1"/>
          <w:sz w:val="22"/>
          <w:szCs w:val="22"/>
          <w:lang w:eastAsia="en-US"/>
        </w:rPr>
        <w:t>o parecer do Ministério Público de Contas (peça 75),</w:t>
      </w:r>
      <w:r w:rsidRPr="00594CC9">
        <w:rPr>
          <w:rFonts w:eastAsiaTheme="minorHAnsi"/>
          <w:bCs/>
          <w:sz w:val="22"/>
          <w:szCs w:val="22"/>
          <w:lang w:eastAsia="en-US"/>
        </w:rPr>
        <w:t xml:space="preserve"> o voto da Relatora (peça 81), e o mais que dos autos co</w:t>
      </w:r>
      <w:r w:rsidRPr="00594CC9">
        <w:rPr>
          <w:rFonts w:eastAsiaTheme="minorHAnsi"/>
          <w:bCs/>
          <w:color w:val="000000" w:themeColor="text1"/>
          <w:sz w:val="22"/>
          <w:szCs w:val="22"/>
          <w:lang w:eastAsia="en-US"/>
        </w:rPr>
        <w:t xml:space="preserve">nsta, decidiu a Segunda Câmara, </w:t>
      </w:r>
      <w:r w:rsidRPr="00594CC9">
        <w:rPr>
          <w:rFonts w:eastAsiaTheme="minorHAnsi"/>
          <w:b/>
          <w:bCs/>
          <w:color w:val="000000" w:themeColor="text1"/>
          <w:sz w:val="22"/>
          <w:szCs w:val="22"/>
          <w:lang w:eastAsia="en-US"/>
        </w:rPr>
        <w:t>unânime</w:t>
      </w:r>
      <w:r w:rsidRPr="00594CC9">
        <w:rPr>
          <w:rFonts w:eastAsiaTheme="minorHAnsi"/>
          <w:bCs/>
          <w:color w:val="000000" w:themeColor="text1"/>
          <w:sz w:val="22"/>
          <w:szCs w:val="22"/>
          <w:lang w:eastAsia="en-US"/>
        </w:rPr>
        <w:t>, em consonância</w:t>
      </w:r>
      <w:r w:rsidRPr="00594CC9">
        <w:rPr>
          <w:rFonts w:eastAsiaTheme="minorHAnsi"/>
          <w:bCs/>
          <w:sz w:val="22"/>
          <w:szCs w:val="22"/>
          <w:lang w:eastAsia="en-US"/>
        </w:rPr>
        <w:t xml:space="preserve"> com o parecer ministerial, nos termos e pelos fundamentos expostos no  </w:t>
      </w:r>
      <w:r w:rsidRPr="00594CC9">
        <w:rPr>
          <w:rFonts w:eastAsiaTheme="minorHAnsi"/>
          <w:bCs/>
          <w:color w:val="000000" w:themeColor="text1"/>
          <w:sz w:val="22"/>
          <w:szCs w:val="22"/>
          <w:lang w:eastAsia="en-US"/>
        </w:rPr>
        <w:t xml:space="preserve">voto da Relatora </w:t>
      </w:r>
      <w:r w:rsidRPr="00594CC9">
        <w:rPr>
          <w:rFonts w:eastAsiaTheme="minorHAnsi"/>
          <w:bCs/>
          <w:sz w:val="22"/>
          <w:szCs w:val="22"/>
          <w:lang w:eastAsia="en-US"/>
        </w:rPr>
        <w:t>(peça 81)</w:t>
      </w:r>
      <w:r w:rsidRPr="00594CC9">
        <w:rPr>
          <w:rFonts w:eastAsia="Calibri"/>
          <w:sz w:val="22"/>
          <w:szCs w:val="22"/>
          <w:lang w:eastAsia="en-US"/>
        </w:rPr>
        <w:t xml:space="preserve">, pelo julgamento de </w:t>
      </w:r>
      <w:r w:rsidRPr="00594CC9">
        <w:rPr>
          <w:rFonts w:eastAsia="Calibri"/>
          <w:b/>
          <w:sz w:val="22"/>
          <w:szCs w:val="22"/>
          <w:lang w:eastAsia="en-US"/>
        </w:rPr>
        <w:t>regularidade</w:t>
      </w:r>
      <w:r w:rsidRPr="00594CC9">
        <w:rPr>
          <w:rFonts w:eastAsia="Calibri"/>
          <w:sz w:val="22"/>
          <w:szCs w:val="22"/>
          <w:lang w:eastAsia="en-US"/>
        </w:rPr>
        <w:t xml:space="preserve"> das contas da Secretaria de Planejamento do Município de Picos, na responsabilidade da Sr.ª Maria Oneide Fialho Rocha, exercício 2020, com base no art. 122, I, da Lei nº 5.888/09.</w:t>
      </w:r>
      <w:r w:rsidR="00975A4A" w:rsidRPr="00594CC9">
        <w:rPr>
          <w:rFonts w:eastAsia="Calibri"/>
          <w:sz w:val="22"/>
          <w:szCs w:val="22"/>
          <w:lang w:eastAsia="en-US"/>
        </w:rPr>
        <w:t xml:space="preserve"> </w:t>
      </w:r>
      <w:r w:rsidRPr="00594CC9">
        <w:rPr>
          <w:rFonts w:eastAsia="Calibri"/>
          <w:b/>
          <w:sz w:val="22"/>
          <w:szCs w:val="22"/>
          <w:lang w:eastAsia="en-US"/>
        </w:rPr>
        <w:t>CONTABILIDADE. Responsável:</w:t>
      </w:r>
      <w:r w:rsidRPr="00594CC9">
        <w:rPr>
          <w:rFonts w:eastAsia="Calibri"/>
          <w:sz w:val="22"/>
          <w:szCs w:val="22"/>
          <w:lang w:eastAsia="en-US"/>
        </w:rPr>
        <w:t xml:space="preserve"> Francisco Borges Gonçalves (Responsável Contábil). </w:t>
      </w:r>
      <w:r w:rsidRPr="00594CC9">
        <w:rPr>
          <w:rFonts w:eastAsia="Calibri"/>
          <w:b/>
          <w:sz w:val="22"/>
          <w:szCs w:val="22"/>
          <w:lang w:eastAsia="en-US"/>
        </w:rPr>
        <w:t>Advogado(s):</w:t>
      </w:r>
      <w:r w:rsidRPr="00594CC9">
        <w:rPr>
          <w:rFonts w:eastAsia="Calibri"/>
          <w:sz w:val="22"/>
          <w:szCs w:val="22"/>
          <w:lang w:eastAsia="en-US"/>
        </w:rPr>
        <w:t xml:space="preserve"> Marcus Vinícius Santos Spíndola Rodrigues (OAB/PI nº 12.276) (procuração - peça 50, fls. 03).</w:t>
      </w:r>
      <w:r w:rsidR="00975A4A" w:rsidRPr="00594CC9">
        <w:rPr>
          <w:rFonts w:eastAsia="Calibri"/>
          <w:sz w:val="22"/>
          <w:szCs w:val="22"/>
          <w:lang w:eastAsia="en-US"/>
        </w:rPr>
        <w:t xml:space="preserve"> </w:t>
      </w:r>
      <w:r w:rsidRPr="00594CC9">
        <w:rPr>
          <w:rFonts w:eastAsiaTheme="minorHAnsi"/>
          <w:bCs/>
          <w:color w:val="000000" w:themeColor="text1"/>
          <w:sz w:val="22"/>
          <w:szCs w:val="22"/>
          <w:lang w:eastAsia="en-US"/>
        </w:rPr>
        <w:t xml:space="preserve">Vistos, relatados e discutidos os presentes autos, considerando o Relatório da Divisão Técnica da </w:t>
      </w:r>
      <w:r w:rsidRPr="00594CC9">
        <w:rPr>
          <w:rFonts w:eastAsia="Calibri"/>
          <w:sz w:val="22"/>
          <w:szCs w:val="22"/>
          <w:lang w:eastAsia="en-US"/>
        </w:rPr>
        <w:t>Diretoria de Fiscalização da Administração Municipal - VI DFAM</w:t>
      </w:r>
      <w:r w:rsidRPr="00594CC9">
        <w:rPr>
          <w:rFonts w:eastAsiaTheme="minorHAnsi"/>
          <w:bCs/>
          <w:color w:val="000000" w:themeColor="text1"/>
          <w:sz w:val="22"/>
          <w:szCs w:val="22"/>
          <w:lang w:eastAsia="en-US"/>
        </w:rPr>
        <w:t xml:space="preserve"> (peça 13), o </w:t>
      </w:r>
      <w:r w:rsidRPr="00594CC9">
        <w:rPr>
          <w:rFonts w:eastAsia="Calibri"/>
          <w:sz w:val="22"/>
          <w:szCs w:val="22"/>
          <w:lang w:eastAsia="en-US"/>
        </w:rPr>
        <w:t xml:space="preserve">Relatório de Contraditório </w:t>
      </w:r>
      <w:r w:rsidRPr="00594CC9">
        <w:rPr>
          <w:rFonts w:eastAsiaTheme="minorHAnsi"/>
          <w:bCs/>
          <w:color w:val="000000" w:themeColor="text1"/>
          <w:sz w:val="22"/>
          <w:szCs w:val="22"/>
          <w:lang w:eastAsia="en-US"/>
        </w:rPr>
        <w:t xml:space="preserve">da Divisão Técnica da </w:t>
      </w:r>
      <w:r w:rsidRPr="00594CC9">
        <w:rPr>
          <w:rFonts w:eastAsia="Calibri"/>
          <w:sz w:val="22"/>
          <w:szCs w:val="22"/>
          <w:lang w:eastAsia="en-US"/>
        </w:rPr>
        <w:t>Diretoria de Fiscalização de Gestão e Contas Públicas – DFCONTAS 3</w:t>
      </w:r>
      <w:r w:rsidRPr="00594CC9">
        <w:rPr>
          <w:rFonts w:eastAsia="Calibri"/>
          <w:bCs/>
          <w:sz w:val="22"/>
          <w:szCs w:val="22"/>
          <w:lang w:eastAsia="en-US"/>
        </w:rPr>
        <w:t xml:space="preserve"> </w:t>
      </w:r>
      <w:r w:rsidRPr="00594CC9">
        <w:rPr>
          <w:rFonts w:eastAsiaTheme="minorHAnsi"/>
          <w:bCs/>
          <w:color w:val="000000" w:themeColor="text1"/>
          <w:sz w:val="22"/>
          <w:szCs w:val="22"/>
          <w:lang w:eastAsia="en-US"/>
        </w:rPr>
        <w:t xml:space="preserve">(peça 58), o Relatório Complementar da Divisão Técnica da </w:t>
      </w:r>
      <w:r w:rsidRPr="00594CC9">
        <w:rPr>
          <w:rFonts w:eastAsia="Calibri"/>
          <w:sz w:val="22"/>
          <w:szCs w:val="22"/>
          <w:lang w:eastAsia="en-US"/>
        </w:rPr>
        <w:t xml:space="preserve">Diretoria de Fiscalização de Gestão e Contas Públicas – DFCONTAS </w:t>
      </w:r>
      <w:r w:rsidRPr="00594CC9">
        <w:rPr>
          <w:rFonts w:eastAsiaTheme="minorHAnsi"/>
          <w:bCs/>
          <w:color w:val="000000" w:themeColor="text1"/>
          <w:sz w:val="22"/>
          <w:szCs w:val="22"/>
          <w:lang w:eastAsia="en-US"/>
        </w:rPr>
        <w:t>(peça 73</w:t>
      </w:r>
      <w:r w:rsidRPr="00594CC9">
        <w:rPr>
          <w:rFonts w:eastAsiaTheme="minorHAnsi"/>
          <w:bCs/>
          <w:sz w:val="22"/>
          <w:szCs w:val="22"/>
          <w:lang w:eastAsia="en-US"/>
        </w:rPr>
        <w:t xml:space="preserve">), </w:t>
      </w:r>
      <w:r w:rsidRPr="00594CC9">
        <w:rPr>
          <w:rFonts w:eastAsiaTheme="minorHAnsi"/>
          <w:bCs/>
          <w:color w:val="000000" w:themeColor="text1"/>
          <w:sz w:val="22"/>
          <w:szCs w:val="22"/>
          <w:lang w:eastAsia="en-US"/>
        </w:rPr>
        <w:t>o parecer do Ministério Público de Contas (peça 75),</w:t>
      </w:r>
      <w:r w:rsidRPr="00594CC9">
        <w:rPr>
          <w:rFonts w:eastAsiaTheme="minorHAnsi"/>
          <w:bCs/>
          <w:sz w:val="22"/>
          <w:szCs w:val="22"/>
          <w:lang w:eastAsia="en-US"/>
        </w:rPr>
        <w:t xml:space="preserve"> o voto da Relatora (peça 81), e o mais que dos autos co</w:t>
      </w:r>
      <w:r w:rsidRPr="00594CC9">
        <w:rPr>
          <w:rFonts w:eastAsiaTheme="minorHAnsi"/>
          <w:bCs/>
          <w:color w:val="000000" w:themeColor="text1"/>
          <w:sz w:val="22"/>
          <w:szCs w:val="22"/>
          <w:lang w:eastAsia="en-US"/>
        </w:rPr>
        <w:t xml:space="preserve">nsta, decidiu a Segunda Câmara </w:t>
      </w:r>
      <w:r w:rsidRPr="00594CC9">
        <w:rPr>
          <w:rFonts w:eastAsiaTheme="minorHAnsi"/>
          <w:b/>
          <w:bCs/>
          <w:color w:val="000000" w:themeColor="text1"/>
          <w:sz w:val="22"/>
          <w:szCs w:val="22"/>
          <w:lang w:eastAsia="en-US"/>
        </w:rPr>
        <w:t>unânime</w:t>
      </w:r>
      <w:r w:rsidRPr="00594CC9">
        <w:rPr>
          <w:rFonts w:eastAsiaTheme="minorHAnsi"/>
          <w:bCs/>
          <w:color w:val="000000" w:themeColor="text1"/>
          <w:sz w:val="22"/>
          <w:szCs w:val="22"/>
          <w:lang w:eastAsia="en-US"/>
        </w:rPr>
        <w:t>, em consonância</w:t>
      </w:r>
      <w:r w:rsidRPr="00594CC9">
        <w:rPr>
          <w:rFonts w:eastAsiaTheme="minorHAnsi"/>
          <w:bCs/>
          <w:sz w:val="22"/>
          <w:szCs w:val="22"/>
          <w:lang w:eastAsia="en-US"/>
        </w:rPr>
        <w:t xml:space="preserve"> com o parecer ministerial, nos termos e pelos fundamentos expostos no  </w:t>
      </w:r>
      <w:r w:rsidRPr="00594CC9">
        <w:rPr>
          <w:rFonts w:eastAsiaTheme="minorHAnsi"/>
          <w:bCs/>
          <w:color w:val="000000" w:themeColor="text1"/>
          <w:sz w:val="22"/>
          <w:szCs w:val="22"/>
          <w:lang w:eastAsia="en-US"/>
        </w:rPr>
        <w:t xml:space="preserve">voto da Relatora </w:t>
      </w:r>
      <w:r w:rsidRPr="00594CC9">
        <w:rPr>
          <w:rFonts w:eastAsiaTheme="minorHAnsi"/>
          <w:bCs/>
          <w:sz w:val="22"/>
          <w:szCs w:val="22"/>
          <w:lang w:eastAsia="en-US"/>
        </w:rPr>
        <w:t>(peça 81)</w:t>
      </w:r>
      <w:r w:rsidRPr="00594CC9">
        <w:rPr>
          <w:rFonts w:eastAsia="Calibri"/>
          <w:sz w:val="22"/>
          <w:szCs w:val="22"/>
          <w:lang w:eastAsia="en-US"/>
        </w:rPr>
        <w:t xml:space="preserve">, pela </w:t>
      </w:r>
      <w:r w:rsidRPr="00594CC9">
        <w:rPr>
          <w:rFonts w:eastAsia="Calibri"/>
          <w:b/>
          <w:sz w:val="22"/>
          <w:szCs w:val="22"/>
          <w:lang w:eastAsia="en-US"/>
        </w:rPr>
        <w:t>aplicação de multa</w:t>
      </w:r>
      <w:r w:rsidRPr="00594CC9">
        <w:rPr>
          <w:rFonts w:eastAsia="Calibri"/>
          <w:sz w:val="22"/>
          <w:szCs w:val="22"/>
          <w:lang w:eastAsia="en-US"/>
        </w:rPr>
        <w:t xml:space="preserve">, com fulcro no art. 79, incisos I e II, da Lei Orgânica do TCE-PI (Lei Estadual nº 5.888/09) c/c art. 206, incisos II e III, do Regimento Interno do TCE-PI (Resolução TCE-PI nº 13/2011), ao </w:t>
      </w:r>
      <w:r w:rsidRPr="00594CC9">
        <w:rPr>
          <w:rFonts w:eastAsia="Calibri"/>
          <w:b/>
          <w:sz w:val="22"/>
          <w:szCs w:val="22"/>
          <w:u w:val="single"/>
          <w:lang w:eastAsia="en-US"/>
        </w:rPr>
        <w:t>Sr. Francisco Borges Gonçalves</w:t>
      </w:r>
      <w:r w:rsidRPr="00594CC9">
        <w:rPr>
          <w:rFonts w:eastAsia="Calibri"/>
          <w:sz w:val="22"/>
          <w:szCs w:val="22"/>
          <w:lang w:eastAsia="en-US"/>
        </w:rPr>
        <w:t xml:space="preserve"> (Responsável Contábil) no valor de </w:t>
      </w:r>
      <w:r w:rsidRPr="00594CC9">
        <w:rPr>
          <w:rFonts w:eastAsia="Calibri"/>
          <w:b/>
          <w:sz w:val="22"/>
          <w:szCs w:val="22"/>
          <w:lang w:eastAsia="en-US"/>
        </w:rPr>
        <w:t>200 UFR/PI</w:t>
      </w:r>
      <w:r w:rsidRPr="00594CC9">
        <w:rPr>
          <w:rFonts w:eastAsia="Calibri"/>
          <w:sz w:val="22"/>
          <w:szCs w:val="22"/>
          <w:lang w:eastAsia="en-US"/>
        </w:rPr>
        <w:t xml:space="preserve">. </w:t>
      </w:r>
      <w:r w:rsidR="00975A4A" w:rsidRPr="00594CC9">
        <w:rPr>
          <w:rFonts w:eastAsia="Calibri"/>
          <w:sz w:val="22"/>
          <w:szCs w:val="22"/>
          <w:lang w:eastAsia="en-US"/>
        </w:rPr>
        <w:t xml:space="preserve"> </w:t>
      </w:r>
      <w:r w:rsidRPr="00594CC9">
        <w:rPr>
          <w:rFonts w:eastAsia="Calibri"/>
          <w:b/>
          <w:sz w:val="22"/>
          <w:szCs w:val="22"/>
          <w:lang w:eastAsia="en-US"/>
        </w:rPr>
        <w:t>COMISSÃO DE LICITAÇÃO. Responsável:</w:t>
      </w:r>
      <w:r w:rsidRPr="00594CC9">
        <w:rPr>
          <w:rFonts w:eastAsia="Calibri"/>
          <w:sz w:val="22"/>
          <w:szCs w:val="22"/>
          <w:lang w:eastAsia="en-US"/>
        </w:rPr>
        <w:t xml:space="preserve"> Maria dos Remédios Gonçalves Monteiro (Presidente da CPL nas Dispensas 019/20, 021/20 e 025/20). </w:t>
      </w:r>
      <w:r w:rsidRPr="00594CC9">
        <w:rPr>
          <w:rFonts w:eastAsia="Calibri"/>
          <w:b/>
          <w:sz w:val="22"/>
          <w:szCs w:val="22"/>
          <w:lang w:eastAsia="en-US"/>
        </w:rPr>
        <w:t>Advogado(s):</w:t>
      </w:r>
      <w:r w:rsidRPr="00594CC9">
        <w:rPr>
          <w:rFonts w:eastAsia="Calibri"/>
          <w:sz w:val="22"/>
          <w:szCs w:val="22"/>
          <w:lang w:eastAsia="en-US"/>
        </w:rPr>
        <w:t xml:space="preserve"> Marcus Vinícius Santos Spíndola Rodrigues (OAB/PI nº 12.276) (procuração - peça 50, fls. 06).</w:t>
      </w:r>
      <w:r w:rsidR="00975A4A" w:rsidRPr="00594CC9">
        <w:rPr>
          <w:rFonts w:eastAsia="Calibri"/>
          <w:sz w:val="22"/>
          <w:szCs w:val="22"/>
          <w:lang w:eastAsia="en-US"/>
        </w:rPr>
        <w:t xml:space="preserve"> </w:t>
      </w:r>
      <w:r w:rsidRPr="00594CC9">
        <w:rPr>
          <w:rFonts w:eastAsiaTheme="minorHAnsi"/>
          <w:bCs/>
          <w:color w:val="000000" w:themeColor="text1"/>
          <w:sz w:val="22"/>
          <w:szCs w:val="22"/>
          <w:lang w:eastAsia="en-US"/>
        </w:rPr>
        <w:t xml:space="preserve">Vistos, relatados e discutidos os presentes autos, considerando o Relatório da Divisão Técnica da </w:t>
      </w:r>
      <w:r w:rsidRPr="00594CC9">
        <w:rPr>
          <w:rFonts w:eastAsia="Calibri"/>
          <w:sz w:val="22"/>
          <w:szCs w:val="22"/>
          <w:lang w:eastAsia="en-US"/>
        </w:rPr>
        <w:t>Diretoria de Fiscalização da Administração Municipal - VI DFAM</w:t>
      </w:r>
      <w:r w:rsidRPr="00594CC9">
        <w:rPr>
          <w:rFonts w:eastAsiaTheme="minorHAnsi"/>
          <w:bCs/>
          <w:color w:val="000000" w:themeColor="text1"/>
          <w:sz w:val="22"/>
          <w:szCs w:val="22"/>
          <w:lang w:eastAsia="en-US"/>
        </w:rPr>
        <w:t xml:space="preserve"> (peça 13), o </w:t>
      </w:r>
      <w:r w:rsidRPr="00594CC9">
        <w:rPr>
          <w:rFonts w:eastAsia="Calibri"/>
          <w:sz w:val="22"/>
          <w:szCs w:val="22"/>
          <w:lang w:eastAsia="en-US"/>
        </w:rPr>
        <w:t xml:space="preserve">Relatório de Contraditório </w:t>
      </w:r>
      <w:r w:rsidRPr="00594CC9">
        <w:rPr>
          <w:rFonts w:eastAsiaTheme="minorHAnsi"/>
          <w:bCs/>
          <w:color w:val="000000" w:themeColor="text1"/>
          <w:sz w:val="22"/>
          <w:szCs w:val="22"/>
          <w:lang w:eastAsia="en-US"/>
        </w:rPr>
        <w:t xml:space="preserve">da Divisão Técnica da </w:t>
      </w:r>
      <w:r w:rsidRPr="00594CC9">
        <w:rPr>
          <w:rFonts w:eastAsia="Calibri"/>
          <w:sz w:val="22"/>
          <w:szCs w:val="22"/>
          <w:lang w:eastAsia="en-US"/>
        </w:rPr>
        <w:t>Diretoria de Fiscalização de Gestão e Contas Públicas – DFCONTAS 3</w:t>
      </w:r>
      <w:r w:rsidRPr="00594CC9">
        <w:rPr>
          <w:rFonts w:eastAsia="Calibri"/>
          <w:bCs/>
          <w:sz w:val="22"/>
          <w:szCs w:val="22"/>
          <w:lang w:eastAsia="en-US"/>
        </w:rPr>
        <w:t xml:space="preserve"> </w:t>
      </w:r>
      <w:r w:rsidRPr="00594CC9">
        <w:rPr>
          <w:rFonts w:eastAsiaTheme="minorHAnsi"/>
          <w:bCs/>
          <w:color w:val="000000" w:themeColor="text1"/>
          <w:sz w:val="22"/>
          <w:szCs w:val="22"/>
          <w:lang w:eastAsia="en-US"/>
        </w:rPr>
        <w:t xml:space="preserve">(peça 58), o Relatório Complementar da Divisão Técnica da </w:t>
      </w:r>
      <w:r w:rsidRPr="00594CC9">
        <w:rPr>
          <w:rFonts w:eastAsia="Calibri"/>
          <w:sz w:val="22"/>
          <w:szCs w:val="22"/>
          <w:lang w:eastAsia="en-US"/>
        </w:rPr>
        <w:t xml:space="preserve">Diretoria de Fiscalização de Gestão e Contas Públicas – DFCONTAS </w:t>
      </w:r>
      <w:r w:rsidRPr="00594CC9">
        <w:rPr>
          <w:rFonts w:eastAsiaTheme="minorHAnsi"/>
          <w:bCs/>
          <w:color w:val="000000" w:themeColor="text1"/>
          <w:sz w:val="22"/>
          <w:szCs w:val="22"/>
          <w:lang w:eastAsia="en-US"/>
        </w:rPr>
        <w:t>(peça 73</w:t>
      </w:r>
      <w:r w:rsidRPr="00594CC9">
        <w:rPr>
          <w:rFonts w:eastAsiaTheme="minorHAnsi"/>
          <w:bCs/>
          <w:sz w:val="22"/>
          <w:szCs w:val="22"/>
          <w:lang w:eastAsia="en-US"/>
        </w:rPr>
        <w:t xml:space="preserve">), </w:t>
      </w:r>
      <w:r w:rsidRPr="00594CC9">
        <w:rPr>
          <w:rFonts w:eastAsiaTheme="minorHAnsi"/>
          <w:bCs/>
          <w:color w:val="000000" w:themeColor="text1"/>
          <w:sz w:val="22"/>
          <w:szCs w:val="22"/>
          <w:lang w:eastAsia="en-US"/>
        </w:rPr>
        <w:t>o parecer do Ministério Público de Contas (peça 75),</w:t>
      </w:r>
      <w:r w:rsidRPr="00594CC9">
        <w:rPr>
          <w:rFonts w:eastAsiaTheme="minorHAnsi"/>
          <w:bCs/>
          <w:sz w:val="22"/>
          <w:szCs w:val="22"/>
          <w:lang w:eastAsia="en-US"/>
        </w:rPr>
        <w:t xml:space="preserve"> o voto da Relatora (peça 81), e o mais que dos autos co</w:t>
      </w:r>
      <w:r w:rsidRPr="00594CC9">
        <w:rPr>
          <w:rFonts w:eastAsiaTheme="minorHAnsi"/>
          <w:bCs/>
          <w:color w:val="000000" w:themeColor="text1"/>
          <w:sz w:val="22"/>
          <w:szCs w:val="22"/>
          <w:lang w:eastAsia="en-US"/>
        </w:rPr>
        <w:t xml:space="preserve">nsta, decidiu a Segunda Câmara, </w:t>
      </w:r>
      <w:r w:rsidRPr="00594CC9">
        <w:rPr>
          <w:rFonts w:eastAsiaTheme="minorHAnsi"/>
          <w:b/>
          <w:bCs/>
          <w:color w:val="000000" w:themeColor="text1"/>
          <w:sz w:val="22"/>
          <w:szCs w:val="22"/>
          <w:lang w:eastAsia="en-US"/>
        </w:rPr>
        <w:t>unânime</w:t>
      </w:r>
      <w:r w:rsidRPr="00594CC9">
        <w:rPr>
          <w:rFonts w:eastAsiaTheme="minorHAnsi"/>
          <w:bCs/>
          <w:color w:val="000000" w:themeColor="text1"/>
          <w:sz w:val="22"/>
          <w:szCs w:val="22"/>
          <w:lang w:eastAsia="en-US"/>
        </w:rPr>
        <w:t>, em consonância</w:t>
      </w:r>
      <w:r w:rsidRPr="00594CC9">
        <w:rPr>
          <w:rFonts w:eastAsiaTheme="minorHAnsi"/>
          <w:bCs/>
          <w:sz w:val="22"/>
          <w:szCs w:val="22"/>
          <w:lang w:eastAsia="en-US"/>
        </w:rPr>
        <w:t xml:space="preserve"> com o parecer ministerial, nos termos e pelos fundamentos expostos no  </w:t>
      </w:r>
      <w:r w:rsidRPr="00594CC9">
        <w:rPr>
          <w:rFonts w:eastAsiaTheme="minorHAnsi"/>
          <w:bCs/>
          <w:color w:val="000000" w:themeColor="text1"/>
          <w:sz w:val="22"/>
          <w:szCs w:val="22"/>
          <w:lang w:eastAsia="en-US"/>
        </w:rPr>
        <w:t xml:space="preserve">voto da Relatora </w:t>
      </w:r>
      <w:r w:rsidRPr="00594CC9">
        <w:rPr>
          <w:rFonts w:eastAsiaTheme="minorHAnsi"/>
          <w:bCs/>
          <w:sz w:val="22"/>
          <w:szCs w:val="22"/>
          <w:lang w:eastAsia="en-US"/>
        </w:rPr>
        <w:t>(peça 81)</w:t>
      </w:r>
      <w:r w:rsidRPr="00594CC9">
        <w:rPr>
          <w:rFonts w:eastAsia="Calibri"/>
          <w:sz w:val="22"/>
          <w:szCs w:val="22"/>
          <w:lang w:eastAsia="en-US"/>
        </w:rPr>
        <w:t xml:space="preserve">, pela </w:t>
      </w:r>
      <w:r w:rsidRPr="00594CC9">
        <w:rPr>
          <w:rFonts w:eastAsia="Calibri"/>
          <w:b/>
          <w:sz w:val="22"/>
          <w:szCs w:val="22"/>
          <w:lang w:eastAsia="en-US"/>
        </w:rPr>
        <w:t>aplicação de multa</w:t>
      </w:r>
      <w:r w:rsidRPr="00594CC9">
        <w:rPr>
          <w:rFonts w:eastAsia="Calibri"/>
          <w:sz w:val="22"/>
          <w:szCs w:val="22"/>
          <w:lang w:eastAsia="en-US"/>
        </w:rPr>
        <w:t xml:space="preserve">, com fulcro no art. 79, incisos I e II, da Lei Orgânica do TCE-PI (Lei Estadual nº 5.888/09) c/c art. 206, incisos II e III, do Regimento Interno do TCE-PI (Resolução TCE-PI nº 13/2011), à </w:t>
      </w:r>
      <w:r w:rsidRPr="00594CC9">
        <w:rPr>
          <w:rFonts w:eastAsia="Calibri"/>
          <w:b/>
          <w:sz w:val="22"/>
          <w:szCs w:val="22"/>
          <w:u w:val="single"/>
          <w:lang w:eastAsia="en-US"/>
        </w:rPr>
        <w:t>Sr.ª Maria dos Remédios Gonçalves Monteiro</w:t>
      </w:r>
      <w:r w:rsidRPr="00594CC9">
        <w:rPr>
          <w:rFonts w:eastAsia="Calibri"/>
          <w:sz w:val="22"/>
          <w:szCs w:val="22"/>
          <w:lang w:eastAsia="en-US"/>
        </w:rPr>
        <w:t xml:space="preserve"> (Presidente da CPL nas Dispensas 019/20, 021/20 e 025/20) no valor de </w:t>
      </w:r>
      <w:r w:rsidRPr="00594CC9">
        <w:rPr>
          <w:rFonts w:eastAsia="Calibri"/>
          <w:b/>
          <w:sz w:val="22"/>
          <w:szCs w:val="22"/>
          <w:lang w:eastAsia="en-US"/>
        </w:rPr>
        <w:t>300 UFR/PI</w:t>
      </w:r>
      <w:r w:rsidRPr="00594CC9">
        <w:rPr>
          <w:rFonts w:eastAsia="Calibri"/>
          <w:sz w:val="22"/>
          <w:szCs w:val="22"/>
          <w:lang w:eastAsia="en-US"/>
        </w:rPr>
        <w:t>.</w:t>
      </w:r>
      <w:r w:rsidR="00975A4A" w:rsidRPr="00594CC9">
        <w:rPr>
          <w:rFonts w:eastAsia="Calibri"/>
          <w:sz w:val="22"/>
          <w:szCs w:val="22"/>
          <w:lang w:eastAsia="en-US"/>
        </w:rPr>
        <w:t xml:space="preserve"> </w:t>
      </w:r>
      <w:r w:rsidRPr="00594CC9">
        <w:rPr>
          <w:rFonts w:eastAsia="Calibri"/>
          <w:b/>
          <w:sz w:val="22"/>
          <w:szCs w:val="22"/>
          <w:lang w:eastAsia="en-US"/>
        </w:rPr>
        <w:t>COMISSÃO DE LICITAÇÃO. Responsável:</w:t>
      </w:r>
      <w:r w:rsidRPr="00594CC9">
        <w:rPr>
          <w:rFonts w:eastAsia="Calibri"/>
          <w:sz w:val="22"/>
          <w:szCs w:val="22"/>
          <w:lang w:eastAsia="en-US"/>
        </w:rPr>
        <w:t xml:space="preserve"> Alex Alessandro de Sousa (Presidente da CPL nas Dispensas 033/20 e 038/20).</w:t>
      </w:r>
      <w:r w:rsidR="00975A4A" w:rsidRPr="00594CC9">
        <w:rPr>
          <w:rFonts w:eastAsia="Calibri"/>
          <w:sz w:val="22"/>
          <w:szCs w:val="22"/>
          <w:lang w:eastAsia="en-US"/>
        </w:rPr>
        <w:t xml:space="preserve"> </w:t>
      </w:r>
      <w:r w:rsidRPr="00594CC9">
        <w:rPr>
          <w:rFonts w:eastAsiaTheme="minorHAnsi"/>
          <w:bCs/>
          <w:color w:val="000000" w:themeColor="text1"/>
          <w:sz w:val="22"/>
          <w:szCs w:val="22"/>
          <w:lang w:eastAsia="en-US"/>
        </w:rPr>
        <w:t xml:space="preserve">Vistos, relatados e discutidos os presentes autos, considerando o Relatório da Divisão Técnica da </w:t>
      </w:r>
      <w:r w:rsidRPr="00594CC9">
        <w:rPr>
          <w:rFonts w:eastAsia="Calibri"/>
          <w:sz w:val="22"/>
          <w:szCs w:val="22"/>
          <w:lang w:eastAsia="en-US"/>
        </w:rPr>
        <w:t>Diretoria de Fiscalização da Administração Municipal - VI DFAM</w:t>
      </w:r>
      <w:r w:rsidRPr="00594CC9">
        <w:rPr>
          <w:rFonts w:eastAsiaTheme="minorHAnsi"/>
          <w:bCs/>
          <w:color w:val="000000" w:themeColor="text1"/>
          <w:sz w:val="22"/>
          <w:szCs w:val="22"/>
          <w:lang w:eastAsia="en-US"/>
        </w:rPr>
        <w:t xml:space="preserve"> (peça 13), o </w:t>
      </w:r>
      <w:r w:rsidRPr="00594CC9">
        <w:rPr>
          <w:rFonts w:eastAsia="Calibri"/>
          <w:sz w:val="22"/>
          <w:szCs w:val="22"/>
          <w:lang w:eastAsia="en-US"/>
        </w:rPr>
        <w:t xml:space="preserve">Relatório de Contraditório </w:t>
      </w:r>
      <w:r w:rsidRPr="00594CC9">
        <w:rPr>
          <w:rFonts w:eastAsiaTheme="minorHAnsi"/>
          <w:bCs/>
          <w:color w:val="000000" w:themeColor="text1"/>
          <w:sz w:val="22"/>
          <w:szCs w:val="22"/>
          <w:lang w:eastAsia="en-US"/>
        </w:rPr>
        <w:t xml:space="preserve">da Divisão Técnica da </w:t>
      </w:r>
      <w:r w:rsidRPr="00594CC9">
        <w:rPr>
          <w:rFonts w:eastAsia="Calibri"/>
          <w:sz w:val="22"/>
          <w:szCs w:val="22"/>
          <w:lang w:eastAsia="en-US"/>
        </w:rPr>
        <w:t>Diretoria de Fiscalização de Gestão e Contas Públicas – DFCONTAS 3</w:t>
      </w:r>
      <w:r w:rsidRPr="00594CC9">
        <w:rPr>
          <w:rFonts w:eastAsia="Calibri"/>
          <w:bCs/>
          <w:sz w:val="22"/>
          <w:szCs w:val="22"/>
          <w:lang w:eastAsia="en-US"/>
        </w:rPr>
        <w:t xml:space="preserve"> </w:t>
      </w:r>
      <w:r w:rsidRPr="00594CC9">
        <w:rPr>
          <w:rFonts w:eastAsiaTheme="minorHAnsi"/>
          <w:bCs/>
          <w:color w:val="000000" w:themeColor="text1"/>
          <w:sz w:val="22"/>
          <w:szCs w:val="22"/>
          <w:lang w:eastAsia="en-US"/>
        </w:rPr>
        <w:t xml:space="preserve">(peça 58), o Relatório Complementar da Divisão Técnica da </w:t>
      </w:r>
      <w:r w:rsidRPr="00594CC9">
        <w:rPr>
          <w:rFonts w:eastAsia="Calibri"/>
          <w:sz w:val="22"/>
          <w:szCs w:val="22"/>
          <w:lang w:eastAsia="en-US"/>
        </w:rPr>
        <w:t xml:space="preserve">Diretoria de Fiscalização de Gestão e Contas Públicas – DFCONTAS </w:t>
      </w:r>
      <w:r w:rsidRPr="00594CC9">
        <w:rPr>
          <w:rFonts w:eastAsiaTheme="minorHAnsi"/>
          <w:bCs/>
          <w:color w:val="000000" w:themeColor="text1"/>
          <w:sz w:val="22"/>
          <w:szCs w:val="22"/>
          <w:lang w:eastAsia="en-US"/>
        </w:rPr>
        <w:t>(peça 73</w:t>
      </w:r>
      <w:r w:rsidRPr="00594CC9">
        <w:rPr>
          <w:rFonts w:eastAsiaTheme="minorHAnsi"/>
          <w:bCs/>
          <w:sz w:val="22"/>
          <w:szCs w:val="22"/>
          <w:lang w:eastAsia="en-US"/>
        </w:rPr>
        <w:t xml:space="preserve">), </w:t>
      </w:r>
      <w:r w:rsidRPr="00594CC9">
        <w:rPr>
          <w:rFonts w:eastAsiaTheme="minorHAnsi"/>
          <w:bCs/>
          <w:color w:val="000000" w:themeColor="text1"/>
          <w:sz w:val="22"/>
          <w:szCs w:val="22"/>
          <w:lang w:eastAsia="en-US"/>
        </w:rPr>
        <w:t>o parecer do Ministério Público de Contas (peça 75),</w:t>
      </w:r>
      <w:r w:rsidRPr="00594CC9">
        <w:rPr>
          <w:rFonts w:eastAsiaTheme="minorHAnsi"/>
          <w:bCs/>
          <w:sz w:val="22"/>
          <w:szCs w:val="22"/>
          <w:lang w:eastAsia="en-US"/>
        </w:rPr>
        <w:t xml:space="preserve"> o voto da Relatora (peça 81), e o mais que dos autos co</w:t>
      </w:r>
      <w:r w:rsidRPr="00594CC9">
        <w:rPr>
          <w:rFonts w:eastAsiaTheme="minorHAnsi"/>
          <w:bCs/>
          <w:color w:val="000000" w:themeColor="text1"/>
          <w:sz w:val="22"/>
          <w:szCs w:val="22"/>
          <w:lang w:eastAsia="en-US"/>
        </w:rPr>
        <w:t xml:space="preserve">nsta, decidiu a Segunda Câmara, </w:t>
      </w:r>
      <w:r w:rsidRPr="00594CC9">
        <w:rPr>
          <w:rFonts w:eastAsiaTheme="minorHAnsi"/>
          <w:b/>
          <w:bCs/>
          <w:color w:val="000000" w:themeColor="text1"/>
          <w:sz w:val="22"/>
          <w:szCs w:val="22"/>
          <w:lang w:eastAsia="en-US"/>
        </w:rPr>
        <w:t>unânime</w:t>
      </w:r>
      <w:r w:rsidRPr="00594CC9">
        <w:rPr>
          <w:rFonts w:eastAsiaTheme="minorHAnsi"/>
          <w:bCs/>
          <w:color w:val="000000" w:themeColor="text1"/>
          <w:sz w:val="22"/>
          <w:szCs w:val="22"/>
          <w:lang w:eastAsia="en-US"/>
        </w:rPr>
        <w:t>, em consonância</w:t>
      </w:r>
      <w:r w:rsidRPr="00594CC9">
        <w:rPr>
          <w:rFonts w:eastAsiaTheme="minorHAnsi"/>
          <w:bCs/>
          <w:sz w:val="22"/>
          <w:szCs w:val="22"/>
          <w:lang w:eastAsia="en-US"/>
        </w:rPr>
        <w:t xml:space="preserve"> com o parecer ministerial, nos termos e pelos fundamentos expostos no  </w:t>
      </w:r>
      <w:r w:rsidRPr="00594CC9">
        <w:rPr>
          <w:rFonts w:eastAsiaTheme="minorHAnsi"/>
          <w:bCs/>
          <w:color w:val="000000" w:themeColor="text1"/>
          <w:sz w:val="22"/>
          <w:szCs w:val="22"/>
          <w:lang w:eastAsia="en-US"/>
        </w:rPr>
        <w:t xml:space="preserve">voto da Relatora </w:t>
      </w:r>
      <w:r w:rsidRPr="00594CC9">
        <w:rPr>
          <w:rFonts w:eastAsiaTheme="minorHAnsi"/>
          <w:bCs/>
          <w:sz w:val="22"/>
          <w:szCs w:val="22"/>
          <w:lang w:eastAsia="en-US"/>
        </w:rPr>
        <w:t>(peça 81)</w:t>
      </w:r>
      <w:r w:rsidRPr="00594CC9">
        <w:rPr>
          <w:rFonts w:eastAsia="Calibri"/>
          <w:sz w:val="22"/>
          <w:szCs w:val="22"/>
          <w:lang w:eastAsia="en-US"/>
        </w:rPr>
        <w:t xml:space="preserve">, pela </w:t>
      </w:r>
      <w:r w:rsidRPr="00594CC9">
        <w:rPr>
          <w:rFonts w:eastAsia="Calibri"/>
          <w:b/>
          <w:sz w:val="22"/>
          <w:szCs w:val="22"/>
          <w:lang w:eastAsia="en-US"/>
        </w:rPr>
        <w:t>aplicação de multa</w:t>
      </w:r>
      <w:r w:rsidRPr="00594CC9">
        <w:rPr>
          <w:rFonts w:eastAsia="Calibri"/>
          <w:sz w:val="22"/>
          <w:szCs w:val="22"/>
          <w:lang w:eastAsia="en-US"/>
        </w:rPr>
        <w:t xml:space="preserve">, com fulcro no art. 79, incisos I e II, da Lei Orgânica do TCE-PI (Lei Estadual nº </w:t>
      </w:r>
      <w:r w:rsidRPr="00594CC9">
        <w:rPr>
          <w:rFonts w:eastAsia="Calibri"/>
          <w:sz w:val="22"/>
          <w:szCs w:val="22"/>
          <w:lang w:eastAsia="en-US"/>
        </w:rPr>
        <w:lastRenderedPageBreak/>
        <w:t xml:space="preserve">5.888/09) c/c art. 206, incisos II e III, do Regimento Interno do TCE-PI (Resolução TCE-PI nº 13/2011), ao </w:t>
      </w:r>
      <w:r w:rsidRPr="00594CC9">
        <w:rPr>
          <w:rFonts w:eastAsia="Calibri"/>
          <w:b/>
          <w:sz w:val="22"/>
          <w:szCs w:val="22"/>
          <w:u w:val="single"/>
          <w:lang w:eastAsia="en-US"/>
        </w:rPr>
        <w:t>Sr. Alex Alessandro de Sousa</w:t>
      </w:r>
      <w:r w:rsidRPr="00594CC9">
        <w:rPr>
          <w:rFonts w:eastAsia="Calibri"/>
          <w:sz w:val="22"/>
          <w:szCs w:val="22"/>
          <w:lang w:eastAsia="en-US"/>
        </w:rPr>
        <w:t xml:space="preserve"> </w:t>
      </w:r>
      <w:r w:rsidRPr="00594CC9">
        <w:rPr>
          <w:rFonts w:eastAsia="Calibri"/>
          <w:sz w:val="22"/>
          <w:szCs w:val="22"/>
          <w:u w:val="single"/>
          <w:lang w:eastAsia="en-US"/>
        </w:rPr>
        <w:t>(Presidente da CPL nas Dispensas 033/20 e 038/20</w:t>
      </w:r>
      <w:r w:rsidRPr="00594CC9">
        <w:rPr>
          <w:rFonts w:eastAsia="Calibri"/>
          <w:sz w:val="22"/>
          <w:szCs w:val="22"/>
          <w:lang w:eastAsia="en-US"/>
        </w:rPr>
        <w:t xml:space="preserve">), no valor de </w:t>
      </w:r>
      <w:r w:rsidRPr="00594CC9">
        <w:rPr>
          <w:rFonts w:eastAsia="Calibri"/>
          <w:b/>
          <w:sz w:val="22"/>
          <w:szCs w:val="22"/>
          <w:lang w:eastAsia="en-US"/>
        </w:rPr>
        <w:t>200 UFR/PI</w:t>
      </w:r>
      <w:r w:rsidRPr="00594CC9">
        <w:rPr>
          <w:rFonts w:eastAsia="Calibri"/>
          <w:sz w:val="22"/>
          <w:szCs w:val="22"/>
          <w:lang w:eastAsia="en-US"/>
        </w:rPr>
        <w:t xml:space="preserve">. </w:t>
      </w:r>
      <w:r w:rsidRPr="00594CC9">
        <w:rPr>
          <w:rFonts w:eastAsia="Calibri"/>
          <w:b/>
          <w:sz w:val="22"/>
          <w:szCs w:val="22"/>
          <w:lang w:eastAsia="en-US"/>
        </w:rPr>
        <w:t>CONTROLADORIA INTERNA - CONTROLADORIA Responsável:</w:t>
      </w:r>
      <w:r w:rsidRPr="00594CC9">
        <w:rPr>
          <w:rFonts w:eastAsia="Calibri"/>
          <w:sz w:val="22"/>
          <w:szCs w:val="22"/>
          <w:lang w:eastAsia="en-US"/>
        </w:rPr>
        <w:t xml:space="preserve"> Patrícia Leite Leônidas (Controladora Interna). </w:t>
      </w:r>
      <w:r w:rsidRPr="00594CC9">
        <w:rPr>
          <w:rFonts w:eastAsia="Calibri"/>
          <w:b/>
          <w:sz w:val="22"/>
          <w:szCs w:val="22"/>
          <w:lang w:eastAsia="en-US"/>
        </w:rPr>
        <w:t>Advogado(s):</w:t>
      </w:r>
      <w:r w:rsidRPr="00594CC9">
        <w:rPr>
          <w:rFonts w:eastAsia="Calibri"/>
          <w:sz w:val="22"/>
          <w:szCs w:val="22"/>
          <w:lang w:eastAsia="en-US"/>
        </w:rPr>
        <w:t xml:space="preserve"> Marcus Vinícius Santos Spíndola Rodrigues (OAB/PI nº 12.276) (procuração - peça 50, fls. 05).</w:t>
      </w:r>
      <w:r w:rsidR="00975A4A" w:rsidRPr="00594CC9">
        <w:rPr>
          <w:rFonts w:eastAsia="Calibri"/>
          <w:sz w:val="22"/>
          <w:szCs w:val="22"/>
          <w:lang w:eastAsia="en-US"/>
        </w:rPr>
        <w:t xml:space="preserve"> </w:t>
      </w:r>
      <w:r w:rsidRPr="00594CC9">
        <w:rPr>
          <w:rFonts w:eastAsia="Calibri"/>
          <w:sz w:val="22"/>
          <w:szCs w:val="22"/>
          <w:lang w:eastAsia="en-US"/>
        </w:rPr>
        <w:t xml:space="preserve"> </w:t>
      </w:r>
      <w:r w:rsidRPr="00594CC9">
        <w:rPr>
          <w:rFonts w:eastAsia="Calibri"/>
          <w:sz w:val="22"/>
          <w:szCs w:val="22"/>
          <w:lang w:eastAsia="en-US"/>
        </w:rPr>
        <w:tab/>
      </w:r>
      <w:r w:rsidRPr="00594CC9">
        <w:rPr>
          <w:rFonts w:eastAsiaTheme="minorHAnsi"/>
          <w:bCs/>
          <w:color w:val="000000" w:themeColor="text1"/>
          <w:sz w:val="22"/>
          <w:szCs w:val="22"/>
          <w:lang w:eastAsia="en-US"/>
        </w:rPr>
        <w:t xml:space="preserve">Vistos, relatados e discutidos os presentes autos, considerando o Relatório da Divisão Técnica da </w:t>
      </w:r>
      <w:r w:rsidRPr="00594CC9">
        <w:rPr>
          <w:rFonts w:eastAsia="Calibri"/>
          <w:sz w:val="22"/>
          <w:szCs w:val="22"/>
          <w:lang w:eastAsia="en-US"/>
        </w:rPr>
        <w:t>Diretoria de Fiscalização da Administração Municipal - VI DFAM</w:t>
      </w:r>
      <w:r w:rsidRPr="00594CC9">
        <w:rPr>
          <w:rFonts w:eastAsiaTheme="minorHAnsi"/>
          <w:bCs/>
          <w:color w:val="000000" w:themeColor="text1"/>
          <w:sz w:val="22"/>
          <w:szCs w:val="22"/>
          <w:lang w:eastAsia="en-US"/>
        </w:rPr>
        <w:t xml:space="preserve"> (peça 13), o </w:t>
      </w:r>
      <w:r w:rsidRPr="00594CC9">
        <w:rPr>
          <w:rFonts w:eastAsia="Calibri"/>
          <w:sz w:val="22"/>
          <w:szCs w:val="22"/>
          <w:lang w:eastAsia="en-US"/>
        </w:rPr>
        <w:t xml:space="preserve">Relatório de Contraditório </w:t>
      </w:r>
      <w:r w:rsidRPr="00594CC9">
        <w:rPr>
          <w:rFonts w:eastAsiaTheme="minorHAnsi"/>
          <w:bCs/>
          <w:color w:val="000000" w:themeColor="text1"/>
          <w:sz w:val="22"/>
          <w:szCs w:val="22"/>
          <w:lang w:eastAsia="en-US"/>
        </w:rPr>
        <w:t xml:space="preserve">da Divisão Técnica da </w:t>
      </w:r>
      <w:r w:rsidRPr="00594CC9">
        <w:rPr>
          <w:rFonts w:eastAsia="Calibri"/>
          <w:sz w:val="22"/>
          <w:szCs w:val="22"/>
          <w:lang w:eastAsia="en-US"/>
        </w:rPr>
        <w:t>Diretoria de Fiscalização de Gestão e Contas Públicas – DFCONTAS 3</w:t>
      </w:r>
      <w:r w:rsidRPr="00594CC9">
        <w:rPr>
          <w:rFonts w:eastAsia="Calibri"/>
          <w:bCs/>
          <w:sz w:val="22"/>
          <w:szCs w:val="22"/>
          <w:lang w:eastAsia="en-US"/>
        </w:rPr>
        <w:t xml:space="preserve"> </w:t>
      </w:r>
      <w:r w:rsidRPr="00594CC9">
        <w:rPr>
          <w:rFonts w:eastAsiaTheme="minorHAnsi"/>
          <w:bCs/>
          <w:color w:val="000000" w:themeColor="text1"/>
          <w:sz w:val="22"/>
          <w:szCs w:val="22"/>
          <w:lang w:eastAsia="en-US"/>
        </w:rPr>
        <w:t xml:space="preserve">(peça 58), o Relatório Complementar da Divisão Técnica da </w:t>
      </w:r>
      <w:r w:rsidRPr="00594CC9">
        <w:rPr>
          <w:rFonts w:eastAsia="Calibri"/>
          <w:sz w:val="22"/>
          <w:szCs w:val="22"/>
          <w:lang w:eastAsia="en-US"/>
        </w:rPr>
        <w:t xml:space="preserve">Diretoria de Fiscalização de Gestão e Contas Públicas – DFCONTAS </w:t>
      </w:r>
      <w:r w:rsidRPr="00594CC9">
        <w:rPr>
          <w:rFonts w:eastAsiaTheme="minorHAnsi"/>
          <w:bCs/>
          <w:color w:val="000000" w:themeColor="text1"/>
          <w:sz w:val="22"/>
          <w:szCs w:val="22"/>
          <w:lang w:eastAsia="en-US"/>
        </w:rPr>
        <w:t>(peça 73</w:t>
      </w:r>
      <w:r w:rsidRPr="00594CC9">
        <w:rPr>
          <w:rFonts w:eastAsiaTheme="minorHAnsi"/>
          <w:bCs/>
          <w:sz w:val="22"/>
          <w:szCs w:val="22"/>
          <w:lang w:eastAsia="en-US"/>
        </w:rPr>
        <w:t xml:space="preserve">), </w:t>
      </w:r>
      <w:r w:rsidRPr="00594CC9">
        <w:rPr>
          <w:rFonts w:eastAsiaTheme="minorHAnsi"/>
          <w:bCs/>
          <w:color w:val="000000" w:themeColor="text1"/>
          <w:sz w:val="22"/>
          <w:szCs w:val="22"/>
          <w:lang w:eastAsia="en-US"/>
        </w:rPr>
        <w:t>o parecer do Ministério Público de Contas (peça 75),</w:t>
      </w:r>
      <w:r w:rsidRPr="00594CC9">
        <w:rPr>
          <w:rFonts w:eastAsiaTheme="minorHAnsi"/>
          <w:bCs/>
          <w:sz w:val="22"/>
          <w:szCs w:val="22"/>
          <w:lang w:eastAsia="en-US"/>
        </w:rPr>
        <w:t xml:space="preserve"> o voto da Relatora (peça 81), e o mais que dos autos co</w:t>
      </w:r>
      <w:r w:rsidRPr="00594CC9">
        <w:rPr>
          <w:rFonts w:eastAsiaTheme="minorHAnsi"/>
          <w:bCs/>
          <w:color w:val="000000" w:themeColor="text1"/>
          <w:sz w:val="22"/>
          <w:szCs w:val="22"/>
          <w:lang w:eastAsia="en-US"/>
        </w:rPr>
        <w:t xml:space="preserve">nsta, decidiu a Segunda Câmara, </w:t>
      </w:r>
      <w:r w:rsidRPr="00594CC9">
        <w:rPr>
          <w:rFonts w:eastAsiaTheme="minorHAnsi"/>
          <w:b/>
          <w:bCs/>
          <w:color w:val="000000" w:themeColor="text1"/>
          <w:sz w:val="22"/>
          <w:szCs w:val="22"/>
          <w:lang w:eastAsia="en-US"/>
        </w:rPr>
        <w:t>unânime</w:t>
      </w:r>
      <w:r w:rsidRPr="00594CC9">
        <w:rPr>
          <w:rFonts w:eastAsiaTheme="minorHAnsi"/>
          <w:bCs/>
          <w:color w:val="000000" w:themeColor="text1"/>
          <w:sz w:val="22"/>
          <w:szCs w:val="22"/>
          <w:lang w:eastAsia="en-US"/>
        </w:rPr>
        <w:t>, em consonância</w:t>
      </w:r>
      <w:r w:rsidRPr="00594CC9">
        <w:rPr>
          <w:rFonts w:eastAsiaTheme="minorHAnsi"/>
          <w:bCs/>
          <w:sz w:val="22"/>
          <w:szCs w:val="22"/>
          <w:lang w:eastAsia="en-US"/>
        </w:rPr>
        <w:t xml:space="preserve"> com o parecer ministerial, nos termos e pelos fundamentos expostos no  </w:t>
      </w:r>
      <w:r w:rsidRPr="00594CC9">
        <w:rPr>
          <w:rFonts w:eastAsiaTheme="minorHAnsi"/>
          <w:bCs/>
          <w:color w:val="000000" w:themeColor="text1"/>
          <w:sz w:val="22"/>
          <w:szCs w:val="22"/>
          <w:lang w:eastAsia="en-US"/>
        </w:rPr>
        <w:t xml:space="preserve">voto da Relatora </w:t>
      </w:r>
      <w:r w:rsidRPr="00594CC9">
        <w:rPr>
          <w:rFonts w:eastAsiaTheme="minorHAnsi"/>
          <w:bCs/>
          <w:sz w:val="22"/>
          <w:szCs w:val="22"/>
          <w:lang w:eastAsia="en-US"/>
        </w:rPr>
        <w:t>(peça 81)</w:t>
      </w:r>
      <w:r w:rsidRPr="00594CC9">
        <w:rPr>
          <w:rFonts w:eastAsia="Calibri"/>
          <w:sz w:val="22"/>
          <w:szCs w:val="22"/>
          <w:lang w:eastAsia="en-US"/>
        </w:rPr>
        <w:t xml:space="preserve">, pela </w:t>
      </w:r>
      <w:r w:rsidRPr="00594CC9">
        <w:rPr>
          <w:rFonts w:eastAsia="Calibri"/>
          <w:b/>
          <w:sz w:val="22"/>
          <w:szCs w:val="22"/>
          <w:lang w:eastAsia="en-US"/>
        </w:rPr>
        <w:t>aplicação de multa</w:t>
      </w:r>
      <w:r w:rsidRPr="00594CC9">
        <w:rPr>
          <w:rFonts w:eastAsia="Calibri"/>
          <w:sz w:val="22"/>
          <w:szCs w:val="22"/>
          <w:lang w:eastAsia="en-US"/>
        </w:rPr>
        <w:t xml:space="preserve">, com fulcro no art. 79, incisos I e II, da Lei Orgânica do TCE-PI (Lei Estadual nº 5.888/09) c/c art. 206, incisos II e III, do Regimento Interno do TCE-PI (Resolução TCE-PI nº 13/2011), à Sr.ª </w:t>
      </w:r>
      <w:r w:rsidRPr="00594CC9">
        <w:rPr>
          <w:rFonts w:eastAsia="Calibri"/>
          <w:b/>
          <w:sz w:val="22"/>
          <w:szCs w:val="22"/>
          <w:u w:val="single"/>
          <w:lang w:eastAsia="en-US"/>
        </w:rPr>
        <w:t>Patrícia Leite Leônidas</w:t>
      </w:r>
      <w:r w:rsidRPr="00594CC9">
        <w:rPr>
          <w:rFonts w:eastAsia="Calibri"/>
          <w:sz w:val="22"/>
          <w:szCs w:val="22"/>
          <w:lang w:eastAsia="en-US"/>
        </w:rPr>
        <w:t>, (</w:t>
      </w:r>
      <w:r w:rsidRPr="00594CC9">
        <w:rPr>
          <w:rFonts w:eastAsia="Calibri"/>
          <w:sz w:val="22"/>
          <w:szCs w:val="22"/>
          <w:u w:val="single"/>
          <w:lang w:eastAsia="en-US"/>
        </w:rPr>
        <w:t>Controladora Interna</w:t>
      </w:r>
      <w:r w:rsidRPr="00594CC9">
        <w:rPr>
          <w:rFonts w:eastAsia="Calibri"/>
          <w:sz w:val="22"/>
          <w:szCs w:val="22"/>
          <w:lang w:eastAsia="en-US"/>
        </w:rPr>
        <w:t xml:space="preserve">), em razão das seguintes ocorrências, no valor de </w:t>
      </w:r>
      <w:r w:rsidRPr="00594CC9">
        <w:rPr>
          <w:rFonts w:eastAsia="Calibri"/>
          <w:b/>
          <w:sz w:val="22"/>
          <w:szCs w:val="22"/>
          <w:lang w:eastAsia="en-US"/>
        </w:rPr>
        <w:t>400 UFR/PI</w:t>
      </w:r>
      <w:r w:rsidRPr="00594CC9">
        <w:rPr>
          <w:rFonts w:eastAsia="Calibri"/>
          <w:sz w:val="22"/>
          <w:szCs w:val="22"/>
          <w:lang w:eastAsia="en-US"/>
        </w:rPr>
        <w:t>.</w:t>
      </w:r>
      <w:r w:rsidR="00975A4A" w:rsidRPr="00594CC9">
        <w:rPr>
          <w:rFonts w:eastAsia="Calibri"/>
          <w:sz w:val="22"/>
          <w:szCs w:val="22"/>
          <w:lang w:eastAsia="en-US"/>
        </w:rPr>
        <w:t xml:space="preserve"> </w:t>
      </w:r>
      <w:r w:rsidRPr="00594CC9">
        <w:rPr>
          <w:rFonts w:eastAsia="Calibri"/>
          <w:b/>
          <w:sz w:val="22"/>
          <w:szCs w:val="22"/>
          <w:lang w:eastAsia="en-US"/>
        </w:rPr>
        <w:t>PROCURADORIA DO MUNICÍPIO - PROCURADORIA Responsável:</w:t>
      </w:r>
      <w:r w:rsidRPr="00594CC9">
        <w:rPr>
          <w:rFonts w:eastAsia="Calibri"/>
          <w:sz w:val="22"/>
          <w:szCs w:val="22"/>
          <w:lang w:eastAsia="en-US"/>
        </w:rPr>
        <w:t xml:space="preserve"> Tiago Lima Iglesias Cabral (Procurador do Município e Membro da Comissão Técnica de Execução da Lei Aldir Blanc no Município de Picos).</w:t>
      </w:r>
      <w:r w:rsidR="00975A4A" w:rsidRPr="00594CC9">
        <w:rPr>
          <w:rFonts w:eastAsia="Calibri"/>
          <w:sz w:val="22"/>
          <w:szCs w:val="22"/>
          <w:lang w:eastAsia="en-US"/>
        </w:rPr>
        <w:t xml:space="preserve"> </w:t>
      </w:r>
      <w:r w:rsidRPr="00594CC9">
        <w:rPr>
          <w:rFonts w:eastAsiaTheme="minorHAnsi"/>
          <w:bCs/>
          <w:color w:val="000000" w:themeColor="text1"/>
          <w:sz w:val="22"/>
          <w:szCs w:val="22"/>
          <w:lang w:eastAsia="en-US"/>
        </w:rPr>
        <w:t xml:space="preserve">Vistos, relatados e discutidos os presentes autos, considerando o Relatório da Divisão Técnica da </w:t>
      </w:r>
      <w:r w:rsidRPr="00594CC9">
        <w:rPr>
          <w:rFonts w:eastAsia="Calibri"/>
          <w:sz w:val="22"/>
          <w:szCs w:val="22"/>
          <w:lang w:eastAsia="en-US"/>
        </w:rPr>
        <w:t>Diretoria de Fiscalização da Administração Municipal - VI DFAM</w:t>
      </w:r>
      <w:r w:rsidRPr="00594CC9">
        <w:rPr>
          <w:rFonts w:eastAsiaTheme="minorHAnsi"/>
          <w:bCs/>
          <w:color w:val="000000" w:themeColor="text1"/>
          <w:sz w:val="22"/>
          <w:szCs w:val="22"/>
          <w:lang w:eastAsia="en-US"/>
        </w:rPr>
        <w:t xml:space="preserve"> (peça 13), o </w:t>
      </w:r>
      <w:r w:rsidRPr="00594CC9">
        <w:rPr>
          <w:rFonts w:eastAsia="Calibri"/>
          <w:sz w:val="22"/>
          <w:szCs w:val="22"/>
          <w:lang w:eastAsia="en-US"/>
        </w:rPr>
        <w:t xml:space="preserve">Relatório de Contraditório </w:t>
      </w:r>
      <w:r w:rsidRPr="00594CC9">
        <w:rPr>
          <w:rFonts w:eastAsiaTheme="minorHAnsi"/>
          <w:bCs/>
          <w:color w:val="000000" w:themeColor="text1"/>
          <w:sz w:val="22"/>
          <w:szCs w:val="22"/>
          <w:lang w:eastAsia="en-US"/>
        </w:rPr>
        <w:t xml:space="preserve">da Divisão Técnica da </w:t>
      </w:r>
      <w:r w:rsidRPr="00594CC9">
        <w:rPr>
          <w:rFonts w:eastAsia="Calibri"/>
          <w:sz w:val="22"/>
          <w:szCs w:val="22"/>
          <w:lang w:eastAsia="en-US"/>
        </w:rPr>
        <w:t>Diretoria de Fiscalização de Gestão e Contas Públicas – DFCONTAS 3</w:t>
      </w:r>
      <w:r w:rsidRPr="00594CC9">
        <w:rPr>
          <w:rFonts w:eastAsia="Calibri"/>
          <w:bCs/>
          <w:sz w:val="22"/>
          <w:szCs w:val="22"/>
          <w:lang w:eastAsia="en-US"/>
        </w:rPr>
        <w:t xml:space="preserve"> </w:t>
      </w:r>
      <w:r w:rsidRPr="00594CC9">
        <w:rPr>
          <w:rFonts w:eastAsiaTheme="minorHAnsi"/>
          <w:bCs/>
          <w:color w:val="000000" w:themeColor="text1"/>
          <w:sz w:val="22"/>
          <w:szCs w:val="22"/>
          <w:lang w:eastAsia="en-US"/>
        </w:rPr>
        <w:t xml:space="preserve">(peça 58), o Relatório Complementar da Divisão Técnica da </w:t>
      </w:r>
      <w:r w:rsidRPr="00594CC9">
        <w:rPr>
          <w:rFonts w:eastAsia="Calibri"/>
          <w:sz w:val="22"/>
          <w:szCs w:val="22"/>
          <w:lang w:eastAsia="en-US"/>
        </w:rPr>
        <w:t xml:space="preserve">Diretoria de Fiscalização de Gestão e Contas Públicas – DFCONTAS </w:t>
      </w:r>
      <w:r w:rsidRPr="00594CC9">
        <w:rPr>
          <w:rFonts w:eastAsiaTheme="minorHAnsi"/>
          <w:bCs/>
          <w:color w:val="000000" w:themeColor="text1"/>
          <w:sz w:val="22"/>
          <w:szCs w:val="22"/>
          <w:lang w:eastAsia="en-US"/>
        </w:rPr>
        <w:t>(peça 73</w:t>
      </w:r>
      <w:r w:rsidRPr="00594CC9">
        <w:rPr>
          <w:rFonts w:eastAsiaTheme="minorHAnsi"/>
          <w:bCs/>
          <w:sz w:val="22"/>
          <w:szCs w:val="22"/>
          <w:lang w:eastAsia="en-US"/>
        </w:rPr>
        <w:t xml:space="preserve">), </w:t>
      </w:r>
      <w:r w:rsidRPr="00594CC9">
        <w:rPr>
          <w:rFonts w:eastAsiaTheme="minorHAnsi"/>
          <w:bCs/>
          <w:color w:val="000000" w:themeColor="text1"/>
          <w:sz w:val="22"/>
          <w:szCs w:val="22"/>
          <w:lang w:eastAsia="en-US"/>
        </w:rPr>
        <w:t>o parecer do Ministério Público de Contas (peça 75),</w:t>
      </w:r>
      <w:r w:rsidRPr="00594CC9">
        <w:rPr>
          <w:rFonts w:eastAsiaTheme="minorHAnsi"/>
          <w:bCs/>
          <w:sz w:val="22"/>
          <w:szCs w:val="22"/>
          <w:lang w:eastAsia="en-US"/>
        </w:rPr>
        <w:t xml:space="preserve"> o voto da Relatora (peça 81), e o mais que dos autos co</w:t>
      </w:r>
      <w:r w:rsidRPr="00594CC9">
        <w:rPr>
          <w:rFonts w:eastAsiaTheme="minorHAnsi"/>
          <w:bCs/>
          <w:color w:val="000000" w:themeColor="text1"/>
          <w:sz w:val="22"/>
          <w:szCs w:val="22"/>
          <w:lang w:eastAsia="en-US"/>
        </w:rPr>
        <w:t xml:space="preserve">nsta, decidiu a Segunda Câmara, </w:t>
      </w:r>
      <w:r w:rsidRPr="00594CC9">
        <w:rPr>
          <w:rFonts w:eastAsiaTheme="minorHAnsi"/>
          <w:b/>
          <w:bCs/>
          <w:color w:val="000000" w:themeColor="text1"/>
          <w:sz w:val="22"/>
          <w:szCs w:val="22"/>
          <w:lang w:eastAsia="en-US"/>
        </w:rPr>
        <w:t>unânime</w:t>
      </w:r>
      <w:r w:rsidRPr="00594CC9">
        <w:rPr>
          <w:rFonts w:eastAsiaTheme="minorHAnsi"/>
          <w:bCs/>
          <w:color w:val="000000" w:themeColor="text1"/>
          <w:sz w:val="22"/>
          <w:szCs w:val="22"/>
          <w:lang w:eastAsia="en-US"/>
        </w:rPr>
        <w:t>, em consonância</w:t>
      </w:r>
      <w:r w:rsidRPr="00594CC9">
        <w:rPr>
          <w:rFonts w:eastAsiaTheme="minorHAnsi"/>
          <w:bCs/>
          <w:sz w:val="22"/>
          <w:szCs w:val="22"/>
          <w:lang w:eastAsia="en-US"/>
        </w:rPr>
        <w:t xml:space="preserve"> com o parecer ministerial, nos termos e pelos fundamentos expostos no  </w:t>
      </w:r>
      <w:r w:rsidRPr="00594CC9">
        <w:rPr>
          <w:rFonts w:eastAsiaTheme="minorHAnsi"/>
          <w:bCs/>
          <w:color w:val="000000" w:themeColor="text1"/>
          <w:sz w:val="22"/>
          <w:szCs w:val="22"/>
          <w:lang w:eastAsia="en-US"/>
        </w:rPr>
        <w:t xml:space="preserve">voto da Relatora </w:t>
      </w:r>
      <w:r w:rsidRPr="00594CC9">
        <w:rPr>
          <w:rFonts w:eastAsiaTheme="minorHAnsi"/>
          <w:bCs/>
          <w:sz w:val="22"/>
          <w:szCs w:val="22"/>
          <w:lang w:eastAsia="en-US"/>
        </w:rPr>
        <w:t>(peça 81)</w:t>
      </w:r>
      <w:r w:rsidRPr="00594CC9">
        <w:rPr>
          <w:rFonts w:eastAsia="Calibri"/>
          <w:sz w:val="22"/>
          <w:szCs w:val="22"/>
          <w:lang w:eastAsia="en-US"/>
        </w:rPr>
        <w:t xml:space="preserve">, pela </w:t>
      </w:r>
      <w:r w:rsidRPr="00594CC9">
        <w:rPr>
          <w:rFonts w:eastAsia="Calibri"/>
          <w:b/>
          <w:sz w:val="22"/>
          <w:szCs w:val="22"/>
          <w:lang w:eastAsia="en-US"/>
        </w:rPr>
        <w:t>aplicação de multa</w:t>
      </w:r>
      <w:r w:rsidRPr="00594CC9">
        <w:rPr>
          <w:rFonts w:eastAsia="Calibri"/>
          <w:sz w:val="22"/>
          <w:szCs w:val="22"/>
          <w:lang w:eastAsia="en-US"/>
        </w:rPr>
        <w:t xml:space="preserve">, com fulcro no art. 79, incisos I e II, da Lei Orgânica do TCE-PI (Lei Estadual nº 5.888/09) c/c art. 206, incisos II e III, do Regimento Interno do TCE-PI (Resolução TCE-PI nº 13/2011), ao Sr. </w:t>
      </w:r>
      <w:r w:rsidRPr="00594CC9">
        <w:rPr>
          <w:rFonts w:eastAsia="Calibri"/>
          <w:b/>
          <w:sz w:val="22"/>
          <w:szCs w:val="22"/>
          <w:u w:val="single"/>
          <w:lang w:eastAsia="en-US"/>
        </w:rPr>
        <w:t>Tiago Lima Iglesias Cabral</w:t>
      </w:r>
      <w:r w:rsidRPr="00594CC9">
        <w:rPr>
          <w:rFonts w:eastAsia="Calibri"/>
          <w:sz w:val="22"/>
          <w:szCs w:val="22"/>
          <w:lang w:eastAsia="en-US"/>
        </w:rPr>
        <w:t xml:space="preserve"> (</w:t>
      </w:r>
      <w:r w:rsidRPr="00594CC9">
        <w:rPr>
          <w:rFonts w:eastAsia="Calibri"/>
          <w:sz w:val="22"/>
          <w:szCs w:val="22"/>
          <w:u w:val="single"/>
          <w:lang w:eastAsia="en-US"/>
        </w:rPr>
        <w:t>Procurador do Município e Membro da Comissão Técnica de Execução da Lei Aldir Blanc no Município de Picos</w:t>
      </w:r>
      <w:r w:rsidRPr="00594CC9">
        <w:rPr>
          <w:rFonts w:eastAsia="Calibri"/>
          <w:sz w:val="22"/>
          <w:szCs w:val="22"/>
          <w:lang w:eastAsia="en-US"/>
        </w:rPr>
        <w:t xml:space="preserve">), no valor de </w:t>
      </w:r>
      <w:r w:rsidRPr="00594CC9">
        <w:rPr>
          <w:rFonts w:eastAsia="Calibri"/>
          <w:b/>
          <w:sz w:val="22"/>
          <w:szCs w:val="22"/>
          <w:lang w:eastAsia="en-US"/>
        </w:rPr>
        <w:t>300 UFR/PI</w:t>
      </w:r>
      <w:r w:rsidRPr="00594CC9">
        <w:rPr>
          <w:rFonts w:eastAsia="Calibri"/>
          <w:sz w:val="22"/>
          <w:szCs w:val="22"/>
          <w:lang w:eastAsia="en-US"/>
        </w:rPr>
        <w:t>.</w:t>
      </w:r>
      <w:r w:rsidR="00975A4A" w:rsidRPr="00594CC9">
        <w:rPr>
          <w:rFonts w:eastAsia="Calibri"/>
          <w:sz w:val="22"/>
          <w:szCs w:val="22"/>
          <w:lang w:eastAsia="en-US"/>
        </w:rPr>
        <w:t xml:space="preserve"> </w:t>
      </w:r>
    </w:p>
    <w:p w14:paraId="2EF4162C" w14:textId="77777777" w:rsidR="00975A4A" w:rsidRPr="00594CC9" w:rsidRDefault="00975A4A" w:rsidP="00975A4A">
      <w:pPr>
        <w:spacing w:line="276" w:lineRule="auto"/>
        <w:jc w:val="both"/>
        <w:rPr>
          <w:rFonts w:eastAsia="Calibri"/>
          <w:sz w:val="22"/>
          <w:szCs w:val="22"/>
          <w:lang w:eastAsia="en-US"/>
        </w:rPr>
      </w:pPr>
    </w:p>
    <w:p w14:paraId="600F277B" w14:textId="3FD379CA" w:rsidR="00DA336D" w:rsidRPr="00594CC9" w:rsidRDefault="00DA336D" w:rsidP="00975A4A">
      <w:pPr>
        <w:spacing w:line="276" w:lineRule="auto"/>
        <w:jc w:val="both"/>
        <w:rPr>
          <w:rFonts w:eastAsia="Calibri"/>
          <w:color w:val="FF0000"/>
          <w:sz w:val="22"/>
          <w:szCs w:val="22"/>
          <w:lang w:eastAsia="en-US"/>
        </w:rPr>
      </w:pPr>
      <w:r w:rsidRPr="00594CC9">
        <w:rPr>
          <w:rFonts w:eastAsia="Calibri"/>
          <w:b/>
          <w:sz w:val="22"/>
          <w:szCs w:val="22"/>
          <w:lang w:eastAsia="en-US"/>
        </w:rPr>
        <w:t>DENÚNCIA</w:t>
      </w:r>
    </w:p>
    <w:p w14:paraId="5B31F24F" w14:textId="1D794DFD" w:rsidR="00134B2C" w:rsidRPr="00594CC9" w:rsidRDefault="00134B2C" w:rsidP="00975A4A">
      <w:pPr>
        <w:autoSpaceDE w:val="0"/>
        <w:autoSpaceDN w:val="0"/>
        <w:adjustRightInd w:val="0"/>
        <w:spacing w:line="276" w:lineRule="auto"/>
        <w:jc w:val="both"/>
        <w:rPr>
          <w:rFonts w:eastAsiaTheme="minorHAnsi"/>
          <w:b/>
          <w:bCs/>
          <w:color w:val="000000" w:themeColor="text1"/>
          <w:sz w:val="22"/>
          <w:szCs w:val="22"/>
          <w:u w:val="single"/>
          <w:lang w:eastAsia="en-US"/>
        </w:rPr>
      </w:pPr>
      <w:r w:rsidRPr="00594CC9">
        <w:rPr>
          <w:b/>
          <w:sz w:val="22"/>
          <w:szCs w:val="22"/>
        </w:rPr>
        <w:t xml:space="preserve">DECISÃO Nº 105/2024. </w:t>
      </w:r>
      <w:r w:rsidRPr="00594CC9">
        <w:rPr>
          <w:rFonts w:eastAsia="Calibri"/>
          <w:b/>
          <w:sz w:val="22"/>
          <w:szCs w:val="22"/>
          <w:lang w:eastAsia="en-US"/>
        </w:rPr>
        <w:t xml:space="preserve">TC/008182/2023 - DENÚNCIA COM PEDIDO DE MEDIDA CAUTELAR INAUDITA ALTERA PARS CONTRA A PREFEITURA MUNICIPAL DE SÃO JOÃO DO PIAUÍ/PI – EXERCÍCIO FINANCEIRO DE 2023. Processo Apensado: </w:t>
      </w:r>
      <w:r w:rsidRPr="00594CC9">
        <w:rPr>
          <w:rFonts w:eastAsia="Calibri"/>
          <w:bCs/>
          <w:sz w:val="22"/>
          <w:szCs w:val="22"/>
          <w:lang w:eastAsia="en-US"/>
        </w:rPr>
        <w:t>TC/008191/2023 -</w:t>
      </w:r>
      <w:r w:rsidRPr="00594CC9">
        <w:rPr>
          <w:rFonts w:eastAsia="Calibri"/>
          <w:sz w:val="22"/>
          <w:szCs w:val="22"/>
          <w:lang w:eastAsia="en-US"/>
        </w:rPr>
        <w:t xml:space="preserve"> Denúncia Advogados: Wenner Melo Prudêncio de Araújo (OAB/PI nº 20.765)</w:t>
      </w:r>
      <w:r w:rsidRPr="00594CC9">
        <w:rPr>
          <w:rFonts w:eastAsia="Calibri"/>
          <w:b/>
          <w:sz w:val="22"/>
          <w:szCs w:val="22"/>
          <w:lang w:eastAsia="en-US"/>
        </w:rPr>
        <w:t xml:space="preserve"> </w:t>
      </w:r>
      <w:r w:rsidRPr="00594CC9">
        <w:rPr>
          <w:rFonts w:eastAsia="Calibri"/>
          <w:sz w:val="22"/>
          <w:szCs w:val="22"/>
          <w:lang w:eastAsia="en-US"/>
        </w:rPr>
        <w:t>(peça 25).</w:t>
      </w:r>
      <w:r w:rsidRPr="00594CC9">
        <w:rPr>
          <w:rFonts w:eastAsia="Calibri"/>
          <w:b/>
          <w:sz w:val="22"/>
          <w:szCs w:val="22"/>
          <w:lang w:eastAsia="en-US"/>
        </w:rPr>
        <w:t xml:space="preserve"> Objeto: </w:t>
      </w:r>
      <w:r w:rsidRPr="00594CC9">
        <w:rPr>
          <w:rFonts w:eastAsia="Calibri"/>
          <w:sz w:val="22"/>
          <w:szCs w:val="22"/>
          <w:lang w:eastAsia="en-US"/>
        </w:rPr>
        <w:t>DENÚNCIA c/c pedido de medida cautelar formulada pelo Sr. Manoel Raimundo de Santana, Presidente do SINDSERM – SJP – Sindicato dos Servidores Públicos Municipais de São João do Piauí, em desfavor do Prefeito Municipal de São João do Piauí, Sr. Ednei Modesto Amorim, noticiando contratação de servidores públicos sem concurso público e sem processo seletivo.</w:t>
      </w:r>
      <w:r w:rsidRPr="00594CC9">
        <w:rPr>
          <w:rFonts w:eastAsia="Calibri"/>
          <w:b/>
          <w:sz w:val="22"/>
          <w:szCs w:val="22"/>
          <w:lang w:eastAsia="en-US"/>
        </w:rPr>
        <w:t xml:space="preserve"> Denunciante:</w:t>
      </w:r>
      <w:r w:rsidRPr="00594CC9">
        <w:rPr>
          <w:rFonts w:eastAsia="Calibri"/>
          <w:sz w:val="22"/>
          <w:szCs w:val="22"/>
          <w:lang w:eastAsia="en-US"/>
        </w:rPr>
        <w:t xml:space="preserve"> Manoel Raimundo de Santana-Presidente do Sindicato dos Servidores Públicos Municipais de São João do Piauí. </w:t>
      </w:r>
      <w:r w:rsidRPr="00594CC9">
        <w:rPr>
          <w:rFonts w:eastAsia="Calibri"/>
          <w:b/>
          <w:sz w:val="22"/>
          <w:szCs w:val="22"/>
          <w:lang w:eastAsia="en-US"/>
        </w:rPr>
        <w:t>Denunciado:</w:t>
      </w:r>
      <w:r w:rsidRPr="00594CC9">
        <w:rPr>
          <w:rFonts w:eastAsia="Calibri"/>
          <w:sz w:val="22"/>
          <w:szCs w:val="22"/>
          <w:lang w:eastAsia="en-US"/>
        </w:rPr>
        <w:t xml:space="preserve"> Ednei Modesto Amorim (Prefeito Municipal). </w:t>
      </w:r>
      <w:r w:rsidRPr="00594CC9">
        <w:rPr>
          <w:rFonts w:eastAsia="Calibri"/>
          <w:b/>
          <w:sz w:val="22"/>
          <w:szCs w:val="22"/>
          <w:lang w:eastAsia="en-US"/>
        </w:rPr>
        <w:t>Advogado(s):</w:t>
      </w:r>
      <w:r w:rsidRPr="00594CC9">
        <w:rPr>
          <w:rFonts w:eastAsia="Calibri"/>
          <w:sz w:val="22"/>
          <w:szCs w:val="22"/>
          <w:lang w:eastAsia="en-US"/>
        </w:rPr>
        <w:t xml:space="preserve"> Wenner Melo Prudêncio de Araújo (OAB/PI nº 20.765) e outros</w:t>
      </w:r>
      <w:r w:rsidRPr="00594CC9">
        <w:rPr>
          <w:rFonts w:eastAsia="Calibri"/>
          <w:b/>
          <w:sz w:val="22"/>
          <w:szCs w:val="22"/>
          <w:lang w:eastAsia="en-US"/>
        </w:rPr>
        <w:t xml:space="preserve"> </w:t>
      </w:r>
      <w:r w:rsidRPr="00594CC9">
        <w:rPr>
          <w:rFonts w:eastAsia="Calibri"/>
          <w:sz w:val="22"/>
          <w:szCs w:val="22"/>
          <w:lang w:eastAsia="en-US"/>
        </w:rPr>
        <w:t xml:space="preserve">(procuração - peça 12, fls. 01, pelo denunciado) e Bruno </w:t>
      </w:r>
      <w:proofErr w:type="spellStart"/>
      <w:r w:rsidRPr="00594CC9">
        <w:rPr>
          <w:rFonts w:eastAsia="Calibri"/>
          <w:sz w:val="22"/>
          <w:szCs w:val="22"/>
          <w:lang w:eastAsia="en-US"/>
        </w:rPr>
        <w:t>Rayel</w:t>
      </w:r>
      <w:proofErr w:type="spellEnd"/>
      <w:r w:rsidRPr="00594CC9">
        <w:rPr>
          <w:rFonts w:eastAsia="Calibri"/>
          <w:sz w:val="22"/>
          <w:szCs w:val="22"/>
          <w:lang w:eastAsia="en-US"/>
        </w:rPr>
        <w:t xml:space="preserve"> Gomes Lopes (OAB/PI nº 17.550) (procuração – protocolo nº 004372/2024, pelo denunciado).</w:t>
      </w:r>
      <w:r w:rsidRPr="00594CC9">
        <w:rPr>
          <w:rFonts w:eastAsia="Calibri"/>
          <w:b/>
          <w:sz w:val="22"/>
          <w:szCs w:val="22"/>
          <w:lang w:eastAsia="en-US"/>
        </w:rPr>
        <w:t xml:space="preserve"> Relatora:</w:t>
      </w:r>
      <w:r w:rsidRPr="00594CC9">
        <w:rPr>
          <w:rFonts w:eastAsia="Calibri"/>
          <w:sz w:val="22"/>
          <w:szCs w:val="22"/>
          <w:lang w:eastAsia="en-US"/>
        </w:rPr>
        <w:t xml:space="preserve"> </w:t>
      </w:r>
      <w:r w:rsidRPr="00594CC9">
        <w:rPr>
          <w:rFonts w:eastAsiaTheme="majorEastAsia"/>
          <w:bCs/>
          <w:iCs/>
          <w:sz w:val="22"/>
          <w:szCs w:val="22"/>
          <w:lang w:eastAsia="en-US"/>
        </w:rPr>
        <w:t xml:space="preserve">Conselheira </w:t>
      </w:r>
      <w:proofErr w:type="spellStart"/>
      <w:r w:rsidRPr="00594CC9">
        <w:rPr>
          <w:rFonts w:eastAsiaTheme="majorEastAsia"/>
          <w:bCs/>
          <w:iCs/>
          <w:sz w:val="22"/>
          <w:szCs w:val="22"/>
          <w:lang w:eastAsia="en-US"/>
        </w:rPr>
        <w:t>Waltânia</w:t>
      </w:r>
      <w:proofErr w:type="spellEnd"/>
      <w:r w:rsidRPr="00594CC9">
        <w:rPr>
          <w:rFonts w:eastAsiaTheme="majorEastAsia"/>
          <w:bCs/>
          <w:iCs/>
          <w:sz w:val="22"/>
          <w:szCs w:val="22"/>
          <w:lang w:eastAsia="en-US"/>
        </w:rPr>
        <w:t xml:space="preserve"> Maria Nogueira de Sousa Leal Alvarenga.</w:t>
      </w:r>
      <w:r w:rsidR="00975A4A" w:rsidRPr="00594CC9">
        <w:rPr>
          <w:rFonts w:eastAsiaTheme="majorEastAsia"/>
          <w:bCs/>
          <w:iCs/>
          <w:sz w:val="22"/>
          <w:szCs w:val="22"/>
          <w:lang w:eastAsia="en-US"/>
        </w:rPr>
        <w:t xml:space="preserve"> </w:t>
      </w:r>
      <w:r w:rsidRPr="00594CC9">
        <w:rPr>
          <w:rFonts w:eastAsiaTheme="minorHAnsi"/>
          <w:bCs/>
          <w:color w:val="000000" w:themeColor="text1"/>
          <w:sz w:val="22"/>
          <w:szCs w:val="22"/>
          <w:lang w:eastAsia="en-US"/>
        </w:rPr>
        <w:t xml:space="preserve">Decidiu a Segunda Câmara, </w:t>
      </w:r>
      <w:r w:rsidRPr="00594CC9">
        <w:rPr>
          <w:rFonts w:eastAsiaTheme="minorHAnsi"/>
          <w:b/>
          <w:bCs/>
          <w:color w:val="000000" w:themeColor="text1"/>
          <w:sz w:val="22"/>
          <w:szCs w:val="22"/>
          <w:lang w:eastAsia="en-US"/>
        </w:rPr>
        <w:t>unânime</w:t>
      </w:r>
      <w:r w:rsidRPr="00594CC9">
        <w:rPr>
          <w:rFonts w:eastAsiaTheme="minorHAnsi"/>
          <w:bCs/>
          <w:color w:val="000000" w:themeColor="text1"/>
          <w:sz w:val="22"/>
          <w:szCs w:val="22"/>
          <w:lang w:eastAsia="en-US"/>
        </w:rPr>
        <w:t xml:space="preserve">, ouvido o representante do Ministério Público de Contas, pela </w:t>
      </w:r>
      <w:r w:rsidRPr="00594CC9">
        <w:rPr>
          <w:rFonts w:eastAsiaTheme="minorHAnsi"/>
          <w:b/>
          <w:bCs/>
          <w:color w:val="000000" w:themeColor="text1"/>
          <w:sz w:val="22"/>
          <w:szCs w:val="22"/>
          <w:lang w:eastAsia="en-US"/>
        </w:rPr>
        <w:t>retirada de pauta do presente processo por uma sessão</w:t>
      </w:r>
      <w:r w:rsidRPr="00594CC9">
        <w:rPr>
          <w:rFonts w:eastAsiaTheme="minorHAnsi"/>
          <w:bCs/>
          <w:color w:val="000000" w:themeColor="text1"/>
          <w:sz w:val="22"/>
          <w:szCs w:val="22"/>
          <w:lang w:eastAsia="en-US"/>
        </w:rPr>
        <w:t>, a teor do a</w:t>
      </w:r>
      <w:r w:rsidRPr="00594CC9">
        <w:rPr>
          <w:rFonts w:eastAsiaTheme="minorHAnsi"/>
          <w:bCs/>
          <w:i/>
          <w:iCs/>
          <w:color w:val="000000" w:themeColor="text1"/>
          <w:sz w:val="22"/>
          <w:szCs w:val="22"/>
          <w:lang w:eastAsia="en-US"/>
        </w:rPr>
        <w:t>rt. 108, da Resolução TCE nº 13/11 – Regimento Interno do TCE/PI</w:t>
      </w:r>
      <w:r w:rsidRPr="00594CC9">
        <w:rPr>
          <w:rFonts w:eastAsiaTheme="minorHAnsi"/>
          <w:bCs/>
          <w:color w:val="000000" w:themeColor="text1"/>
          <w:sz w:val="22"/>
          <w:szCs w:val="22"/>
          <w:lang w:eastAsia="en-US"/>
        </w:rPr>
        <w:t xml:space="preserve">, atendendo solicitação do advogado </w:t>
      </w:r>
      <w:r w:rsidRPr="00594CC9">
        <w:rPr>
          <w:rFonts w:eastAsia="Calibri"/>
          <w:sz w:val="22"/>
          <w:szCs w:val="22"/>
          <w:lang w:eastAsia="en-US"/>
        </w:rPr>
        <w:t xml:space="preserve">Bruno </w:t>
      </w:r>
      <w:proofErr w:type="spellStart"/>
      <w:r w:rsidRPr="00594CC9">
        <w:rPr>
          <w:rFonts w:eastAsia="Calibri"/>
          <w:sz w:val="22"/>
          <w:szCs w:val="22"/>
          <w:lang w:eastAsia="en-US"/>
        </w:rPr>
        <w:t>Rayel</w:t>
      </w:r>
      <w:proofErr w:type="spellEnd"/>
      <w:r w:rsidRPr="00594CC9">
        <w:rPr>
          <w:rFonts w:eastAsia="Calibri"/>
          <w:sz w:val="22"/>
          <w:szCs w:val="22"/>
          <w:lang w:eastAsia="en-US"/>
        </w:rPr>
        <w:t xml:space="preserve"> Gomes Lopes (OAB/PI nº 17.550), protocolo nº 004362/2024</w:t>
      </w:r>
      <w:r w:rsidRPr="00594CC9">
        <w:rPr>
          <w:rFonts w:eastAsiaTheme="minorHAnsi"/>
          <w:bCs/>
          <w:color w:val="000000" w:themeColor="text1"/>
          <w:sz w:val="22"/>
          <w:szCs w:val="22"/>
          <w:lang w:eastAsia="en-US"/>
        </w:rPr>
        <w:t xml:space="preserve">, e deferida pela Relatora, em sessão. Dessa forma, o citado processo comporá pauta de julgamento na Sessão Ordinária da Segunda Câmara do dia </w:t>
      </w:r>
      <w:r w:rsidRPr="00594CC9">
        <w:rPr>
          <w:rFonts w:eastAsiaTheme="minorHAnsi"/>
          <w:b/>
          <w:bCs/>
          <w:color w:val="000000" w:themeColor="text1"/>
          <w:sz w:val="22"/>
          <w:szCs w:val="22"/>
          <w:u w:val="single"/>
          <w:lang w:eastAsia="en-US"/>
        </w:rPr>
        <w:t>24/04/2024.</w:t>
      </w:r>
    </w:p>
    <w:p w14:paraId="5AD9EE20" w14:textId="77777777" w:rsidR="00DA336D" w:rsidRPr="00594CC9" w:rsidRDefault="00DA336D" w:rsidP="00DA336D">
      <w:pPr>
        <w:jc w:val="both"/>
        <w:rPr>
          <w:rFonts w:eastAsia="Calibri"/>
          <w:b/>
          <w:sz w:val="22"/>
          <w:szCs w:val="22"/>
          <w:lang w:eastAsia="en-US"/>
        </w:rPr>
      </w:pPr>
    </w:p>
    <w:p w14:paraId="243A4E04" w14:textId="77777777" w:rsidR="005C1BAA" w:rsidRPr="00594CC9" w:rsidRDefault="005C1BAA" w:rsidP="00975A4A">
      <w:pPr>
        <w:jc w:val="both"/>
        <w:rPr>
          <w:rFonts w:eastAsia="Calibri"/>
          <w:b/>
          <w:sz w:val="22"/>
          <w:szCs w:val="22"/>
          <w:lang w:eastAsia="en-US"/>
        </w:rPr>
      </w:pPr>
    </w:p>
    <w:p w14:paraId="09DDCBAF" w14:textId="3D2C0F0E" w:rsidR="00DA336D" w:rsidRPr="00594CC9" w:rsidRDefault="00DA336D" w:rsidP="00975A4A">
      <w:pPr>
        <w:jc w:val="both"/>
        <w:rPr>
          <w:rFonts w:eastAsiaTheme="minorHAnsi"/>
          <w:b/>
          <w:bCs/>
          <w:color w:val="000000" w:themeColor="text1"/>
          <w:sz w:val="22"/>
          <w:szCs w:val="22"/>
          <w:u w:val="single"/>
          <w:lang w:eastAsia="en-US"/>
        </w:rPr>
      </w:pPr>
      <w:r w:rsidRPr="00594CC9">
        <w:rPr>
          <w:rFonts w:eastAsia="Calibri"/>
          <w:b/>
          <w:sz w:val="22"/>
          <w:szCs w:val="22"/>
          <w:lang w:eastAsia="en-US"/>
        </w:rPr>
        <w:t xml:space="preserve">RELATADOS PELO </w:t>
      </w:r>
      <w:r w:rsidRPr="00594CC9">
        <w:rPr>
          <w:rFonts w:eastAsia="Arial Unicode MS"/>
          <w:b/>
          <w:bCs/>
          <w:iCs/>
          <w:sz w:val="22"/>
          <w:szCs w:val="22"/>
          <w:lang w:eastAsia="en-US"/>
        </w:rPr>
        <w:t>CONS</w:t>
      </w:r>
      <w:r w:rsidR="005C1BAA" w:rsidRPr="00594CC9">
        <w:rPr>
          <w:rFonts w:eastAsia="Arial Unicode MS"/>
          <w:b/>
          <w:bCs/>
          <w:iCs/>
          <w:sz w:val="22"/>
          <w:szCs w:val="22"/>
          <w:lang w:eastAsia="en-US"/>
        </w:rPr>
        <w:t>ELHEIRO</w:t>
      </w:r>
      <w:r w:rsidRPr="00594CC9">
        <w:rPr>
          <w:rFonts w:eastAsia="Arial Unicode MS"/>
          <w:b/>
          <w:bCs/>
          <w:iCs/>
          <w:sz w:val="22"/>
          <w:szCs w:val="22"/>
          <w:lang w:eastAsia="en-US"/>
        </w:rPr>
        <w:t xml:space="preserve"> </w:t>
      </w:r>
      <w:r w:rsidRPr="00594CC9">
        <w:rPr>
          <w:rFonts w:eastAsia="Calibri"/>
          <w:b/>
          <w:bCs/>
          <w:iCs/>
          <w:sz w:val="22"/>
          <w:szCs w:val="22"/>
          <w:lang w:eastAsia="en-US"/>
        </w:rPr>
        <w:t xml:space="preserve">SUBSTITUTO </w:t>
      </w:r>
      <w:r w:rsidRPr="00594CC9">
        <w:rPr>
          <w:b/>
          <w:sz w:val="22"/>
          <w:szCs w:val="22"/>
        </w:rPr>
        <w:t>DELANO CARNEIRO DA CUNHA CÂMARA</w:t>
      </w:r>
    </w:p>
    <w:p w14:paraId="31F9E52E" w14:textId="77777777" w:rsidR="00DA336D" w:rsidRPr="00594CC9" w:rsidRDefault="00DA336D" w:rsidP="00DA336D">
      <w:pPr>
        <w:autoSpaceDE w:val="0"/>
        <w:autoSpaceDN w:val="0"/>
        <w:adjustRightInd w:val="0"/>
        <w:spacing w:line="276" w:lineRule="auto"/>
        <w:jc w:val="both"/>
        <w:rPr>
          <w:rFonts w:eastAsiaTheme="minorHAnsi"/>
          <w:b/>
          <w:bCs/>
          <w:color w:val="000000" w:themeColor="text1"/>
          <w:sz w:val="22"/>
          <w:szCs w:val="22"/>
          <w:u w:val="single"/>
          <w:lang w:eastAsia="en-US"/>
        </w:rPr>
      </w:pPr>
    </w:p>
    <w:p w14:paraId="2F110862" w14:textId="77777777" w:rsidR="00110187" w:rsidRPr="00594CC9" w:rsidRDefault="00110187" w:rsidP="00134B2C">
      <w:pPr>
        <w:spacing w:line="276" w:lineRule="auto"/>
        <w:jc w:val="both"/>
        <w:rPr>
          <w:b/>
          <w:color w:val="FF0000"/>
          <w:sz w:val="22"/>
          <w:szCs w:val="22"/>
        </w:rPr>
      </w:pPr>
      <w:r w:rsidRPr="00594CC9">
        <w:rPr>
          <w:b/>
          <w:sz w:val="22"/>
          <w:szCs w:val="22"/>
        </w:rPr>
        <w:t>INATIVAÇÃO</w:t>
      </w:r>
      <w:r w:rsidRPr="00594CC9">
        <w:rPr>
          <w:b/>
          <w:color w:val="FF0000"/>
          <w:sz w:val="22"/>
          <w:szCs w:val="22"/>
        </w:rPr>
        <w:t xml:space="preserve"> </w:t>
      </w:r>
    </w:p>
    <w:p w14:paraId="3E6AF6CF" w14:textId="0C61C9EF" w:rsidR="002D2D9F" w:rsidRPr="00594CC9" w:rsidRDefault="00134B2C" w:rsidP="00975A4A">
      <w:pPr>
        <w:spacing w:line="276" w:lineRule="auto"/>
        <w:jc w:val="both"/>
        <w:rPr>
          <w:sz w:val="22"/>
          <w:szCs w:val="22"/>
        </w:rPr>
      </w:pPr>
      <w:r w:rsidRPr="00594CC9">
        <w:rPr>
          <w:b/>
          <w:sz w:val="22"/>
          <w:szCs w:val="22"/>
        </w:rPr>
        <w:t>DECISÃO Nº 106/2024. TC/000641/2024 – ATO DE RETIFICAÇÃO DA PENSÃO POR MORTE SUB JUDICE - SERVIDORA ATIVA</w:t>
      </w:r>
      <w:r w:rsidRPr="00594CC9">
        <w:rPr>
          <w:b/>
          <w:bCs/>
          <w:sz w:val="22"/>
          <w:szCs w:val="22"/>
        </w:rPr>
        <w:t xml:space="preserve">. </w:t>
      </w:r>
      <w:r w:rsidRPr="00594CC9">
        <w:rPr>
          <w:b/>
          <w:sz w:val="22"/>
          <w:szCs w:val="22"/>
        </w:rPr>
        <w:t>Interessado(s)</w:t>
      </w:r>
      <w:r w:rsidRPr="00594CC9">
        <w:rPr>
          <w:sz w:val="22"/>
          <w:szCs w:val="22"/>
        </w:rPr>
        <w:t xml:space="preserve">: Elisabeth Ramos da Mota, CPF n° 554.322.553-91, na condição de viúva do Sr. Aquino Dias da Mota, CPF n° 099.849.173-04, servidor inativo, outrora ocupante do cargo de Técnico da Fazenda Estadual, padrão “B”, classe Especial, matrícula n° 0434710, da Secretaria da Fazenda do Estado do Piauí (SEFAZ), falecido em 06/06/19, de acordo com Lei Complementar nº. 13/1994, com nova redação dada pela Lei nº 6.743/2015, combinada com a Lei Complementar nº. 40/2004, Lei 10.887/2004, Lei 8.213/1991, Art. 40, § 7º Ida CF/88 com redação da EC nº 41/2003, para adicionar a verba “Adicional de Remuneração Fazendário - Metas", em cumprimento a Decisão Judicial (Mandado de Segurança n° 0844406-63.2023.8.18.0140). </w:t>
      </w:r>
      <w:r w:rsidRPr="00594CC9">
        <w:rPr>
          <w:b/>
          <w:sz w:val="22"/>
          <w:szCs w:val="22"/>
        </w:rPr>
        <w:t>Órgão de origem:</w:t>
      </w:r>
      <w:r w:rsidRPr="00594CC9">
        <w:rPr>
          <w:sz w:val="22"/>
          <w:szCs w:val="22"/>
        </w:rPr>
        <w:t xml:space="preserve"> Fundação Piauí Previdência.</w:t>
      </w:r>
      <w:r w:rsidRPr="00594CC9">
        <w:rPr>
          <w:b/>
          <w:sz w:val="22"/>
          <w:szCs w:val="22"/>
        </w:rPr>
        <w:t xml:space="preserve"> Relator: </w:t>
      </w:r>
      <w:r w:rsidRPr="00594CC9">
        <w:rPr>
          <w:sz w:val="22"/>
          <w:szCs w:val="22"/>
        </w:rPr>
        <w:t>Conselheiro Substituto Delano Carneiro da Cunha Câmara.</w:t>
      </w:r>
      <w:r w:rsidR="00975A4A" w:rsidRPr="00594CC9">
        <w:rPr>
          <w:sz w:val="22"/>
          <w:szCs w:val="22"/>
        </w:rPr>
        <w:t xml:space="preserve"> </w:t>
      </w:r>
      <w:r w:rsidRPr="00594CC9">
        <w:rPr>
          <w:color w:val="000000" w:themeColor="text1"/>
          <w:sz w:val="22"/>
          <w:szCs w:val="22"/>
        </w:rPr>
        <w:t xml:space="preserve">Inicialmente, a Conselheira </w:t>
      </w:r>
      <w:proofErr w:type="spellStart"/>
      <w:r w:rsidRPr="00594CC9">
        <w:rPr>
          <w:color w:val="000000" w:themeColor="text1"/>
          <w:sz w:val="22"/>
          <w:szCs w:val="22"/>
        </w:rPr>
        <w:t>Waltânia</w:t>
      </w:r>
      <w:proofErr w:type="spellEnd"/>
      <w:r w:rsidRPr="00594CC9">
        <w:rPr>
          <w:color w:val="000000" w:themeColor="text1"/>
          <w:sz w:val="22"/>
          <w:szCs w:val="22"/>
        </w:rPr>
        <w:t xml:space="preserve"> Maria Nogueira de Sousa Leal Alvarenga informou seu impedimento/suspeição quanto aos processos que tenham relação com a </w:t>
      </w:r>
      <w:r w:rsidRPr="00594CC9">
        <w:rPr>
          <w:sz w:val="22"/>
          <w:szCs w:val="22"/>
        </w:rPr>
        <w:t>Secretaria de Fazenda do Estado do Piauí-SEFAZ</w:t>
      </w:r>
      <w:r w:rsidRPr="00594CC9">
        <w:rPr>
          <w:color w:val="000000" w:themeColor="text1"/>
          <w:sz w:val="22"/>
          <w:szCs w:val="22"/>
        </w:rPr>
        <w:t xml:space="preserve">. Em seguida, foi convocado para votar neste processo o </w:t>
      </w:r>
      <w:r w:rsidRPr="00594CC9">
        <w:rPr>
          <w:sz w:val="22"/>
          <w:szCs w:val="22"/>
        </w:rPr>
        <w:t>Conselheiro Substituto Alisson Felipe de Araújo</w:t>
      </w:r>
      <w:r w:rsidRPr="00594CC9">
        <w:rPr>
          <w:color w:val="000000" w:themeColor="text1"/>
          <w:sz w:val="22"/>
          <w:szCs w:val="22"/>
        </w:rPr>
        <w:t xml:space="preserve"> (em razão do impedimento da Conselheira </w:t>
      </w:r>
      <w:proofErr w:type="spellStart"/>
      <w:r w:rsidRPr="00594CC9">
        <w:rPr>
          <w:color w:val="000000" w:themeColor="text1"/>
          <w:sz w:val="22"/>
          <w:szCs w:val="22"/>
        </w:rPr>
        <w:t>Waltânia</w:t>
      </w:r>
      <w:proofErr w:type="spellEnd"/>
      <w:r w:rsidRPr="00594CC9">
        <w:rPr>
          <w:color w:val="000000" w:themeColor="text1"/>
          <w:sz w:val="22"/>
          <w:szCs w:val="22"/>
        </w:rPr>
        <w:t xml:space="preserve"> Maria Nogueira de Sousa Leal Alvarenga).</w:t>
      </w:r>
      <w:r w:rsidR="00975A4A" w:rsidRPr="00594CC9">
        <w:rPr>
          <w:color w:val="000000" w:themeColor="text1"/>
          <w:sz w:val="22"/>
          <w:szCs w:val="22"/>
        </w:rPr>
        <w:t xml:space="preserve"> </w:t>
      </w:r>
      <w:r w:rsidRPr="00594CC9">
        <w:rPr>
          <w:sz w:val="22"/>
          <w:szCs w:val="22"/>
        </w:rPr>
        <w:t>Após o relato do Conselheiro Substituto Delano Carneiro da Cunha Câmara</w:t>
      </w:r>
      <w:r w:rsidRPr="00594CC9">
        <w:rPr>
          <w:rFonts w:eastAsiaTheme="minorHAnsi"/>
          <w:bCs/>
          <w:iCs/>
          <w:sz w:val="22"/>
          <w:szCs w:val="22"/>
        </w:rPr>
        <w:t>, o Relator proferiu seu voto conforme acostado à peça 09, assim transcrito, somente a conclusão: “</w:t>
      </w:r>
      <w:r w:rsidRPr="00594CC9">
        <w:rPr>
          <w:sz w:val="22"/>
          <w:szCs w:val="22"/>
        </w:rPr>
        <w:t xml:space="preserve">Ante o exposto, corroborando o entendimento Ministerial, e considerando as consequências que poderão advir da escolha do Princípio da Legalidade Estrita em detrimento do Princípio da Segurança jurídica, conclui-se pela modulação dos efeitos, nos termos do Acórdão nº 401/2022 (TC/019500/2021), para: a) </w:t>
      </w:r>
      <w:r w:rsidRPr="00594CC9">
        <w:rPr>
          <w:b/>
          <w:sz w:val="22"/>
          <w:szCs w:val="22"/>
        </w:rPr>
        <w:t>REGISTRO</w:t>
      </w:r>
      <w:r w:rsidRPr="00594CC9">
        <w:rPr>
          <w:sz w:val="22"/>
          <w:szCs w:val="22"/>
        </w:rPr>
        <w:t xml:space="preserve"> do ato concessório retificação de Pensão por Morte da Sra. </w:t>
      </w:r>
      <w:r w:rsidRPr="00594CC9">
        <w:rPr>
          <w:b/>
          <w:sz w:val="22"/>
          <w:szCs w:val="22"/>
        </w:rPr>
        <w:t>Elisabeth Ramos da Mota, CPF n° 554.322.553-91</w:t>
      </w:r>
      <w:r w:rsidRPr="00594CC9">
        <w:rPr>
          <w:sz w:val="22"/>
          <w:szCs w:val="22"/>
        </w:rPr>
        <w:t xml:space="preserve">, em razão da morte do servidor </w:t>
      </w:r>
      <w:r w:rsidRPr="00594CC9">
        <w:rPr>
          <w:b/>
          <w:sz w:val="22"/>
          <w:szCs w:val="22"/>
        </w:rPr>
        <w:t>Sr. Aquino Dias da Mota, CPF n° 099.849.173-04</w:t>
      </w:r>
      <w:r w:rsidRPr="00594CC9">
        <w:rPr>
          <w:sz w:val="22"/>
          <w:szCs w:val="22"/>
        </w:rPr>
        <w:t xml:space="preserve">, outrora ocupante do cargo de Técnico da Fazenda Estadual, padrão “B”, classe Especial, matrícula n° 0434710, da Secretaria da Fazenda do Estado do Piauí (SEFAZ), falecido em 06/06/19; para incluir nos termos da PORTARIA GP Nº 1223/2023/PIAUIPREV publicada no Diário Oficial do Estado, nº 220 (fls. 763, peça 01), com benefício no valor de </w:t>
      </w:r>
      <w:r w:rsidRPr="00594CC9">
        <w:rPr>
          <w:b/>
          <w:sz w:val="22"/>
          <w:szCs w:val="22"/>
        </w:rPr>
        <w:t>R$ 1.989,92 (Mil e novecentos e oitenta e nove reais e noventa e dois centavos)</w:t>
      </w:r>
      <w:r w:rsidRPr="00594CC9">
        <w:rPr>
          <w:sz w:val="22"/>
          <w:szCs w:val="22"/>
        </w:rPr>
        <w:t>, condicionado ao trânsito em julgado do Mandado de Segurança de nº 0844406- 63.2023.8.18.0140.”.</w:t>
      </w:r>
      <w:r w:rsidR="00975A4A" w:rsidRPr="00594CC9">
        <w:rPr>
          <w:sz w:val="22"/>
          <w:szCs w:val="22"/>
        </w:rPr>
        <w:t xml:space="preserve"> </w:t>
      </w:r>
      <w:r w:rsidRPr="00594CC9">
        <w:rPr>
          <w:rFonts w:eastAsiaTheme="minorHAnsi"/>
          <w:bCs/>
          <w:sz w:val="22"/>
          <w:szCs w:val="22"/>
        </w:rPr>
        <w:t xml:space="preserve">Em ato contínuo, instado a votar, o </w:t>
      </w:r>
      <w:r w:rsidRPr="00594CC9">
        <w:rPr>
          <w:sz w:val="22"/>
          <w:szCs w:val="22"/>
        </w:rPr>
        <w:t>Conselheiro Substituto Alisson Felipe de Araújo</w:t>
      </w:r>
      <w:r w:rsidRPr="00594CC9">
        <w:rPr>
          <w:rFonts w:eastAsiaTheme="minorHAnsi"/>
          <w:bCs/>
          <w:sz w:val="22"/>
          <w:szCs w:val="22"/>
        </w:rPr>
        <w:t xml:space="preserve"> </w:t>
      </w:r>
      <w:r w:rsidRPr="00594CC9">
        <w:rPr>
          <w:bCs/>
          <w:sz w:val="22"/>
          <w:szCs w:val="22"/>
        </w:rPr>
        <w:t>antes de proferir seu voto</w:t>
      </w:r>
      <w:r w:rsidRPr="00594CC9">
        <w:rPr>
          <w:rFonts w:eastAsiaTheme="minorHAnsi"/>
          <w:bCs/>
          <w:sz w:val="22"/>
          <w:szCs w:val="22"/>
        </w:rPr>
        <w:t>, requereu VISTAS dos presentes autos.</w:t>
      </w:r>
      <w:r w:rsidR="00975A4A" w:rsidRPr="00594CC9">
        <w:rPr>
          <w:rFonts w:eastAsiaTheme="minorHAnsi"/>
          <w:bCs/>
          <w:sz w:val="22"/>
          <w:szCs w:val="22"/>
        </w:rPr>
        <w:t xml:space="preserve"> </w:t>
      </w:r>
      <w:r w:rsidRPr="00594CC9">
        <w:rPr>
          <w:sz w:val="22"/>
          <w:szCs w:val="22"/>
        </w:rPr>
        <w:t xml:space="preserve">Prosseguindo o julgamento e instado a votar </w:t>
      </w:r>
      <w:r w:rsidRPr="00594CC9">
        <w:rPr>
          <w:rFonts w:eastAsiaTheme="minorHAnsi"/>
          <w:bCs/>
          <w:sz w:val="22"/>
          <w:szCs w:val="22"/>
        </w:rPr>
        <w:t xml:space="preserve">o </w:t>
      </w:r>
      <w:r w:rsidRPr="00594CC9">
        <w:rPr>
          <w:rFonts w:eastAsiaTheme="majorEastAsia"/>
          <w:bCs/>
          <w:iCs/>
          <w:color w:val="000000" w:themeColor="text1"/>
          <w:sz w:val="22"/>
          <w:szCs w:val="22"/>
        </w:rPr>
        <w:t>Conselheiro Abelardo Pio Vilanova e Silva</w:t>
      </w:r>
      <w:r w:rsidRPr="00594CC9">
        <w:rPr>
          <w:sz w:val="22"/>
          <w:szCs w:val="22"/>
        </w:rPr>
        <w:t>, este informou que AGUARDARÁ O RETORNO do presente processo para proferir seu voto.</w:t>
      </w:r>
      <w:r w:rsidR="00975A4A" w:rsidRPr="00594CC9">
        <w:rPr>
          <w:sz w:val="22"/>
          <w:szCs w:val="22"/>
        </w:rPr>
        <w:t xml:space="preserve"> </w:t>
      </w:r>
      <w:r w:rsidRPr="00594CC9">
        <w:rPr>
          <w:sz w:val="22"/>
          <w:szCs w:val="22"/>
        </w:rPr>
        <w:t xml:space="preserve">Assim, vistos, relatados e discutidos os presentes autos, considerando o voto do Relator Conselheiro Substituto Delano Carneiro da Cunha Câmara, acostado à peça 09, e o mais que dos autos consta, </w:t>
      </w:r>
      <w:r w:rsidRPr="00594CC9">
        <w:rPr>
          <w:b/>
          <w:sz w:val="22"/>
          <w:szCs w:val="22"/>
        </w:rPr>
        <w:t xml:space="preserve">decidiu a Segunda Câmara, unânime, SOBRESTAR o julgamento do processo em análise, em razão do PEDIDO DE VISTA do Conselheiro Substituto Alisson Felipe de Araújo, </w:t>
      </w:r>
      <w:r w:rsidRPr="00594CC9">
        <w:rPr>
          <w:b/>
          <w:bCs/>
          <w:sz w:val="22"/>
          <w:szCs w:val="22"/>
        </w:rPr>
        <w:t>com encaminhamento dos autos ao gabinete</w:t>
      </w:r>
      <w:r w:rsidRPr="00594CC9">
        <w:rPr>
          <w:sz w:val="22"/>
          <w:szCs w:val="22"/>
        </w:rPr>
        <w:t xml:space="preserve">, </w:t>
      </w:r>
      <w:r w:rsidRPr="00594CC9">
        <w:rPr>
          <w:i/>
          <w:iCs/>
          <w:sz w:val="22"/>
          <w:szCs w:val="22"/>
        </w:rPr>
        <w:t>nos termos do art. 107, e seus parágrafos do Regimento interno desta Corte de Contas (Resolução TCE/PI n° 13/11),</w:t>
      </w:r>
      <w:r w:rsidRPr="00594CC9">
        <w:rPr>
          <w:sz w:val="22"/>
          <w:szCs w:val="22"/>
        </w:rPr>
        <w:t xml:space="preserve"> para dirimir dúvida. Instado a votar, o Conselheiro Abelardo Pio Vilanova e Silva manifestou que emitirá seu voto quando do retorno do processo à pauta, após o voto vista solicitado pelo Conselheiro Substituto Alisson Felipe de Araújo.</w:t>
      </w:r>
    </w:p>
    <w:p w14:paraId="1E8C8242" w14:textId="77777777" w:rsidR="00975A4A" w:rsidRPr="00594CC9" w:rsidRDefault="00975A4A" w:rsidP="00975A4A">
      <w:pPr>
        <w:spacing w:line="276" w:lineRule="auto"/>
        <w:jc w:val="both"/>
        <w:rPr>
          <w:sz w:val="22"/>
          <w:szCs w:val="22"/>
        </w:rPr>
      </w:pPr>
    </w:p>
    <w:p w14:paraId="5CC5DFA8" w14:textId="2E221DA7" w:rsidR="00DA336D" w:rsidRPr="00594CC9" w:rsidRDefault="00DA336D" w:rsidP="00134B2C">
      <w:pPr>
        <w:jc w:val="both"/>
        <w:rPr>
          <w:b/>
          <w:sz w:val="22"/>
          <w:szCs w:val="22"/>
        </w:rPr>
      </w:pPr>
      <w:r w:rsidRPr="00594CC9">
        <w:rPr>
          <w:rFonts w:eastAsia="Calibri"/>
          <w:b/>
          <w:sz w:val="22"/>
          <w:szCs w:val="22"/>
          <w:lang w:eastAsia="en-US"/>
        </w:rPr>
        <w:t>AUDITORIA</w:t>
      </w:r>
    </w:p>
    <w:p w14:paraId="767903D7" w14:textId="77777777" w:rsidR="00975A4A" w:rsidRPr="00594CC9" w:rsidRDefault="00134B2C" w:rsidP="00134B2C">
      <w:pPr>
        <w:jc w:val="both"/>
        <w:rPr>
          <w:rFonts w:eastAsia="Calibri"/>
          <w:sz w:val="22"/>
          <w:szCs w:val="22"/>
          <w:lang w:eastAsia="en-US"/>
        </w:rPr>
      </w:pPr>
      <w:r w:rsidRPr="00594CC9">
        <w:rPr>
          <w:b/>
          <w:color w:val="000000" w:themeColor="text1"/>
          <w:sz w:val="22"/>
          <w:szCs w:val="22"/>
        </w:rPr>
        <w:t>DECISÃO Nº 107/2024.</w:t>
      </w:r>
      <w:r w:rsidRPr="00594CC9">
        <w:rPr>
          <w:rFonts w:eastAsia="Calibri"/>
          <w:b/>
          <w:color w:val="000000" w:themeColor="text1"/>
          <w:sz w:val="22"/>
          <w:szCs w:val="22"/>
          <w:lang w:eastAsia="en-US"/>
        </w:rPr>
        <w:t xml:space="preserve"> </w:t>
      </w:r>
      <w:r w:rsidRPr="00594CC9">
        <w:rPr>
          <w:rFonts w:eastAsia="Calibri"/>
          <w:b/>
          <w:sz w:val="22"/>
          <w:szCs w:val="22"/>
          <w:lang w:eastAsia="en-US"/>
        </w:rPr>
        <w:t xml:space="preserve">TC/003092/2022 - AUDITORIA DE OBRAS E SERVIÇOS DE ENGENHARIA NO DER-PI - DEPARTAMENTO DE ESTRADAS DE RODAGEM DO PI - EXERCÍCIO FINANCEIRO DE 2022. Objeto: </w:t>
      </w:r>
      <w:r w:rsidRPr="00594CC9">
        <w:rPr>
          <w:rFonts w:eastAsia="Calibri"/>
          <w:sz w:val="22"/>
          <w:szCs w:val="22"/>
          <w:lang w:eastAsia="en-US"/>
        </w:rPr>
        <w:t xml:space="preserve">Trata-se de Auditoria instaurada para atender as diretrizes do Plano Anual de Controle Externo – PACEX 2021/2022, aprovada pela Decisão nº 1.133/20 – E - Sessão Plenária Ordinária </w:t>
      </w:r>
      <w:r w:rsidRPr="00594CC9">
        <w:rPr>
          <w:rFonts w:eastAsia="Calibri"/>
          <w:sz w:val="22"/>
          <w:szCs w:val="22"/>
          <w:lang w:eastAsia="en-US"/>
        </w:rPr>
        <w:lastRenderedPageBreak/>
        <w:t>nº 041/2020, e realizada pela DFENG, no âmbito do Departamento de Estradas e Rodagem – DER-PI.</w:t>
      </w:r>
      <w:r w:rsidRPr="00594CC9">
        <w:rPr>
          <w:rFonts w:eastAsia="Calibri"/>
          <w:b/>
          <w:sz w:val="22"/>
          <w:szCs w:val="22"/>
          <w:lang w:eastAsia="en-US"/>
        </w:rPr>
        <w:t xml:space="preserve"> Responsáveis:</w:t>
      </w:r>
      <w:r w:rsidRPr="00594CC9">
        <w:rPr>
          <w:rFonts w:eastAsia="Calibri"/>
          <w:sz w:val="22"/>
          <w:szCs w:val="22"/>
          <w:lang w:eastAsia="en-US"/>
        </w:rPr>
        <w:t xml:space="preserve"> José Dias de Castro Neto (Diretor DER-PI) e Guilherme </w:t>
      </w:r>
      <w:proofErr w:type="spellStart"/>
      <w:r w:rsidRPr="00594CC9">
        <w:rPr>
          <w:rFonts w:eastAsia="Calibri"/>
          <w:sz w:val="22"/>
          <w:szCs w:val="22"/>
          <w:lang w:eastAsia="en-US"/>
        </w:rPr>
        <w:t>Darkson</w:t>
      </w:r>
      <w:proofErr w:type="spellEnd"/>
      <w:r w:rsidRPr="00594CC9">
        <w:rPr>
          <w:rFonts w:eastAsia="Calibri"/>
          <w:sz w:val="22"/>
          <w:szCs w:val="22"/>
          <w:lang w:eastAsia="en-US"/>
        </w:rPr>
        <w:t xml:space="preserve"> Rolim </w:t>
      </w:r>
      <w:proofErr w:type="spellStart"/>
      <w:r w:rsidRPr="00594CC9">
        <w:rPr>
          <w:rFonts w:eastAsia="Calibri"/>
          <w:sz w:val="22"/>
          <w:szCs w:val="22"/>
          <w:lang w:eastAsia="en-US"/>
        </w:rPr>
        <w:t>Lucetti</w:t>
      </w:r>
      <w:proofErr w:type="spellEnd"/>
      <w:r w:rsidRPr="00594CC9">
        <w:rPr>
          <w:rFonts w:eastAsia="Calibri"/>
          <w:sz w:val="22"/>
          <w:szCs w:val="22"/>
          <w:lang w:eastAsia="en-US"/>
        </w:rPr>
        <w:t xml:space="preserve"> (Responsável pelo Projeto Básico) </w:t>
      </w:r>
      <w:r w:rsidRPr="00594CC9">
        <w:rPr>
          <w:rFonts w:eastAsia="Calibri"/>
          <w:b/>
          <w:sz w:val="22"/>
          <w:szCs w:val="22"/>
          <w:lang w:eastAsia="en-US"/>
        </w:rPr>
        <w:t xml:space="preserve">Advogado(s): </w:t>
      </w:r>
      <w:r w:rsidRPr="00594CC9">
        <w:rPr>
          <w:rFonts w:eastAsia="Calibri"/>
          <w:sz w:val="22"/>
          <w:szCs w:val="22"/>
          <w:lang w:eastAsia="en-US"/>
        </w:rPr>
        <w:t xml:space="preserve">Marcus Vinícius Santos Spíndola Rodrigues (OAB/PI nº 12.276) e outro (sem procuração, pelo Sr. José Dias de Castro Neto); Marcus Vinícius Santos Spíndola Rodrigues (OAB/PI nº 12.276) (sem procuração, Guilherme </w:t>
      </w:r>
      <w:proofErr w:type="spellStart"/>
      <w:r w:rsidRPr="00594CC9">
        <w:rPr>
          <w:rFonts w:eastAsia="Calibri"/>
          <w:sz w:val="22"/>
          <w:szCs w:val="22"/>
          <w:lang w:eastAsia="en-US"/>
        </w:rPr>
        <w:t>Darkson</w:t>
      </w:r>
      <w:proofErr w:type="spellEnd"/>
      <w:r w:rsidRPr="00594CC9">
        <w:rPr>
          <w:rFonts w:eastAsia="Calibri"/>
          <w:sz w:val="22"/>
          <w:szCs w:val="22"/>
          <w:lang w:eastAsia="en-US"/>
        </w:rPr>
        <w:t xml:space="preserve"> Rolim </w:t>
      </w:r>
      <w:proofErr w:type="spellStart"/>
      <w:r w:rsidRPr="00594CC9">
        <w:rPr>
          <w:rFonts w:eastAsia="Calibri"/>
          <w:sz w:val="22"/>
          <w:szCs w:val="22"/>
          <w:lang w:eastAsia="en-US"/>
        </w:rPr>
        <w:t>Lucetti</w:t>
      </w:r>
      <w:proofErr w:type="spellEnd"/>
      <w:r w:rsidRPr="00594CC9">
        <w:rPr>
          <w:rFonts w:eastAsia="Calibri"/>
          <w:sz w:val="22"/>
          <w:szCs w:val="22"/>
          <w:lang w:eastAsia="en-US"/>
        </w:rPr>
        <w:t>)</w:t>
      </w:r>
      <w:r w:rsidRPr="00594CC9">
        <w:rPr>
          <w:rFonts w:eastAsia="Calibri"/>
          <w:b/>
          <w:sz w:val="22"/>
          <w:szCs w:val="22"/>
          <w:lang w:eastAsia="en-US"/>
        </w:rPr>
        <w:t xml:space="preserve">. Relator: </w:t>
      </w:r>
      <w:r w:rsidRPr="00594CC9">
        <w:rPr>
          <w:rFonts w:eastAsiaTheme="majorEastAsia"/>
          <w:bCs/>
          <w:iCs/>
          <w:sz w:val="22"/>
          <w:szCs w:val="22"/>
          <w:lang w:eastAsia="en-US"/>
        </w:rPr>
        <w:t>Conselheiro Substituto Delano Carneiro da Cunha Câmara.</w:t>
      </w:r>
      <w:r w:rsidR="00975A4A" w:rsidRPr="00594CC9">
        <w:rPr>
          <w:rFonts w:eastAsiaTheme="majorEastAsia"/>
          <w:bCs/>
          <w:iCs/>
          <w:sz w:val="22"/>
          <w:szCs w:val="22"/>
          <w:lang w:eastAsia="en-US"/>
        </w:rPr>
        <w:t xml:space="preserve"> </w:t>
      </w:r>
      <w:r w:rsidRPr="00594CC9">
        <w:rPr>
          <w:rFonts w:eastAsiaTheme="minorHAnsi"/>
          <w:bCs/>
          <w:color w:val="000000" w:themeColor="text1"/>
          <w:sz w:val="22"/>
          <w:szCs w:val="22"/>
          <w:lang w:eastAsia="en-US"/>
        </w:rPr>
        <w:t>Vistos, relatados e discutidos os presentes autos, considerando</w:t>
      </w:r>
      <w:r w:rsidRPr="00594CC9">
        <w:rPr>
          <w:sz w:val="22"/>
          <w:szCs w:val="22"/>
        </w:rPr>
        <w:t xml:space="preserve"> o </w:t>
      </w:r>
      <w:r w:rsidRPr="00594CC9">
        <w:rPr>
          <w:rFonts w:eastAsia="Calibri"/>
          <w:sz w:val="22"/>
          <w:szCs w:val="22"/>
          <w:lang w:eastAsia="en-US"/>
        </w:rPr>
        <w:t xml:space="preserve">Relatório Preliminar de Instrução da Divisão Técnica da Diretoria de Fiscalização de Obras e Serviços de Engenharia - III DFENG (peça 03), o Relatório de Contraditório da Divisão Técnica da Diretoria de Fiscalização de Infraestrutura e Desenvolvimento Urbano - II DFINFRA </w:t>
      </w:r>
      <w:r w:rsidRPr="00594CC9">
        <w:rPr>
          <w:sz w:val="22"/>
          <w:szCs w:val="22"/>
        </w:rPr>
        <w:t xml:space="preserve">(peça 38), o parecer do Ministério Público de Contas (peça 40), a sustentação oral do advogado </w:t>
      </w:r>
      <w:r w:rsidRPr="00594CC9">
        <w:rPr>
          <w:rFonts w:eastAsia="Calibri"/>
          <w:sz w:val="22"/>
          <w:szCs w:val="22"/>
          <w:lang w:eastAsia="en-US"/>
        </w:rPr>
        <w:t>Marcus Vinícius Santos Spíndola Rodrigues (OAB/PI nº 12.276), que se manifestou sobre as falhas apontadas,</w:t>
      </w:r>
      <w:r w:rsidRPr="00594CC9">
        <w:rPr>
          <w:sz w:val="22"/>
          <w:szCs w:val="22"/>
        </w:rPr>
        <w:t xml:space="preserve"> </w:t>
      </w:r>
      <w:r w:rsidRPr="00594CC9">
        <w:rPr>
          <w:rFonts w:eastAsiaTheme="minorHAnsi"/>
          <w:bCs/>
          <w:sz w:val="22"/>
          <w:szCs w:val="22"/>
          <w:lang w:eastAsia="en-US"/>
        </w:rPr>
        <w:t>o voto do Relator (peça 45),</w:t>
      </w:r>
      <w:r w:rsidRPr="00594CC9">
        <w:rPr>
          <w:rFonts w:eastAsiaTheme="minorHAnsi"/>
          <w:bCs/>
          <w:color w:val="FF0000"/>
          <w:sz w:val="22"/>
          <w:szCs w:val="22"/>
          <w:lang w:eastAsia="en-US"/>
        </w:rPr>
        <w:t xml:space="preserve"> </w:t>
      </w:r>
      <w:r w:rsidRPr="00594CC9">
        <w:rPr>
          <w:rFonts w:eastAsiaTheme="minorHAnsi"/>
          <w:bCs/>
          <w:sz w:val="22"/>
          <w:szCs w:val="22"/>
          <w:lang w:eastAsia="en-US"/>
        </w:rPr>
        <w:t xml:space="preserve">e o </w:t>
      </w:r>
      <w:r w:rsidRPr="00594CC9">
        <w:rPr>
          <w:rFonts w:eastAsiaTheme="minorHAnsi"/>
          <w:bCs/>
          <w:color w:val="000000" w:themeColor="text1"/>
          <w:sz w:val="22"/>
          <w:szCs w:val="22"/>
          <w:lang w:eastAsia="en-US"/>
        </w:rPr>
        <w:t>mais que dos autos c</w:t>
      </w:r>
      <w:r w:rsidRPr="00594CC9">
        <w:rPr>
          <w:rFonts w:eastAsiaTheme="minorHAnsi"/>
          <w:bCs/>
          <w:sz w:val="22"/>
          <w:szCs w:val="22"/>
          <w:lang w:eastAsia="en-US"/>
        </w:rPr>
        <w:t xml:space="preserve">onsta, decidiu </w:t>
      </w:r>
      <w:r w:rsidRPr="00594CC9">
        <w:rPr>
          <w:rFonts w:eastAsiaTheme="minorHAnsi"/>
          <w:sz w:val="22"/>
          <w:szCs w:val="22"/>
          <w:lang w:eastAsia="en-US"/>
        </w:rPr>
        <w:t xml:space="preserve">a Segunda Câmara, </w:t>
      </w:r>
      <w:r w:rsidRPr="00594CC9">
        <w:rPr>
          <w:rFonts w:eastAsiaTheme="minorHAnsi"/>
          <w:b/>
          <w:bCs/>
          <w:sz w:val="22"/>
          <w:szCs w:val="22"/>
          <w:lang w:eastAsia="en-US"/>
        </w:rPr>
        <w:t>unânime</w:t>
      </w:r>
      <w:r w:rsidRPr="00594CC9">
        <w:rPr>
          <w:rFonts w:eastAsiaTheme="minorHAnsi"/>
          <w:sz w:val="22"/>
          <w:szCs w:val="22"/>
          <w:lang w:eastAsia="en-US"/>
        </w:rPr>
        <w:t>,</w:t>
      </w:r>
      <w:r w:rsidRPr="00594CC9">
        <w:rPr>
          <w:rFonts w:eastAsia="Calibri"/>
          <w:sz w:val="22"/>
          <w:szCs w:val="22"/>
          <w:lang w:eastAsia="en-US"/>
        </w:rPr>
        <w:t xml:space="preserve"> corroborando com o parecer do Ministério Público de Contas, </w:t>
      </w:r>
      <w:r w:rsidRPr="00594CC9">
        <w:rPr>
          <w:rFonts w:eastAsiaTheme="minorHAnsi"/>
          <w:color w:val="000000" w:themeColor="text1"/>
          <w:sz w:val="22"/>
          <w:szCs w:val="22"/>
          <w:lang w:eastAsia="en-US"/>
        </w:rPr>
        <w:t xml:space="preserve">nos termos e pelos fundamentos expostos </w:t>
      </w:r>
      <w:r w:rsidRPr="00594CC9">
        <w:rPr>
          <w:rFonts w:eastAsiaTheme="minorHAnsi"/>
          <w:bCs/>
          <w:color w:val="000000" w:themeColor="text1"/>
          <w:sz w:val="22"/>
          <w:szCs w:val="22"/>
          <w:lang w:eastAsia="en-US"/>
        </w:rPr>
        <w:t xml:space="preserve">na proposta de voto do </w:t>
      </w:r>
      <w:r w:rsidRPr="00594CC9">
        <w:rPr>
          <w:rFonts w:eastAsiaTheme="minorHAnsi"/>
          <w:bCs/>
          <w:sz w:val="22"/>
          <w:szCs w:val="22"/>
          <w:lang w:eastAsia="en-US"/>
        </w:rPr>
        <w:t>Relator (peça 45)</w:t>
      </w:r>
      <w:r w:rsidRPr="00594CC9">
        <w:rPr>
          <w:rFonts w:eastAsia="Calibri"/>
          <w:sz w:val="22"/>
          <w:szCs w:val="22"/>
          <w:lang w:eastAsia="en-US"/>
        </w:rPr>
        <w:t xml:space="preserve">, pelo acolhimento das </w:t>
      </w:r>
      <w:r w:rsidRPr="00594CC9">
        <w:rPr>
          <w:rFonts w:eastAsia="Calibri"/>
          <w:b/>
          <w:sz w:val="22"/>
          <w:szCs w:val="22"/>
          <w:lang w:eastAsia="en-US"/>
        </w:rPr>
        <w:t>propostas de encaminhamento, recomendação e aplicação de multa</w:t>
      </w:r>
      <w:r w:rsidRPr="00594CC9">
        <w:rPr>
          <w:rFonts w:eastAsia="Calibri"/>
          <w:sz w:val="22"/>
          <w:szCs w:val="22"/>
          <w:lang w:eastAsia="en-US"/>
        </w:rPr>
        <w:t>, conforme segue:</w:t>
      </w:r>
      <w:r w:rsidR="00975A4A" w:rsidRPr="00594CC9">
        <w:rPr>
          <w:rFonts w:eastAsia="Calibri"/>
          <w:sz w:val="22"/>
          <w:szCs w:val="22"/>
          <w:lang w:eastAsia="en-US"/>
        </w:rPr>
        <w:t xml:space="preserve"> </w:t>
      </w:r>
      <w:r w:rsidRPr="00594CC9">
        <w:rPr>
          <w:rFonts w:eastAsia="Calibri"/>
          <w:sz w:val="22"/>
          <w:szCs w:val="22"/>
          <w:lang w:eastAsia="en-US"/>
        </w:rPr>
        <w:t xml:space="preserve">a) </w:t>
      </w:r>
      <w:r w:rsidRPr="00594CC9">
        <w:rPr>
          <w:rFonts w:eastAsia="Calibri"/>
          <w:b/>
          <w:sz w:val="22"/>
          <w:szCs w:val="22"/>
          <w:lang w:eastAsia="en-US"/>
        </w:rPr>
        <w:t>IMPUTAÇÃO</w:t>
      </w:r>
      <w:r w:rsidRPr="00594CC9">
        <w:rPr>
          <w:rFonts w:eastAsia="Calibri"/>
          <w:sz w:val="22"/>
          <w:szCs w:val="22"/>
          <w:lang w:eastAsia="en-US"/>
        </w:rPr>
        <w:t xml:space="preserve"> das seguintes irregularidades, por infração às Leis Nº 8.666/93 e Nº 4.320/64 bem como à Norma DNIT 147/2012 - ES, aos Srs. José Dias de Castro Neto (Diretor Geral – DER-PI) e Guilherme </w:t>
      </w:r>
      <w:proofErr w:type="spellStart"/>
      <w:r w:rsidRPr="00594CC9">
        <w:rPr>
          <w:rFonts w:eastAsia="Calibri"/>
          <w:sz w:val="22"/>
          <w:szCs w:val="22"/>
          <w:lang w:eastAsia="en-US"/>
        </w:rPr>
        <w:t>Darkson</w:t>
      </w:r>
      <w:proofErr w:type="spellEnd"/>
      <w:r w:rsidRPr="00594CC9">
        <w:rPr>
          <w:rFonts w:eastAsia="Calibri"/>
          <w:sz w:val="22"/>
          <w:szCs w:val="22"/>
          <w:lang w:eastAsia="en-US"/>
        </w:rPr>
        <w:t xml:space="preserve"> Rolim </w:t>
      </w:r>
      <w:proofErr w:type="spellStart"/>
      <w:r w:rsidRPr="00594CC9">
        <w:rPr>
          <w:rFonts w:eastAsia="Calibri"/>
          <w:sz w:val="22"/>
          <w:szCs w:val="22"/>
          <w:lang w:eastAsia="en-US"/>
        </w:rPr>
        <w:t>Lucetti</w:t>
      </w:r>
      <w:proofErr w:type="spellEnd"/>
      <w:r w:rsidRPr="00594CC9">
        <w:rPr>
          <w:rFonts w:eastAsia="Calibri"/>
          <w:sz w:val="22"/>
          <w:szCs w:val="22"/>
          <w:lang w:eastAsia="en-US"/>
        </w:rPr>
        <w:t xml:space="preserve"> (Responsável pelo Projeto Básico), responsáveis pelas condutas consideradas irregulares no presente processo: 1- Projeto Básico elaborado de maneira deficiente e incompleta, infringindo o artigo Art. 6º. IX da Lei Nº 8.666/93; 2- Espessura do pavimento executado sem critérios estabelecidos em projeto, contrariando o artigo Art. 6º. IX da Lei Nº 8.666/93; 3- Inadequação do projeto de drenagem, indo de encontro o artigo Art. 6º. IX da Lei Nº 8.666/93. b) </w:t>
      </w:r>
      <w:r w:rsidRPr="00594CC9">
        <w:rPr>
          <w:rFonts w:eastAsia="Calibri"/>
          <w:b/>
          <w:sz w:val="22"/>
          <w:szCs w:val="22"/>
          <w:lang w:eastAsia="en-US"/>
        </w:rPr>
        <w:t>APLICAÇÃO DE MULTA de 200 UFR-PI</w:t>
      </w:r>
      <w:r w:rsidRPr="00594CC9">
        <w:rPr>
          <w:rFonts w:eastAsia="Calibri"/>
          <w:sz w:val="22"/>
          <w:szCs w:val="22"/>
          <w:lang w:eastAsia="en-US"/>
        </w:rPr>
        <w:t xml:space="preserve"> aos Srs. José Dias de Castro Neto (Diretor Geral – DER-PI) e Guilherme </w:t>
      </w:r>
      <w:proofErr w:type="spellStart"/>
      <w:r w:rsidRPr="00594CC9">
        <w:rPr>
          <w:rFonts w:eastAsia="Calibri"/>
          <w:sz w:val="22"/>
          <w:szCs w:val="22"/>
          <w:lang w:eastAsia="en-US"/>
        </w:rPr>
        <w:t>Darkson</w:t>
      </w:r>
      <w:proofErr w:type="spellEnd"/>
      <w:r w:rsidRPr="00594CC9">
        <w:rPr>
          <w:rFonts w:eastAsia="Calibri"/>
          <w:sz w:val="22"/>
          <w:szCs w:val="22"/>
          <w:lang w:eastAsia="en-US"/>
        </w:rPr>
        <w:t xml:space="preserve"> Rolim </w:t>
      </w:r>
      <w:proofErr w:type="spellStart"/>
      <w:r w:rsidRPr="00594CC9">
        <w:rPr>
          <w:rFonts w:eastAsia="Calibri"/>
          <w:sz w:val="22"/>
          <w:szCs w:val="22"/>
          <w:lang w:eastAsia="en-US"/>
        </w:rPr>
        <w:t>Lucetti</w:t>
      </w:r>
      <w:proofErr w:type="spellEnd"/>
      <w:r w:rsidRPr="00594CC9">
        <w:rPr>
          <w:rFonts w:eastAsia="Calibri"/>
          <w:sz w:val="22"/>
          <w:szCs w:val="22"/>
          <w:lang w:eastAsia="en-US"/>
        </w:rPr>
        <w:t xml:space="preserve"> (Responsável pelo Projeto Básico), nos termos do artigo 206, inciso I, do Regimento Interno deste Tribunal de Contas, observada a gradação de culpabilidade e infrações do agente, em face da necessidade de se sancionar a conduta irregular, de forma a evitar a repetição da infração pelo agente envolvido e pelos demais jurisdicionados, e, por conseguinte, evitar prejuízos à Administração Pública.</w:t>
      </w:r>
      <w:r w:rsidR="00975A4A" w:rsidRPr="00594CC9">
        <w:rPr>
          <w:rFonts w:eastAsia="Calibri"/>
          <w:sz w:val="22"/>
          <w:szCs w:val="22"/>
          <w:lang w:eastAsia="en-US"/>
        </w:rPr>
        <w:t xml:space="preserve"> </w:t>
      </w:r>
    </w:p>
    <w:p w14:paraId="465EA612" w14:textId="77777777" w:rsidR="00975A4A" w:rsidRPr="00594CC9" w:rsidRDefault="00975A4A" w:rsidP="00134B2C">
      <w:pPr>
        <w:jc w:val="both"/>
        <w:rPr>
          <w:rFonts w:eastAsia="Calibri"/>
          <w:sz w:val="22"/>
          <w:szCs w:val="22"/>
          <w:lang w:eastAsia="en-US"/>
        </w:rPr>
      </w:pPr>
    </w:p>
    <w:p w14:paraId="28AA0C69" w14:textId="1EAAD404" w:rsidR="00AC7B4A" w:rsidRPr="00594CC9" w:rsidRDefault="00AC7B4A" w:rsidP="00134B2C">
      <w:pPr>
        <w:jc w:val="both"/>
        <w:rPr>
          <w:rFonts w:eastAsia="Calibri"/>
          <w:sz w:val="22"/>
          <w:szCs w:val="22"/>
          <w:lang w:eastAsia="en-US"/>
        </w:rPr>
      </w:pPr>
      <w:r w:rsidRPr="00594CC9">
        <w:rPr>
          <w:b/>
          <w:sz w:val="22"/>
          <w:szCs w:val="22"/>
        </w:rPr>
        <w:t>INSPEÇÃO</w:t>
      </w:r>
    </w:p>
    <w:p w14:paraId="7A3BD6A9" w14:textId="0C8D98AB" w:rsidR="00AC7B4A" w:rsidRPr="00594CC9" w:rsidRDefault="00AC7B4A" w:rsidP="00AC7B4A">
      <w:pPr>
        <w:jc w:val="both"/>
        <w:rPr>
          <w:b/>
          <w:bCs/>
          <w:sz w:val="22"/>
          <w:szCs w:val="22"/>
        </w:rPr>
      </w:pPr>
      <w:r w:rsidRPr="00594CC9">
        <w:rPr>
          <w:b/>
          <w:sz w:val="22"/>
          <w:szCs w:val="22"/>
        </w:rPr>
        <w:t xml:space="preserve">DECISÃO Nº 108/2024. TC/011336/2023 - INSPEÇÃO NA P. M. DE MANOEL EMIDIO/PI - EXERCÍCIO FINANCEIRO DE 2023. Objeto: </w:t>
      </w:r>
      <w:r w:rsidRPr="00594CC9">
        <w:rPr>
          <w:sz w:val="22"/>
          <w:szCs w:val="22"/>
        </w:rPr>
        <w:t xml:space="preserve">Trata-se de processo de Inspeção autuado em razão de inspeção realizada pela DFCONTRATOS 2 em 18.10.2023 na P. M. de Manoel Emídio-PI, abrangendo a análise de processos licitatórios realizados pelo mencionado ente. </w:t>
      </w:r>
      <w:r w:rsidRPr="00594CC9">
        <w:rPr>
          <w:b/>
          <w:sz w:val="22"/>
          <w:szCs w:val="22"/>
        </w:rPr>
        <w:t xml:space="preserve">Responsável: </w:t>
      </w:r>
      <w:r w:rsidRPr="00594CC9">
        <w:rPr>
          <w:sz w:val="22"/>
          <w:szCs w:val="22"/>
        </w:rPr>
        <w:t xml:space="preserve">Cláudia Maria de Jesus Pires Medeiros (Prefeita). </w:t>
      </w:r>
      <w:r w:rsidRPr="00594CC9">
        <w:rPr>
          <w:b/>
          <w:sz w:val="22"/>
          <w:szCs w:val="22"/>
        </w:rPr>
        <w:t>Relator:</w:t>
      </w:r>
      <w:r w:rsidRPr="00594CC9">
        <w:rPr>
          <w:sz w:val="22"/>
          <w:szCs w:val="22"/>
        </w:rPr>
        <w:t xml:space="preserve"> </w:t>
      </w:r>
      <w:r w:rsidRPr="00594CC9">
        <w:rPr>
          <w:rFonts w:eastAsiaTheme="majorEastAsia"/>
          <w:bCs/>
          <w:iCs/>
          <w:sz w:val="22"/>
          <w:szCs w:val="22"/>
        </w:rPr>
        <w:t xml:space="preserve">Conselheiro Substituto Delano Carneiro da Cunha Câmara. </w:t>
      </w:r>
      <w:r w:rsidRPr="00594CC9">
        <w:rPr>
          <w:color w:val="000000" w:themeColor="text1"/>
          <w:sz w:val="22"/>
          <w:szCs w:val="22"/>
        </w:rPr>
        <w:t xml:space="preserve"> Vistos, relatados e discutidos os presentes autos, considerando o </w:t>
      </w:r>
      <w:r w:rsidRPr="00594CC9">
        <w:rPr>
          <w:sz w:val="22"/>
          <w:szCs w:val="22"/>
        </w:rPr>
        <w:t xml:space="preserve">Relatório de Inspeção </w:t>
      </w:r>
      <w:r w:rsidRPr="00594CC9">
        <w:rPr>
          <w:color w:val="000000" w:themeColor="text1"/>
          <w:sz w:val="22"/>
          <w:szCs w:val="22"/>
        </w:rPr>
        <w:t xml:space="preserve">da Divisão Técnica da </w:t>
      </w:r>
      <w:r w:rsidRPr="00594CC9">
        <w:rPr>
          <w:sz w:val="22"/>
          <w:szCs w:val="22"/>
        </w:rPr>
        <w:t>Diretoria de Fiscalização de Licitações e Contratos – DFCONTRATOS 2 (peça 03), o Termo de Conclusão da Instrução Processual da Diretoria de Fiscalização de Licitações e Contratos – DFCONTRATOS</w:t>
      </w:r>
      <w:r w:rsidRPr="00594CC9">
        <w:rPr>
          <w:color w:val="000000" w:themeColor="text1"/>
          <w:sz w:val="22"/>
          <w:szCs w:val="22"/>
        </w:rPr>
        <w:t xml:space="preserve"> (peça </w:t>
      </w:r>
      <w:r w:rsidRPr="00594CC9">
        <w:rPr>
          <w:sz w:val="22"/>
          <w:szCs w:val="22"/>
        </w:rPr>
        <w:t xml:space="preserve">06), o parecer do Ministério Público de Contas (peça 08),  </w:t>
      </w:r>
      <w:r w:rsidRPr="00594CC9">
        <w:rPr>
          <w:bCs/>
          <w:sz w:val="22"/>
          <w:szCs w:val="22"/>
        </w:rPr>
        <w:t xml:space="preserve">o voto do Relator (peça 13), e o mais que dos autos consta, decidiu </w:t>
      </w:r>
      <w:r w:rsidRPr="00594CC9">
        <w:rPr>
          <w:sz w:val="22"/>
          <w:szCs w:val="22"/>
        </w:rPr>
        <w:t xml:space="preserve">a Segunda Câmara, </w:t>
      </w:r>
      <w:r w:rsidRPr="00594CC9">
        <w:rPr>
          <w:b/>
          <w:bCs/>
          <w:sz w:val="22"/>
          <w:szCs w:val="22"/>
        </w:rPr>
        <w:t xml:space="preserve">unânime, </w:t>
      </w:r>
      <w:r w:rsidRPr="00594CC9">
        <w:rPr>
          <w:sz w:val="22"/>
          <w:szCs w:val="22"/>
        </w:rPr>
        <w:t xml:space="preserve">concordando com o parecer do Ministério Público de Contas, nos termos e pelos fundamentos expostos no </w:t>
      </w:r>
      <w:r w:rsidRPr="00594CC9">
        <w:rPr>
          <w:bCs/>
          <w:sz w:val="22"/>
          <w:szCs w:val="22"/>
        </w:rPr>
        <w:t>voto do Relator (peça 13),</w:t>
      </w:r>
      <w:r w:rsidRPr="00594CC9">
        <w:rPr>
          <w:sz w:val="22"/>
          <w:szCs w:val="22"/>
        </w:rPr>
        <w:t xml:space="preserve"> pelo </w:t>
      </w:r>
      <w:r w:rsidRPr="00594CC9">
        <w:rPr>
          <w:b/>
          <w:sz w:val="22"/>
          <w:szCs w:val="22"/>
        </w:rPr>
        <w:t>acolhimento das recomendações</w:t>
      </w:r>
      <w:r w:rsidRPr="00594CC9">
        <w:rPr>
          <w:sz w:val="22"/>
          <w:szCs w:val="22"/>
        </w:rPr>
        <w:t xml:space="preserve"> sugeridas pela Equipe Técnica (item 4.0. da peça nº 03), a serem adotadas pelos responsáveis da </w:t>
      </w:r>
      <w:r w:rsidRPr="00594CC9">
        <w:rPr>
          <w:b/>
          <w:sz w:val="22"/>
          <w:szCs w:val="22"/>
        </w:rPr>
        <w:t>Prefeitura Municipal Manoel Emídio</w:t>
      </w:r>
      <w:r w:rsidRPr="00594CC9">
        <w:rPr>
          <w:sz w:val="22"/>
          <w:szCs w:val="22"/>
        </w:rPr>
        <w:t xml:space="preserve">, como se segue: 1) </w:t>
      </w:r>
      <w:r w:rsidRPr="00594CC9">
        <w:rPr>
          <w:b/>
          <w:sz w:val="22"/>
          <w:szCs w:val="22"/>
        </w:rPr>
        <w:t>RECOMENDAR</w:t>
      </w:r>
      <w:r w:rsidRPr="00594CC9">
        <w:rPr>
          <w:sz w:val="22"/>
          <w:szCs w:val="22"/>
        </w:rPr>
        <w:t xml:space="preserve"> que realize a correta autuação dos processos licitatórios, devendo ser os processos contar com protocolo (físico ou eletrônico) e devidamente numerados, conforme estabelece o art. 38 da Lei nº 8.666/93. 2) </w:t>
      </w:r>
      <w:r w:rsidRPr="00594CC9">
        <w:rPr>
          <w:b/>
          <w:sz w:val="22"/>
          <w:szCs w:val="22"/>
        </w:rPr>
        <w:t>RECOMENDAR</w:t>
      </w:r>
      <w:r w:rsidRPr="00594CC9">
        <w:rPr>
          <w:sz w:val="22"/>
          <w:szCs w:val="22"/>
        </w:rPr>
        <w:t xml:space="preserve"> que nos processos licitatórios constem a devida justificativa para a contratação do objeto a ser licitado, constando expressamente a motivação que ensejou a instauração do processo licitatório, fundamentada em estudos técnicos preliminares que demonstrem a viabilidade da contratação e a adequação do objeto aos objetivos da Administração Pública. 3) </w:t>
      </w:r>
      <w:r w:rsidRPr="00594CC9">
        <w:rPr>
          <w:b/>
          <w:sz w:val="22"/>
          <w:szCs w:val="22"/>
        </w:rPr>
        <w:t>RECOMENDAR</w:t>
      </w:r>
      <w:r w:rsidRPr="00594CC9">
        <w:rPr>
          <w:sz w:val="22"/>
          <w:szCs w:val="22"/>
        </w:rPr>
        <w:t xml:space="preserve"> que nos procedimentos licitatórios contenham a previsão dos recursos orçamentários, nos termos do previsto no art. 7º, § 2º, inciso III, da Lei nº 8.666/1993; 4) </w:t>
      </w:r>
      <w:r w:rsidRPr="00594CC9">
        <w:rPr>
          <w:b/>
          <w:sz w:val="22"/>
          <w:szCs w:val="22"/>
        </w:rPr>
        <w:t>RECOMENDAR</w:t>
      </w:r>
      <w:r w:rsidRPr="00594CC9">
        <w:rPr>
          <w:sz w:val="22"/>
          <w:szCs w:val="22"/>
        </w:rPr>
        <w:t xml:space="preserve"> que </w:t>
      </w:r>
      <w:r w:rsidR="005C1BAA" w:rsidRPr="00594CC9">
        <w:rPr>
          <w:sz w:val="22"/>
          <w:szCs w:val="22"/>
        </w:rPr>
        <w:t>nos processos</w:t>
      </w:r>
      <w:r w:rsidRPr="00594CC9">
        <w:rPr>
          <w:sz w:val="22"/>
          <w:szCs w:val="22"/>
        </w:rPr>
        <w:t xml:space="preserve"> licitatórios haja descrição do objeto da licitação de forma suficientemente clara e precisa de modo a permitir a compreensão das necessidades da Administração e possibilitar a elaboração de propostas pelos licitantes. 5) </w:t>
      </w:r>
      <w:r w:rsidRPr="00594CC9">
        <w:rPr>
          <w:b/>
          <w:sz w:val="22"/>
          <w:szCs w:val="22"/>
        </w:rPr>
        <w:t>RECOMENDAR</w:t>
      </w:r>
      <w:r w:rsidRPr="00594CC9">
        <w:rPr>
          <w:sz w:val="22"/>
          <w:szCs w:val="22"/>
        </w:rPr>
        <w:t xml:space="preserve"> que nos processos licitatórios realize o correto dimensionamento das necessidades da </w:t>
      </w:r>
      <w:proofErr w:type="spellStart"/>
      <w:r w:rsidRPr="00594CC9">
        <w:rPr>
          <w:sz w:val="22"/>
          <w:szCs w:val="22"/>
        </w:rPr>
        <w:t>Adminsitração</w:t>
      </w:r>
      <w:proofErr w:type="spellEnd"/>
      <w:r w:rsidRPr="00594CC9">
        <w:rPr>
          <w:sz w:val="22"/>
          <w:szCs w:val="22"/>
        </w:rPr>
        <w:t xml:space="preserve"> Pública, com a definição exata das unidades e quantidades a serem adquiridas; 6) </w:t>
      </w:r>
      <w:r w:rsidRPr="00594CC9">
        <w:rPr>
          <w:b/>
          <w:sz w:val="22"/>
          <w:szCs w:val="22"/>
        </w:rPr>
        <w:t>RECOMENDAR</w:t>
      </w:r>
      <w:r w:rsidRPr="00594CC9">
        <w:rPr>
          <w:sz w:val="22"/>
          <w:szCs w:val="22"/>
        </w:rPr>
        <w:t xml:space="preserve"> que os processos licitatórios sejam baseados em projeto básico ou estudos técnicos </w:t>
      </w:r>
      <w:proofErr w:type="spellStart"/>
      <w:r w:rsidRPr="00594CC9">
        <w:rPr>
          <w:sz w:val="22"/>
          <w:szCs w:val="22"/>
        </w:rPr>
        <w:lastRenderedPageBreak/>
        <w:t>prelminares</w:t>
      </w:r>
      <w:proofErr w:type="spellEnd"/>
      <w:r w:rsidRPr="00594CC9">
        <w:rPr>
          <w:sz w:val="22"/>
          <w:szCs w:val="22"/>
        </w:rPr>
        <w:t xml:space="preserve"> de forma a garantir a lisura e efetividade do processo licitatório; 7) </w:t>
      </w:r>
      <w:r w:rsidRPr="00594CC9">
        <w:rPr>
          <w:b/>
          <w:sz w:val="22"/>
          <w:szCs w:val="22"/>
        </w:rPr>
        <w:t>RECOMENDAR</w:t>
      </w:r>
      <w:r w:rsidRPr="00594CC9">
        <w:rPr>
          <w:sz w:val="22"/>
          <w:szCs w:val="22"/>
        </w:rPr>
        <w:t xml:space="preserve"> que proceda a juntada de portaria de designação da comissão de licitações, seguindo critérios da Lei nº 8.666/93; </w:t>
      </w:r>
      <w:r w:rsidRPr="00594CC9">
        <w:rPr>
          <w:b/>
          <w:bCs/>
          <w:sz w:val="22"/>
          <w:szCs w:val="22"/>
        </w:rPr>
        <w:t xml:space="preserve"> </w:t>
      </w:r>
    </w:p>
    <w:p w14:paraId="57E48263" w14:textId="64A70934" w:rsidR="00975A4A" w:rsidRPr="00594CC9" w:rsidRDefault="00134B2C" w:rsidP="00AC7B4A">
      <w:pPr>
        <w:jc w:val="both"/>
        <w:rPr>
          <w:rFonts w:eastAsia="Calibri"/>
          <w:sz w:val="22"/>
          <w:szCs w:val="22"/>
          <w:lang w:eastAsia="en-US"/>
        </w:rPr>
      </w:pPr>
      <w:r w:rsidRPr="00594CC9">
        <w:rPr>
          <w:b/>
          <w:sz w:val="22"/>
          <w:szCs w:val="22"/>
        </w:rPr>
        <w:t xml:space="preserve">DECISÃO Nº 109/2024. </w:t>
      </w:r>
      <w:r w:rsidRPr="00594CC9">
        <w:rPr>
          <w:rFonts w:eastAsia="Calibri"/>
          <w:b/>
          <w:sz w:val="22"/>
          <w:szCs w:val="22"/>
          <w:lang w:eastAsia="en-US"/>
        </w:rPr>
        <w:t>TC/011453/2023 - INSPEÇÃO NA P. M. DE NOVO SANTO ANTONIO/PI – EXERCÍCIO FINANCEIRO DE 2023.</w:t>
      </w:r>
      <w:r w:rsidRPr="00594CC9">
        <w:rPr>
          <w:b/>
          <w:sz w:val="22"/>
          <w:szCs w:val="22"/>
        </w:rPr>
        <w:t xml:space="preserve"> O</w:t>
      </w:r>
      <w:r w:rsidRPr="00594CC9">
        <w:rPr>
          <w:rFonts w:eastAsia="Calibri"/>
          <w:b/>
          <w:sz w:val="22"/>
          <w:szCs w:val="22"/>
          <w:lang w:eastAsia="en-US"/>
        </w:rPr>
        <w:t xml:space="preserve">bjeto: </w:t>
      </w:r>
      <w:r w:rsidRPr="00594CC9">
        <w:rPr>
          <w:rFonts w:eastAsia="Calibri"/>
          <w:sz w:val="22"/>
          <w:szCs w:val="22"/>
          <w:lang w:eastAsia="en-US"/>
        </w:rPr>
        <w:t xml:space="preserve">Inspeção autuado em razão de fiscalização realizada na Prefeitura Municipal de Novo Santo Antônio - PI, especialmente na Unidade Escolar João de Matos, situada na localidade São José dos Matos, zona rural e no Centro Educacional José Marcelo Pessoa, localizado na Rua Vereador Pedro Cruz, s/n, no dia 25 de outubro de 2023, visando fiscalizar a oferta da alimentação escolar aos alunos da rede municipal de ensino e verificar a regularidade e a qualidade desse fornecimento no exercício de 2023. </w:t>
      </w:r>
      <w:r w:rsidRPr="00594CC9">
        <w:rPr>
          <w:rFonts w:eastAsia="Calibri"/>
          <w:b/>
          <w:sz w:val="22"/>
          <w:szCs w:val="22"/>
          <w:lang w:eastAsia="en-US"/>
        </w:rPr>
        <w:t xml:space="preserve">Responsável: </w:t>
      </w:r>
      <w:r w:rsidRPr="00594CC9">
        <w:rPr>
          <w:rFonts w:eastAsia="Calibri"/>
          <w:sz w:val="22"/>
          <w:szCs w:val="22"/>
          <w:lang w:eastAsia="en-US"/>
        </w:rPr>
        <w:t xml:space="preserve">Elisa Maria da Silva Paz (Prefeita Municipal) e Agamenon Rocha Lima (Secretário Mun. de Educação). </w:t>
      </w:r>
      <w:r w:rsidRPr="00594CC9">
        <w:rPr>
          <w:rFonts w:eastAsia="Calibri"/>
          <w:b/>
          <w:sz w:val="22"/>
          <w:szCs w:val="22"/>
          <w:lang w:eastAsia="en-US"/>
        </w:rPr>
        <w:t>Relator:</w:t>
      </w:r>
      <w:r w:rsidRPr="00594CC9">
        <w:rPr>
          <w:rFonts w:eastAsia="Calibri"/>
          <w:sz w:val="22"/>
          <w:szCs w:val="22"/>
          <w:lang w:eastAsia="en-US"/>
        </w:rPr>
        <w:t xml:space="preserve"> Conselheiro Substituto Delano Carneiro da Cunha Câmara.</w:t>
      </w:r>
      <w:r w:rsidR="00975A4A" w:rsidRPr="00594CC9">
        <w:rPr>
          <w:rFonts w:eastAsia="Calibri"/>
          <w:sz w:val="22"/>
          <w:szCs w:val="22"/>
          <w:lang w:eastAsia="en-US"/>
        </w:rPr>
        <w:t xml:space="preserve"> </w:t>
      </w:r>
      <w:r w:rsidRPr="00594CC9">
        <w:rPr>
          <w:color w:val="000000" w:themeColor="text1"/>
          <w:sz w:val="22"/>
          <w:szCs w:val="22"/>
        </w:rPr>
        <w:t xml:space="preserve"> Vistos, relatados e discutidos os presentes autos, considerando o </w:t>
      </w:r>
      <w:r w:rsidRPr="00594CC9">
        <w:rPr>
          <w:rFonts w:eastAsia="Calibri"/>
          <w:sz w:val="22"/>
          <w:szCs w:val="22"/>
          <w:lang w:eastAsia="en-US"/>
        </w:rPr>
        <w:t xml:space="preserve">Relatório de Inspeção </w:t>
      </w:r>
      <w:r w:rsidRPr="00594CC9">
        <w:rPr>
          <w:color w:val="000000" w:themeColor="text1"/>
          <w:sz w:val="22"/>
          <w:szCs w:val="22"/>
        </w:rPr>
        <w:t xml:space="preserve">da Divisão Técnica da </w:t>
      </w:r>
      <w:r w:rsidRPr="00594CC9">
        <w:rPr>
          <w:rFonts w:eastAsia="Calibri"/>
          <w:sz w:val="22"/>
          <w:szCs w:val="22"/>
          <w:lang w:eastAsia="en-US"/>
        </w:rPr>
        <w:t xml:space="preserve">Diretoria de Fiscalização de Gestão e Contas Públicas - DFCONTAS 4 (peça 03), o Termo de Conclusão da Instrução Processual da Diretoria de Fiscalização de Gestão e Contas Públicas - DFCONTAS </w:t>
      </w:r>
      <w:r w:rsidRPr="00594CC9">
        <w:rPr>
          <w:color w:val="000000" w:themeColor="text1"/>
          <w:sz w:val="22"/>
          <w:szCs w:val="22"/>
        </w:rPr>
        <w:t>(peça 05), o parecer do Ministério Público de Contas (peça 07)</w:t>
      </w:r>
      <w:r w:rsidRPr="00594CC9">
        <w:rPr>
          <w:rFonts w:eastAsia="Calibri"/>
          <w:sz w:val="22"/>
          <w:szCs w:val="22"/>
          <w:lang w:eastAsia="en-US"/>
        </w:rPr>
        <w:t xml:space="preserve">, </w:t>
      </w:r>
      <w:r w:rsidRPr="00594CC9">
        <w:rPr>
          <w:bCs/>
          <w:sz w:val="22"/>
          <w:szCs w:val="22"/>
        </w:rPr>
        <w:t xml:space="preserve">o voto </w:t>
      </w:r>
      <w:r w:rsidRPr="00594CC9">
        <w:rPr>
          <w:bCs/>
          <w:color w:val="000000" w:themeColor="text1"/>
          <w:sz w:val="22"/>
          <w:szCs w:val="22"/>
        </w:rPr>
        <w:t xml:space="preserve">do Relator </w:t>
      </w:r>
      <w:r w:rsidRPr="00594CC9">
        <w:rPr>
          <w:bCs/>
          <w:sz w:val="22"/>
          <w:szCs w:val="22"/>
        </w:rPr>
        <w:t xml:space="preserve">(peça 12), </w:t>
      </w:r>
      <w:r w:rsidRPr="00594CC9">
        <w:rPr>
          <w:bCs/>
          <w:color w:val="000000" w:themeColor="text1"/>
          <w:sz w:val="22"/>
          <w:szCs w:val="22"/>
        </w:rPr>
        <w:t xml:space="preserve">e o mais que dos autos consta, decidiu </w:t>
      </w:r>
      <w:r w:rsidRPr="00594CC9">
        <w:rPr>
          <w:color w:val="000000" w:themeColor="text1"/>
          <w:sz w:val="22"/>
          <w:szCs w:val="22"/>
        </w:rPr>
        <w:t xml:space="preserve">a Segunda Câmara, </w:t>
      </w:r>
      <w:r w:rsidRPr="00594CC9">
        <w:rPr>
          <w:b/>
          <w:bCs/>
          <w:color w:val="000000" w:themeColor="text1"/>
          <w:sz w:val="22"/>
          <w:szCs w:val="22"/>
        </w:rPr>
        <w:t xml:space="preserve">unânime, </w:t>
      </w:r>
      <w:r w:rsidRPr="00594CC9">
        <w:rPr>
          <w:bCs/>
          <w:sz w:val="22"/>
          <w:szCs w:val="22"/>
        </w:rPr>
        <w:t xml:space="preserve">corroborando </w:t>
      </w:r>
      <w:r w:rsidRPr="00594CC9">
        <w:rPr>
          <w:rFonts w:eastAsia="Calibri"/>
          <w:sz w:val="22"/>
          <w:szCs w:val="22"/>
          <w:lang w:eastAsia="en-US"/>
        </w:rPr>
        <w:t>o Parecer Ministerial,</w:t>
      </w:r>
      <w:r w:rsidRPr="00594CC9">
        <w:rPr>
          <w:b/>
          <w:bCs/>
          <w:color w:val="000000" w:themeColor="text1"/>
          <w:sz w:val="22"/>
          <w:szCs w:val="22"/>
        </w:rPr>
        <w:t xml:space="preserve"> </w:t>
      </w:r>
      <w:r w:rsidRPr="00594CC9">
        <w:rPr>
          <w:color w:val="000000" w:themeColor="text1"/>
          <w:sz w:val="22"/>
          <w:szCs w:val="22"/>
        </w:rPr>
        <w:t xml:space="preserve">nos termos e pelos fundamentos expostos no </w:t>
      </w:r>
      <w:r w:rsidRPr="00594CC9">
        <w:rPr>
          <w:bCs/>
          <w:sz w:val="22"/>
          <w:szCs w:val="22"/>
        </w:rPr>
        <w:t xml:space="preserve">voto </w:t>
      </w:r>
      <w:r w:rsidRPr="00594CC9">
        <w:rPr>
          <w:bCs/>
          <w:color w:val="000000" w:themeColor="text1"/>
          <w:sz w:val="22"/>
          <w:szCs w:val="22"/>
        </w:rPr>
        <w:t xml:space="preserve">do Relator </w:t>
      </w:r>
      <w:r w:rsidRPr="00594CC9">
        <w:rPr>
          <w:bCs/>
          <w:sz w:val="22"/>
          <w:szCs w:val="22"/>
        </w:rPr>
        <w:t>(peça 12),</w:t>
      </w:r>
      <w:r w:rsidRPr="00594CC9">
        <w:rPr>
          <w:bCs/>
          <w:color w:val="FF0000"/>
          <w:sz w:val="22"/>
          <w:szCs w:val="22"/>
        </w:rPr>
        <w:t xml:space="preserve"> </w:t>
      </w:r>
      <w:r w:rsidRPr="00594CC9">
        <w:rPr>
          <w:bCs/>
          <w:sz w:val="22"/>
          <w:szCs w:val="22"/>
        </w:rPr>
        <w:t>da seguinte forma:</w:t>
      </w:r>
      <w:r w:rsidR="00975A4A" w:rsidRPr="00594CC9">
        <w:rPr>
          <w:bCs/>
          <w:sz w:val="22"/>
          <w:szCs w:val="22"/>
        </w:rPr>
        <w:t xml:space="preserve"> </w:t>
      </w:r>
      <w:r w:rsidRPr="00594CC9">
        <w:rPr>
          <w:rFonts w:eastAsia="Calibri"/>
          <w:sz w:val="22"/>
          <w:szCs w:val="22"/>
          <w:lang w:eastAsia="en-US"/>
        </w:rPr>
        <w:t xml:space="preserve">a) </w:t>
      </w:r>
      <w:r w:rsidRPr="00594CC9">
        <w:rPr>
          <w:rFonts w:eastAsia="Calibri"/>
          <w:sz w:val="22"/>
          <w:szCs w:val="22"/>
          <w:u w:val="single"/>
          <w:lang w:eastAsia="en-US"/>
        </w:rPr>
        <w:t xml:space="preserve">Emissão das seguintes </w:t>
      </w:r>
      <w:r w:rsidRPr="00594CC9">
        <w:rPr>
          <w:rFonts w:eastAsia="Calibri"/>
          <w:b/>
          <w:sz w:val="22"/>
          <w:szCs w:val="22"/>
          <w:u w:val="single"/>
          <w:lang w:eastAsia="en-US"/>
        </w:rPr>
        <w:t>RECOMENDAÇÕES</w:t>
      </w:r>
      <w:r w:rsidRPr="00594CC9">
        <w:rPr>
          <w:rFonts w:eastAsia="Calibri"/>
          <w:sz w:val="22"/>
          <w:szCs w:val="22"/>
          <w:u w:val="single"/>
          <w:lang w:eastAsia="en-US"/>
        </w:rPr>
        <w:t xml:space="preserve"> à Prefeitura Municipal de Novo Santo Antônio, por meio da </w:t>
      </w:r>
      <w:r w:rsidRPr="00594CC9">
        <w:rPr>
          <w:rFonts w:eastAsia="Calibri"/>
          <w:b/>
          <w:sz w:val="22"/>
          <w:szCs w:val="22"/>
          <w:u w:val="single"/>
          <w:lang w:eastAsia="en-US"/>
        </w:rPr>
        <w:t>Secretaria Municipal de Educação</w:t>
      </w:r>
      <w:r w:rsidRPr="00594CC9">
        <w:rPr>
          <w:rFonts w:eastAsia="Calibri"/>
          <w:sz w:val="22"/>
          <w:szCs w:val="22"/>
          <w:u w:val="single"/>
          <w:lang w:eastAsia="en-US"/>
        </w:rPr>
        <w:t>, para</w:t>
      </w:r>
      <w:r w:rsidRPr="00594CC9">
        <w:rPr>
          <w:rFonts w:eastAsia="Calibri"/>
          <w:sz w:val="22"/>
          <w:szCs w:val="22"/>
          <w:lang w:eastAsia="en-US"/>
        </w:rPr>
        <w:t xml:space="preserve">: i. Adotar medidas que permitem melhorias da iluminação da área de preparação do alimento; </w:t>
      </w:r>
      <w:proofErr w:type="spellStart"/>
      <w:r w:rsidRPr="00594CC9">
        <w:rPr>
          <w:rFonts w:eastAsia="Calibri"/>
          <w:sz w:val="22"/>
          <w:szCs w:val="22"/>
          <w:lang w:eastAsia="en-US"/>
        </w:rPr>
        <w:t>ii</w:t>
      </w:r>
      <w:proofErr w:type="spellEnd"/>
      <w:r w:rsidRPr="00594CC9">
        <w:rPr>
          <w:rFonts w:eastAsia="Calibri"/>
          <w:sz w:val="22"/>
          <w:szCs w:val="22"/>
          <w:lang w:eastAsia="en-US"/>
        </w:rPr>
        <w:t xml:space="preserve">. Realizar a instalação na cozinha de portas e janelas em quantidade suficiente para melhorar a circulação de ar e/ou sistema de exaustão, em conformidade com o item 4.1.10 da Resolução ANVISA nº 216/2004; </w:t>
      </w:r>
      <w:proofErr w:type="spellStart"/>
      <w:r w:rsidRPr="00594CC9">
        <w:rPr>
          <w:rFonts w:eastAsia="Calibri"/>
          <w:sz w:val="22"/>
          <w:szCs w:val="22"/>
          <w:lang w:eastAsia="en-US"/>
        </w:rPr>
        <w:t>iii</w:t>
      </w:r>
      <w:proofErr w:type="spellEnd"/>
      <w:r w:rsidRPr="00594CC9">
        <w:rPr>
          <w:rFonts w:eastAsia="Calibri"/>
          <w:sz w:val="22"/>
          <w:szCs w:val="22"/>
          <w:lang w:eastAsia="en-US"/>
        </w:rPr>
        <w:t xml:space="preserve">. Adotar medidas para o controle efetivo de acesso restrito à área da cozinha da unidade escolar, em acordo com o item 4.1.1 da Resolução ANVISA nº 216/2004; </w:t>
      </w:r>
      <w:proofErr w:type="spellStart"/>
      <w:r w:rsidRPr="00594CC9">
        <w:rPr>
          <w:rFonts w:eastAsia="Calibri"/>
          <w:sz w:val="22"/>
          <w:szCs w:val="22"/>
          <w:lang w:eastAsia="en-US"/>
        </w:rPr>
        <w:t>iv</w:t>
      </w:r>
      <w:proofErr w:type="spellEnd"/>
      <w:r w:rsidRPr="00594CC9">
        <w:rPr>
          <w:rFonts w:eastAsia="Calibri"/>
          <w:sz w:val="22"/>
          <w:szCs w:val="22"/>
          <w:lang w:eastAsia="en-US"/>
        </w:rPr>
        <w:t xml:space="preserve">. Promover a instalação de telas milimetradas nas portas e janelas da cozinha para impedir o acesso de vetores e pragas urbanas de acordo com o item 4.1.4 da Resolução ANVISA nº 216/2004; v. Providenciar medidas para a construção de um refeitório adequado, com mesas e cadeiras em quantidade suficiente para atender a totalidade dos alunos; vi. Adotar medidas de controle para assegurar o afastamento de animais das áreas internas e/ou externas da unidade escolar em conformidade com item 4.1.7 da Resolução ANVISA nº 216/2004; </w:t>
      </w:r>
      <w:proofErr w:type="spellStart"/>
      <w:r w:rsidRPr="00594CC9">
        <w:rPr>
          <w:rFonts w:eastAsia="Calibri"/>
          <w:sz w:val="22"/>
          <w:szCs w:val="22"/>
          <w:lang w:eastAsia="en-US"/>
        </w:rPr>
        <w:t>vii</w:t>
      </w:r>
      <w:proofErr w:type="spellEnd"/>
      <w:r w:rsidRPr="00594CC9">
        <w:rPr>
          <w:rFonts w:eastAsia="Calibri"/>
          <w:sz w:val="22"/>
          <w:szCs w:val="22"/>
          <w:lang w:eastAsia="en-US"/>
        </w:rPr>
        <w:t xml:space="preserve">. Adotar medidas para instalação de portas e janelas na área de estocagem dos gêneros alimentícios que garantam a ventilação adequada; </w:t>
      </w:r>
      <w:proofErr w:type="spellStart"/>
      <w:r w:rsidRPr="00594CC9">
        <w:rPr>
          <w:rFonts w:eastAsia="Calibri"/>
          <w:sz w:val="22"/>
          <w:szCs w:val="22"/>
          <w:lang w:eastAsia="en-US"/>
        </w:rPr>
        <w:t>viii</w:t>
      </w:r>
      <w:proofErr w:type="spellEnd"/>
      <w:r w:rsidRPr="00594CC9">
        <w:rPr>
          <w:rFonts w:eastAsia="Calibri"/>
          <w:sz w:val="22"/>
          <w:szCs w:val="22"/>
          <w:lang w:eastAsia="en-US"/>
        </w:rPr>
        <w:t xml:space="preserve">. Providenciar a aquisição de paletes, estrados e/ou prateleiras para o armazenamento de matérias-primas, ingredientes e ou/embalagens, respeitando o espaçamento mínimo para uma adequada ventilação e limpeza, de acordo com o item 4.7.6 da Resolução 216/2004-ANVISA; </w:t>
      </w:r>
      <w:proofErr w:type="spellStart"/>
      <w:r w:rsidRPr="00594CC9">
        <w:rPr>
          <w:rFonts w:eastAsia="Calibri"/>
          <w:sz w:val="22"/>
          <w:szCs w:val="22"/>
          <w:lang w:eastAsia="en-US"/>
        </w:rPr>
        <w:t>ix</w:t>
      </w:r>
      <w:proofErr w:type="spellEnd"/>
      <w:r w:rsidRPr="00594CC9">
        <w:rPr>
          <w:rFonts w:eastAsia="Calibri"/>
          <w:sz w:val="22"/>
          <w:szCs w:val="22"/>
          <w:lang w:eastAsia="en-US"/>
        </w:rPr>
        <w:t xml:space="preserve">. Fornecer os equipamentos necessários aos manipuladores de alimentos para o desempenho de suas funções, compatíveis à atividade, em conformidade com o item 4.6.3 da Resolução nº 216/2004 da ANVISA; x. Garantir a elaboração do cronograma de fiscalizações na escola com o objetivo de acompanhar o cumprimento da obrigatoriedade do uso de uniformes dos manipuladores de alimentos; xi. Afixar cartazes de orientação aos manipuladores sobre a correta lavagem e </w:t>
      </w:r>
      <w:proofErr w:type="spellStart"/>
      <w:r w:rsidRPr="00594CC9">
        <w:rPr>
          <w:rFonts w:eastAsia="Calibri"/>
          <w:sz w:val="22"/>
          <w:szCs w:val="22"/>
          <w:lang w:eastAsia="en-US"/>
        </w:rPr>
        <w:t>antisepsia</w:t>
      </w:r>
      <w:proofErr w:type="spellEnd"/>
      <w:r w:rsidRPr="00594CC9">
        <w:rPr>
          <w:rFonts w:eastAsia="Calibri"/>
          <w:sz w:val="22"/>
          <w:szCs w:val="22"/>
          <w:lang w:eastAsia="en-US"/>
        </w:rPr>
        <w:t xml:space="preserve"> das mãos e demais hábitos de higiene, em locais de fácil visualização, inclusive nas instalações sanitárias e lavatórios, em conformidade com o item 4.6.4 da Resolução nº 216/2004 da ANVISA; </w:t>
      </w:r>
      <w:proofErr w:type="spellStart"/>
      <w:r w:rsidRPr="00594CC9">
        <w:rPr>
          <w:rFonts w:eastAsia="Calibri"/>
          <w:sz w:val="22"/>
          <w:szCs w:val="22"/>
          <w:lang w:eastAsia="en-US"/>
        </w:rPr>
        <w:t>xii</w:t>
      </w:r>
      <w:proofErr w:type="spellEnd"/>
      <w:r w:rsidRPr="00594CC9">
        <w:rPr>
          <w:rFonts w:eastAsia="Calibri"/>
          <w:sz w:val="22"/>
          <w:szCs w:val="22"/>
          <w:lang w:eastAsia="en-US"/>
        </w:rPr>
        <w:t xml:space="preserve">. Garantir que o profissional de nutrição elabore cardápios da alimentação escolar de acordo com a faixa etária dos estudantes conforme suas necessidades nutricionais, de acordo com o art. 17, § 5º, da Resolução CD/ FNDE nº 06/2020; </w:t>
      </w:r>
      <w:proofErr w:type="spellStart"/>
      <w:r w:rsidRPr="00594CC9">
        <w:rPr>
          <w:rFonts w:eastAsia="Calibri"/>
          <w:sz w:val="22"/>
          <w:szCs w:val="22"/>
          <w:lang w:eastAsia="en-US"/>
        </w:rPr>
        <w:t>xiii</w:t>
      </w:r>
      <w:proofErr w:type="spellEnd"/>
      <w:r w:rsidRPr="00594CC9">
        <w:rPr>
          <w:rFonts w:eastAsia="Calibri"/>
          <w:sz w:val="22"/>
          <w:szCs w:val="22"/>
          <w:lang w:eastAsia="en-US"/>
        </w:rPr>
        <w:t xml:space="preserve">. Garantir que o profissional de nutrição responsável técnico elabore cardápios adaptados para atender alunos com necessidades alimentares especiais, em conformidade com o art. 17, § 1º, da Resolução CD/ FNDE nº 06/2020; </w:t>
      </w:r>
      <w:proofErr w:type="spellStart"/>
      <w:r w:rsidRPr="00594CC9">
        <w:rPr>
          <w:rFonts w:eastAsia="Calibri"/>
          <w:sz w:val="22"/>
          <w:szCs w:val="22"/>
          <w:lang w:eastAsia="en-US"/>
        </w:rPr>
        <w:t>xiv</w:t>
      </w:r>
      <w:proofErr w:type="spellEnd"/>
      <w:r w:rsidRPr="00594CC9">
        <w:rPr>
          <w:rFonts w:eastAsia="Calibri"/>
          <w:sz w:val="22"/>
          <w:szCs w:val="22"/>
          <w:lang w:eastAsia="en-US"/>
        </w:rPr>
        <w:t xml:space="preserve">. Adotar medidas que garantam a participação do CAE no acompanhamento dos processos de aquisição de gêneros alimentícios destinados à alimentação escolar; </w:t>
      </w:r>
      <w:proofErr w:type="spellStart"/>
      <w:r w:rsidRPr="00594CC9">
        <w:rPr>
          <w:rFonts w:eastAsia="Calibri"/>
          <w:sz w:val="22"/>
          <w:szCs w:val="22"/>
          <w:lang w:eastAsia="en-US"/>
        </w:rPr>
        <w:t>xv</w:t>
      </w:r>
      <w:proofErr w:type="spellEnd"/>
      <w:r w:rsidRPr="00594CC9">
        <w:rPr>
          <w:rFonts w:eastAsia="Calibri"/>
          <w:sz w:val="22"/>
          <w:szCs w:val="22"/>
          <w:lang w:eastAsia="en-US"/>
        </w:rPr>
        <w:t xml:space="preserve">. Promover os processos licitatórios/chamamento público para aquisição dos gêneros alimentícios da agricultura familiar para a alimentação escolar; </w:t>
      </w:r>
      <w:proofErr w:type="spellStart"/>
      <w:r w:rsidRPr="00594CC9">
        <w:rPr>
          <w:rFonts w:eastAsia="Calibri"/>
          <w:sz w:val="22"/>
          <w:szCs w:val="22"/>
          <w:lang w:eastAsia="en-US"/>
        </w:rPr>
        <w:t>xvi</w:t>
      </w:r>
      <w:proofErr w:type="spellEnd"/>
      <w:r w:rsidRPr="00594CC9">
        <w:rPr>
          <w:rFonts w:eastAsia="Calibri"/>
          <w:sz w:val="22"/>
          <w:szCs w:val="22"/>
          <w:lang w:eastAsia="en-US"/>
        </w:rPr>
        <w:t xml:space="preserve">. Promover medidas eficazes de controle que garantam o fornecimento da alimentação escolar em consonância com o cardápio elaborado pelo nutricionista responsável técnico, observado o art. 23 da Resolução CD/FNDE nº 06/2020; </w:t>
      </w:r>
      <w:proofErr w:type="spellStart"/>
      <w:r w:rsidRPr="00594CC9">
        <w:rPr>
          <w:rFonts w:eastAsia="Calibri"/>
          <w:sz w:val="22"/>
          <w:szCs w:val="22"/>
          <w:lang w:eastAsia="en-US"/>
        </w:rPr>
        <w:t>xvii</w:t>
      </w:r>
      <w:proofErr w:type="spellEnd"/>
      <w:r w:rsidRPr="00594CC9">
        <w:rPr>
          <w:rFonts w:eastAsia="Calibri"/>
          <w:sz w:val="22"/>
          <w:szCs w:val="22"/>
          <w:lang w:eastAsia="en-US"/>
        </w:rPr>
        <w:t xml:space="preserve">. Promover as medidas necessárias para a higienização periódica do reservatório de água, com afixação do comprovante de realização do serviço em local visível, de acordo com o item 4.4.4 da Resolução nº 216/2004 da ANVISA; </w:t>
      </w:r>
      <w:proofErr w:type="spellStart"/>
      <w:r w:rsidRPr="00594CC9">
        <w:rPr>
          <w:rFonts w:eastAsia="Calibri"/>
          <w:sz w:val="22"/>
          <w:szCs w:val="22"/>
          <w:lang w:eastAsia="en-US"/>
        </w:rPr>
        <w:t>xviii</w:t>
      </w:r>
      <w:proofErr w:type="spellEnd"/>
      <w:r w:rsidRPr="00594CC9">
        <w:rPr>
          <w:rFonts w:eastAsia="Calibri"/>
          <w:sz w:val="22"/>
          <w:szCs w:val="22"/>
          <w:lang w:eastAsia="en-US"/>
        </w:rPr>
        <w:t xml:space="preserve">. Promover a aquisição de coletores de resíduos identificados e íntegros, de fácil higienização e transporte, em número e capacidade suficientes, utilizados para a decomposição dos resíduos das áreas de preparação, dotados de tampa acionadas sem contato manual, de acordo com o item 4.5.1 da Resolução nº 216/2004 da ANVISA; </w:t>
      </w:r>
      <w:proofErr w:type="spellStart"/>
      <w:r w:rsidRPr="00594CC9">
        <w:rPr>
          <w:rFonts w:eastAsia="Calibri"/>
          <w:sz w:val="22"/>
          <w:szCs w:val="22"/>
          <w:lang w:eastAsia="en-US"/>
        </w:rPr>
        <w:t>xix</w:t>
      </w:r>
      <w:proofErr w:type="spellEnd"/>
      <w:r w:rsidRPr="00594CC9">
        <w:rPr>
          <w:rFonts w:eastAsia="Calibri"/>
          <w:sz w:val="22"/>
          <w:szCs w:val="22"/>
          <w:lang w:eastAsia="en-US"/>
        </w:rPr>
        <w:t xml:space="preserve">. Promover ações para garantir que os resíduos sejam coletados e armazenados em local fechado, em conformidade com o item 4.5.3 da Resolução nº </w:t>
      </w:r>
      <w:r w:rsidRPr="00594CC9">
        <w:rPr>
          <w:rFonts w:eastAsia="Calibri"/>
          <w:sz w:val="22"/>
          <w:szCs w:val="22"/>
          <w:lang w:eastAsia="en-US"/>
        </w:rPr>
        <w:lastRenderedPageBreak/>
        <w:t xml:space="preserve">216/2004 da ANVISA. b) </w:t>
      </w:r>
      <w:r w:rsidRPr="00594CC9">
        <w:rPr>
          <w:rFonts w:eastAsia="Calibri"/>
          <w:sz w:val="22"/>
          <w:szCs w:val="22"/>
          <w:u w:val="single"/>
          <w:lang w:eastAsia="en-US"/>
        </w:rPr>
        <w:t xml:space="preserve">Emissão das seguintes </w:t>
      </w:r>
      <w:r w:rsidRPr="00594CC9">
        <w:rPr>
          <w:rFonts w:eastAsia="Calibri"/>
          <w:b/>
          <w:sz w:val="22"/>
          <w:szCs w:val="22"/>
          <w:u w:val="single"/>
          <w:lang w:eastAsia="en-US"/>
        </w:rPr>
        <w:t>RECOMENDAÇÕES</w:t>
      </w:r>
      <w:r w:rsidRPr="00594CC9">
        <w:rPr>
          <w:rFonts w:eastAsia="Calibri"/>
          <w:sz w:val="22"/>
          <w:szCs w:val="22"/>
          <w:u w:val="single"/>
          <w:lang w:eastAsia="en-US"/>
        </w:rPr>
        <w:t xml:space="preserve"> à Prefeitura Municipal de Novo Santo Antônio, por meio do </w:t>
      </w:r>
      <w:r w:rsidRPr="00594CC9">
        <w:rPr>
          <w:rFonts w:eastAsia="Calibri"/>
          <w:b/>
          <w:sz w:val="22"/>
          <w:szCs w:val="22"/>
          <w:u w:val="single"/>
          <w:lang w:eastAsia="en-US"/>
        </w:rPr>
        <w:t>Setor de Nutrição</w:t>
      </w:r>
      <w:r w:rsidRPr="00594CC9">
        <w:rPr>
          <w:rFonts w:eastAsia="Calibri"/>
          <w:sz w:val="22"/>
          <w:szCs w:val="22"/>
          <w:u w:val="single"/>
          <w:lang w:eastAsia="en-US"/>
        </w:rPr>
        <w:t xml:space="preserve"> responsável pela elaboração dos cardápios da alimentação escolar, para:</w:t>
      </w:r>
      <w:r w:rsidRPr="00594CC9">
        <w:rPr>
          <w:rFonts w:eastAsia="Calibri"/>
          <w:sz w:val="22"/>
          <w:szCs w:val="22"/>
          <w:lang w:eastAsia="en-US"/>
        </w:rPr>
        <w:t xml:space="preserve"> i. Elaborar cardápios com a quantidade de porções de frutas in natura a serem oferecidas aos alunos, no mínimo, dois dias por semana, conforme o previsto na Resolução CD/FNDE nº 06/2020; </w:t>
      </w:r>
      <w:proofErr w:type="spellStart"/>
      <w:r w:rsidRPr="00594CC9">
        <w:rPr>
          <w:rFonts w:eastAsia="Calibri"/>
          <w:sz w:val="22"/>
          <w:szCs w:val="22"/>
          <w:lang w:eastAsia="en-US"/>
        </w:rPr>
        <w:t>ii</w:t>
      </w:r>
      <w:proofErr w:type="spellEnd"/>
      <w:r w:rsidRPr="00594CC9">
        <w:rPr>
          <w:rFonts w:eastAsia="Calibri"/>
          <w:sz w:val="22"/>
          <w:szCs w:val="22"/>
          <w:lang w:eastAsia="en-US"/>
        </w:rPr>
        <w:t xml:space="preserve">. Elaborar cardápios com a quantidade de porções de legumes e verduras a serem oferecidas aos alunos, no mínimo, três dias por semana, conforme art. 18, § 1º, II da Resolução CD/FNDE nº 06/2020; </w:t>
      </w:r>
      <w:proofErr w:type="spellStart"/>
      <w:r w:rsidRPr="00594CC9">
        <w:rPr>
          <w:rFonts w:eastAsia="Calibri"/>
          <w:sz w:val="22"/>
          <w:szCs w:val="22"/>
          <w:lang w:eastAsia="en-US"/>
        </w:rPr>
        <w:t>iii</w:t>
      </w:r>
      <w:proofErr w:type="spellEnd"/>
      <w:r w:rsidRPr="00594CC9">
        <w:rPr>
          <w:rFonts w:eastAsia="Calibri"/>
          <w:sz w:val="22"/>
          <w:szCs w:val="22"/>
          <w:lang w:eastAsia="en-US"/>
        </w:rPr>
        <w:t xml:space="preserve">. Estabelecer, em conjunto com os fornecedores, uma programação na qual fique definida a periodicidade de entrega de cada grupo de gêneros alimentícios; </w:t>
      </w:r>
      <w:proofErr w:type="spellStart"/>
      <w:r w:rsidRPr="00594CC9">
        <w:rPr>
          <w:rFonts w:eastAsia="Calibri"/>
          <w:sz w:val="22"/>
          <w:szCs w:val="22"/>
          <w:lang w:eastAsia="en-US"/>
        </w:rPr>
        <w:t>iv</w:t>
      </w:r>
      <w:proofErr w:type="spellEnd"/>
      <w:r w:rsidRPr="00594CC9">
        <w:rPr>
          <w:rFonts w:eastAsia="Calibri"/>
          <w:sz w:val="22"/>
          <w:szCs w:val="22"/>
          <w:lang w:eastAsia="en-US"/>
        </w:rPr>
        <w:t xml:space="preserve">. Realizar o planejamento das suas atividades, incluindo a realização de avaliação periódica do estado nutricional dos estudantes, em acordo com o previsto no art. 3º, I da Resolução CFN nº 465/2010; v. Aplicar o teste de aceitabilidade aos estudantes sempre que introduzir um alimento novo no cardápio ou quaisquer outras alterações inovadoras, em conformidade com o art. 20 da Resolução CD/FNDE nº 06/2020; vi. Promover a aquisição de produtos da agricultura familiar num percentual mínimo de 30% do total dos recursos financeiros repassados pelo PNAE, de acordo com o art. 14 da Lei n. 11.947, de 2009; </w:t>
      </w:r>
      <w:proofErr w:type="spellStart"/>
      <w:r w:rsidRPr="00594CC9">
        <w:rPr>
          <w:rFonts w:eastAsia="Calibri"/>
          <w:sz w:val="22"/>
          <w:szCs w:val="22"/>
          <w:lang w:eastAsia="en-US"/>
        </w:rPr>
        <w:t>vii</w:t>
      </w:r>
      <w:proofErr w:type="spellEnd"/>
      <w:r w:rsidRPr="00594CC9">
        <w:rPr>
          <w:rFonts w:eastAsia="Calibri"/>
          <w:sz w:val="22"/>
          <w:szCs w:val="22"/>
          <w:lang w:eastAsia="en-US"/>
        </w:rPr>
        <w:t xml:space="preserve">. Empreender esforços no sentido de adquirir gêneros alimentícios custeados com recursos do Programa Nacional de Alimentação Escolar (PNAE) diretamente da agricultura familiar e do empreendedor familiar rural ou de suas organizações, no mínimo de 30%, conforme art. 14 da Lei n. 11.947, de 2009, adotando as medidas de incentivo à organização e legalização desses agricultores; </w:t>
      </w:r>
      <w:proofErr w:type="spellStart"/>
      <w:r w:rsidRPr="00594CC9">
        <w:rPr>
          <w:rFonts w:eastAsia="Calibri"/>
          <w:sz w:val="22"/>
          <w:szCs w:val="22"/>
          <w:lang w:eastAsia="en-US"/>
        </w:rPr>
        <w:t>viii</w:t>
      </w:r>
      <w:proofErr w:type="spellEnd"/>
      <w:r w:rsidRPr="00594CC9">
        <w:rPr>
          <w:rFonts w:eastAsia="Calibri"/>
          <w:sz w:val="22"/>
          <w:szCs w:val="22"/>
          <w:lang w:eastAsia="en-US"/>
        </w:rPr>
        <w:t xml:space="preserve">. Aprimorar os fluxos dos processos administrativos de modo a dar celeridade na elaboração dos processos de aquisição de produtos da agricultura familiar, visando cumprir a obrigatoriedade de aplicar no mínimo 30% dos recursos; </w:t>
      </w:r>
      <w:proofErr w:type="spellStart"/>
      <w:r w:rsidRPr="00594CC9">
        <w:rPr>
          <w:rFonts w:eastAsia="Calibri"/>
          <w:sz w:val="22"/>
          <w:szCs w:val="22"/>
          <w:lang w:eastAsia="en-US"/>
        </w:rPr>
        <w:t>ix</w:t>
      </w:r>
      <w:proofErr w:type="spellEnd"/>
      <w:r w:rsidRPr="00594CC9">
        <w:rPr>
          <w:rFonts w:eastAsia="Calibri"/>
          <w:sz w:val="22"/>
          <w:szCs w:val="22"/>
          <w:lang w:eastAsia="en-US"/>
        </w:rPr>
        <w:t>. Comprovar mediante documentação a capacitação dos manipuladores de alimentos, em higiene pessoal, manipulação higiênica dos alimentos e doenças transmitidas pelos alimentos em conformidade com o item 4.6.7 da Resolução nº 216/2004 da ANVISA; x. Realizar o controle da saúde dos manipuladores de alimentos por meio de registros conforme item 4.6.1 da Resolução nº 216/2004 da ANVISA.</w:t>
      </w:r>
    </w:p>
    <w:p w14:paraId="4880A881" w14:textId="77777777" w:rsidR="00975A4A" w:rsidRPr="00594CC9" w:rsidRDefault="00975A4A" w:rsidP="00975A4A">
      <w:pPr>
        <w:spacing w:line="276" w:lineRule="auto"/>
        <w:jc w:val="both"/>
        <w:rPr>
          <w:rFonts w:eastAsia="Calibri"/>
          <w:sz w:val="22"/>
          <w:szCs w:val="22"/>
          <w:lang w:eastAsia="en-US"/>
        </w:rPr>
      </w:pPr>
    </w:p>
    <w:p w14:paraId="3F269A5A" w14:textId="2E0199D2" w:rsidR="00134B2C" w:rsidRPr="00594CC9" w:rsidRDefault="00134B2C" w:rsidP="00547648">
      <w:pPr>
        <w:spacing w:line="276" w:lineRule="auto"/>
        <w:jc w:val="both"/>
        <w:rPr>
          <w:rFonts w:eastAsia="Calibri"/>
          <w:sz w:val="22"/>
          <w:szCs w:val="22"/>
          <w:lang w:eastAsia="en-US"/>
        </w:rPr>
      </w:pPr>
      <w:r w:rsidRPr="00594CC9">
        <w:rPr>
          <w:b/>
          <w:sz w:val="22"/>
          <w:szCs w:val="22"/>
        </w:rPr>
        <w:t xml:space="preserve">DECISÃO Nº 110/2024. </w:t>
      </w:r>
      <w:r w:rsidRPr="00594CC9">
        <w:rPr>
          <w:rFonts w:eastAsia="Calibri"/>
          <w:b/>
          <w:sz w:val="22"/>
          <w:szCs w:val="22"/>
          <w:lang w:eastAsia="en-US"/>
        </w:rPr>
        <w:t>TC/013009/2023 - INSPEÇÃO P. M. DE BELA VISTA DO PIAUI/PI - EXERCÍCIO FINANCEIRO DE 2023.</w:t>
      </w:r>
      <w:r w:rsidRPr="00594CC9">
        <w:rPr>
          <w:b/>
          <w:sz w:val="22"/>
          <w:szCs w:val="22"/>
        </w:rPr>
        <w:t xml:space="preserve"> O</w:t>
      </w:r>
      <w:r w:rsidRPr="00594CC9">
        <w:rPr>
          <w:rFonts w:eastAsia="Calibri"/>
          <w:b/>
          <w:sz w:val="22"/>
          <w:szCs w:val="22"/>
          <w:lang w:eastAsia="en-US"/>
        </w:rPr>
        <w:t xml:space="preserve">bjeto: </w:t>
      </w:r>
      <w:r w:rsidRPr="00594CC9">
        <w:rPr>
          <w:rFonts w:eastAsia="Calibri"/>
          <w:sz w:val="22"/>
          <w:szCs w:val="22"/>
          <w:lang w:eastAsia="en-US"/>
        </w:rPr>
        <w:t>Inspeção realizada na prefeitura municipal de Bela Vista do Piauí, referente ao exercício 2023, visando fiscalizar processos licitatórios realizados no âmbito do município.</w:t>
      </w:r>
      <w:r w:rsidRPr="00594CC9">
        <w:rPr>
          <w:rFonts w:eastAsia="Calibri"/>
          <w:b/>
          <w:sz w:val="22"/>
          <w:szCs w:val="22"/>
          <w:lang w:eastAsia="en-US"/>
        </w:rPr>
        <w:t xml:space="preserve"> Responsável: </w:t>
      </w:r>
      <w:r w:rsidRPr="00594CC9">
        <w:rPr>
          <w:rFonts w:eastAsia="Calibri"/>
          <w:sz w:val="22"/>
          <w:szCs w:val="22"/>
          <w:lang w:eastAsia="en-US"/>
        </w:rPr>
        <w:t xml:space="preserve">Francisco de Sousa Neto (Prefeito Municipal). </w:t>
      </w:r>
      <w:r w:rsidRPr="00594CC9">
        <w:rPr>
          <w:rFonts w:eastAsia="Calibri"/>
          <w:b/>
          <w:sz w:val="22"/>
          <w:szCs w:val="22"/>
          <w:lang w:eastAsia="en-US"/>
        </w:rPr>
        <w:t>Relator:</w:t>
      </w:r>
      <w:r w:rsidRPr="00594CC9">
        <w:rPr>
          <w:rFonts w:eastAsia="Calibri"/>
          <w:sz w:val="22"/>
          <w:szCs w:val="22"/>
          <w:lang w:eastAsia="en-US"/>
        </w:rPr>
        <w:t xml:space="preserve"> Conselheiro Substituto Delano Carneiro da Cunha Câmara.</w:t>
      </w:r>
      <w:r w:rsidR="00975A4A" w:rsidRPr="00594CC9">
        <w:rPr>
          <w:rFonts w:eastAsia="Calibri"/>
          <w:sz w:val="22"/>
          <w:szCs w:val="22"/>
          <w:lang w:eastAsia="en-US"/>
        </w:rPr>
        <w:t xml:space="preserve"> </w:t>
      </w:r>
      <w:r w:rsidRPr="00594CC9">
        <w:rPr>
          <w:color w:val="000000" w:themeColor="text1"/>
          <w:sz w:val="22"/>
          <w:szCs w:val="22"/>
        </w:rPr>
        <w:t xml:space="preserve"> Vistos, relatados e discutidos os presentes autos, considerando o </w:t>
      </w:r>
      <w:r w:rsidRPr="00594CC9">
        <w:rPr>
          <w:rFonts w:eastAsia="Calibri"/>
          <w:sz w:val="22"/>
          <w:szCs w:val="22"/>
          <w:lang w:eastAsia="en-US"/>
        </w:rPr>
        <w:t xml:space="preserve">Relatório de Inspeção </w:t>
      </w:r>
      <w:r w:rsidRPr="00594CC9">
        <w:rPr>
          <w:color w:val="000000" w:themeColor="text1"/>
          <w:sz w:val="22"/>
          <w:szCs w:val="22"/>
        </w:rPr>
        <w:t xml:space="preserve">da Divisão Técnica da </w:t>
      </w:r>
      <w:r w:rsidRPr="00594CC9">
        <w:rPr>
          <w:rFonts w:eastAsia="Calibri"/>
          <w:sz w:val="22"/>
          <w:szCs w:val="22"/>
          <w:lang w:eastAsia="en-US"/>
        </w:rPr>
        <w:t>Diretoria de Fiscalização de Licitações e Contratos – DFCONTRATOS 2 (peça 03), o Termo de Conclusão da Instrução Processual da Diretoria de Fiscalização de Licitações e Contratações</w:t>
      </w:r>
      <w:r w:rsidRPr="00594CC9">
        <w:rPr>
          <w:color w:val="000000" w:themeColor="text1"/>
          <w:sz w:val="22"/>
          <w:szCs w:val="22"/>
        </w:rPr>
        <w:t xml:space="preserve"> </w:t>
      </w:r>
      <w:r w:rsidRPr="00594CC9">
        <w:rPr>
          <w:rFonts w:eastAsia="Calibri"/>
          <w:sz w:val="22"/>
          <w:szCs w:val="22"/>
          <w:lang w:eastAsia="en-US"/>
        </w:rPr>
        <w:t>- DFCONTRATOS</w:t>
      </w:r>
      <w:r w:rsidRPr="00594CC9">
        <w:rPr>
          <w:color w:val="000000" w:themeColor="text1"/>
          <w:sz w:val="22"/>
          <w:szCs w:val="22"/>
        </w:rPr>
        <w:t xml:space="preserve"> (peça 07), o parecer do Ministério Público de Contas (peça 09)</w:t>
      </w:r>
      <w:r w:rsidRPr="00594CC9">
        <w:rPr>
          <w:rFonts w:eastAsia="Calibri"/>
          <w:sz w:val="22"/>
          <w:szCs w:val="22"/>
          <w:lang w:eastAsia="en-US"/>
        </w:rPr>
        <w:t xml:space="preserve">, </w:t>
      </w:r>
      <w:r w:rsidRPr="00594CC9">
        <w:rPr>
          <w:color w:val="000000" w:themeColor="text1"/>
          <w:sz w:val="22"/>
          <w:szCs w:val="22"/>
        </w:rPr>
        <w:t xml:space="preserve"> </w:t>
      </w:r>
      <w:r w:rsidRPr="00594CC9">
        <w:rPr>
          <w:bCs/>
          <w:sz w:val="22"/>
          <w:szCs w:val="22"/>
        </w:rPr>
        <w:t xml:space="preserve">o voto </w:t>
      </w:r>
      <w:r w:rsidRPr="00594CC9">
        <w:rPr>
          <w:bCs/>
          <w:color w:val="000000" w:themeColor="text1"/>
          <w:sz w:val="22"/>
          <w:szCs w:val="22"/>
        </w:rPr>
        <w:t xml:space="preserve">do Relator  </w:t>
      </w:r>
      <w:r w:rsidRPr="00594CC9">
        <w:rPr>
          <w:bCs/>
          <w:sz w:val="22"/>
          <w:szCs w:val="22"/>
        </w:rPr>
        <w:t xml:space="preserve">(peça 14), </w:t>
      </w:r>
      <w:r w:rsidRPr="00594CC9">
        <w:rPr>
          <w:bCs/>
          <w:color w:val="000000" w:themeColor="text1"/>
          <w:sz w:val="22"/>
          <w:szCs w:val="22"/>
        </w:rPr>
        <w:t>e o mais que dos au</w:t>
      </w:r>
      <w:r w:rsidRPr="00594CC9">
        <w:rPr>
          <w:bCs/>
          <w:sz w:val="22"/>
          <w:szCs w:val="22"/>
        </w:rPr>
        <w:t xml:space="preserve">tos consta, decidiu </w:t>
      </w:r>
      <w:r w:rsidRPr="00594CC9">
        <w:rPr>
          <w:sz w:val="22"/>
          <w:szCs w:val="22"/>
        </w:rPr>
        <w:t xml:space="preserve">a Segunda Câmara, </w:t>
      </w:r>
      <w:r w:rsidRPr="00594CC9">
        <w:rPr>
          <w:b/>
          <w:bCs/>
          <w:sz w:val="22"/>
          <w:szCs w:val="22"/>
        </w:rPr>
        <w:t xml:space="preserve">unânime, </w:t>
      </w:r>
      <w:r w:rsidRPr="00594CC9">
        <w:rPr>
          <w:bCs/>
          <w:sz w:val="22"/>
          <w:szCs w:val="22"/>
        </w:rPr>
        <w:t xml:space="preserve">corroborando parcialmente </w:t>
      </w:r>
      <w:r w:rsidRPr="00594CC9">
        <w:rPr>
          <w:rFonts w:eastAsia="Calibri"/>
          <w:sz w:val="22"/>
          <w:szCs w:val="22"/>
          <w:lang w:eastAsia="en-US"/>
        </w:rPr>
        <w:t xml:space="preserve">o Parecer </w:t>
      </w:r>
      <w:r w:rsidRPr="00594CC9">
        <w:rPr>
          <w:sz w:val="22"/>
          <w:szCs w:val="22"/>
        </w:rPr>
        <w:t>Ministério Público de Contas</w:t>
      </w:r>
      <w:r w:rsidRPr="00594CC9">
        <w:rPr>
          <w:rFonts w:eastAsia="Calibri"/>
          <w:sz w:val="22"/>
          <w:szCs w:val="22"/>
          <w:lang w:eastAsia="en-US"/>
        </w:rPr>
        <w:t>,</w:t>
      </w:r>
      <w:r w:rsidRPr="00594CC9">
        <w:rPr>
          <w:b/>
          <w:bCs/>
          <w:sz w:val="22"/>
          <w:szCs w:val="22"/>
        </w:rPr>
        <w:t xml:space="preserve"> </w:t>
      </w:r>
      <w:r w:rsidRPr="00594CC9">
        <w:rPr>
          <w:sz w:val="22"/>
          <w:szCs w:val="22"/>
        </w:rPr>
        <w:t xml:space="preserve">nos termos e pelos fundamentos expostos no </w:t>
      </w:r>
      <w:r w:rsidRPr="00594CC9">
        <w:rPr>
          <w:bCs/>
          <w:sz w:val="22"/>
          <w:szCs w:val="22"/>
        </w:rPr>
        <w:t>voto do Relator  (peça 14), da seguinte forma:</w:t>
      </w:r>
      <w:r w:rsidR="00975A4A" w:rsidRPr="00594CC9">
        <w:rPr>
          <w:bCs/>
          <w:sz w:val="22"/>
          <w:szCs w:val="22"/>
        </w:rPr>
        <w:t xml:space="preserve"> </w:t>
      </w:r>
      <w:r w:rsidRPr="00594CC9">
        <w:rPr>
          <w:rFonts w:eastAsia="Calibri"/>
          <w:sz w:val="22"/>
          <w:szCs w:val="22"/>
          <w:lang w:eastAsia="en-US"/>
        </w:rPr>
        <w:t xml:space="preserve">a) </w:t>
      </w:r>
      <w:r w:rsidRPr="00594CC9">
        <w:rPr>
          <w:rFonts w:eastAsia="Calibri"/>
          <w:b/>
          <w:sz w:val="22"/>
          <w:szCs w:val="22"/>
          <w:u w:val="single"/>
          <w:lang w:eastAsia="en-US"/>
        </w:rPr>
        <w:t>Emissão de recomendações</w:t>
      </w:r>
      <w:r w:rsidRPr="00594CC9">
        <w:rPr>
          <w:rFonts w:eastAsia="Calibri"/>
          <w:sz w:val="22"/>
          <w:szCs w:val="22"/>
          <w:lang w:eastAsia="en-US"/>
        </w:rPr>
        <w:t xml:space="preserve"> a serem adotadas pelos responsáveis pela gestão da prefeitura de Bela Vista do Piauí, que foram propostas pela Divisão de Fiscalização de Licitações e Contratos às fls. 13-14 da peça 03, quais sejam: a.1) [...] que realize a correta autuação dos processos licitatórios, devendo ser os processos contar com protocolo (físico ou eletrônico) e devidamente numerados, conforme estabelece o art. 38 da Lei nº 8.666/93; a.2) [...] que faça constar como item indispensável para a instauração de procedimento licitatório a autorização da autoridade competente, a fim de garantir a legalidade, a moralidade, a impessoalidade, a eficiência e o devido processo legal; a.3) [...] que nos processos licitatórios constem a devida justificativa para a contratação do objeto a ser licitado, constando expressamente a motivação que ensejou a instauração do processo licitatório, fundamentada em estudos técnicos preliminares que demonstrem a viabilidade da contratação e a adequação do objeto aos objetivos da Administração Pública; a.4) [...] que nos procedimentos licitatórios contenham a previsão dos recursos orçamentários, nos termos do previsto no art. 7º, § 2º, inciso III, da Lei nº 8.666/1993; a.5) [...] que nos processos licitatórios realize o correto dimensionamento das necessidades da Administração Pública, com a definição exata das unidades e quantidades a serem adquiridas; a.6) [...] que os processos licitatórios contenham pesquisa de preços ampla e detalhada, considerando a diversidade de fornecedores, garantindo que </w:t>
      </w:r>
      <w:r w:rsidRPr="00594CC9">
        <w:rPr>
          <w:rFonts w:eastAsia="Calibri"/>
          <w:sz w:val="22"/>
          <w:szCs w:val="22"/>
          <w:lang w:eastAsia="en-US"/>
        </w:rPr>
        <w:lastRenderedPageBreak/>
        <w:t>os preços contratos sejam justos e razoáveis para a Administração Pública, evitando o sobrepreço; a.7) [...] que os processos licitatórios sejam baseados em projeto básico ou estudos técnicos preliminares de forma a garantir a lisura e efetividade do processo licitatório; a.8) [...] que proceda a edição de portaria de designação da comissão de licitações, seguindo critérios da Lei nº 8.666/93; a.9) [...] que sejam juntados aos processos licitatórios pareceres técnicos ou jurídicos emitidos sobre a licitação, dispensa ou inexigibilidade, nos termos do art. 38, inciso VI, da Lei nº 8.666/93; a.10) [...] que seja juntado aos processos licitatórios o ato de adjudicação do objeto da licitação; a.11) [...] que seja juntado aos processos licitatórios o termo de homologação da licitação.</w:t>
      </w:r>
    </w:p>
    <w:p w14:paraId="0E76E063" w14:textId="77777777" w:rsidR="00547648" w:rsidRPr="00594CC9" w:rsidRDefault="00547648" w:rsidP="00547648">
      <w:pPr>
        <w:spacing w:line="276" w:lineRule="auto"/>
        <w:jc w:val="both"/>
        <w:rPr>
          <w:rFonts w:eastAsia="Calibri"/>
          <w:sz w:val="22"/>
          <w:szCs w:val="22"/>
          <w:lang w:eastAsia="en-US"/>
        </w:rPr>
      </w:pPr>
    </w:p>
    <w:p w14:paraId="4D32EC13" w14:textId="77777777" w:rsidR="00547648" w:rsidRPr="00594CC9" w:rsidRDefault="00134B2C" w:rsidP="00547648">
      <w:pPr>
        <w:jc w:val="both"/>
        <w:rPr>
          <w:rFonts w:eastAsia="Calibri"/>
          <w:sz w:val="22"/>
          <w:szCs w:val="22"/>
          <w:lang w:eastAsia="en-US"/>
        </w:rPr>
      </w:pPr>
      <w:r w:rsidRPr="00594CC9">
        <w:rPr>
          <w:b/>
          <w:sz w:val="22"/>
          <w:szCs w:val="22"/>
        </w:rPr>
        <w:t xml:space="preserve">DECISÃO Nº 111/2024. </w:t>
      </w:r>
      <w:r w:rsidRPr="00594CC9">
        <w:rPr>
          <w:rFonts w:eastAsia="Calibri"/>
          <w:b/>
          <w:sz w:val="22"/>
          <w:szCs w:val="22"/>
          <w:lang w:eastAsia="en-US"/>
        </w:rPr>
        <w:t>TC/013272/2023 - INSPEÇÃO NA P. M. DE OEIRAS/PI - EXERCÍCIO FINANCEIRO 2023.</w:t>
      </w:r>
      <w:r w:rsidRPr="00594CC9">
        <w:rPr>
          <w:b/>
          <w:sz w:val="22"/>
          <w:szCs w:val="22"/>
        </w:rPr>
        <w:t xml:space="preserve"> O</w:t>
      </w:r>
      <w:r w:rsidRPr="00594CC9">
        <w:rPr>
          <w:rFonts w:eastAsia="Calibri"/>
          <w:b/>
          <w:sz w:val="22"/>
          <w:szCs w:val="22"/>
          <w:lang w:eastAsia="en-US"/>
        </w:rPr>
        <w:t xml:space="preserve">bjeto: </w:t>
      </w:r>
      <w:r w:rsidRPr="00594CC9">
        <w:rPr>
          <w:rFonts w:eastAsia="Calibri"/>
          <w:sz w:val="22"/>
          <w:szCs w:val="22"/>
          <w:lang w:eastAsia="en-US"/>
        </w:rPr>
        <w:t>Inspeção realizado para fiscalização in loco na prefeitura municipal de Oeiras, referente ao exercício 2023, promovida pela Divisão de Fiscalização de Desestatização, Regulação e Tecnologia da Informação e Comunicação deste Tribunal de Contas (DFCONTRATOS 5), visando fiscalizar a correta utilização dos recursos públicos, o mapeamento do processo de trabalho de fiscalização de contratos de soluções de Tecnologia da Informação (TI) e a promoção da transparência na gestão de contratos envolvendo TI no município.</w:t>
      </w:r>
      <w:r w:rsidRPr="00594CC9">
        <w:rPr>
          <w:rFonts w:eastAsia="Calibri"/>
          <w:b/>
          <w:sz w:val="22"/>
          <w:szCs w:val="22"/>
          <w:lang w:eastAsia="en-US"/>
        </w:rPr>
        <w:t xml:space="preserve"> Responsável: </w:t>
      </w:r>
      <w:r w:rsidRPr="00594CC9">
        <w:rPr>
          <w:rFonts w:eastAsia="Calibri"/>
          <w:sz w:val="22"/>
          <w:szCs w:val="22"/>
          <w:lang w:eastAsia="en-US"/>
        </w:rPr>
        <w:t xml:space="preserve">José Raimundo de Sá Lopes (Prefeito Municipal). </w:t>
      </w:r>
      <w:r w:rsidRPr="00594CC9">
        <w:rPr>
          <w:rFonts w:eastAsia="Calibri"/>
          <w:b/>
          <w:sz w:val="22"/>
          <w:szCs w:val="22"/>
          <w:lang w:eastAsia="en-US"/>
        </w:rPr>
        <w:t>Relator:</w:t>
      </w:r>
      <w:r w:rsidRPr="00594CC9">
        <w:rPr>
          <w:rFonts w:eastAsia="Calibri"/>
          <w:sz w:val="22"/>
          <w:szCs w:val="22"/>
          <w:lang w:eastAsia="en-US"/>
        </w:rPr>
        <w:t xml:space="preserve"> Conselheiro Substituto Delano Carneiro da Cunha Câmara.</w:t>
      </w:r>
      <w:r w:rsidR="00547648" w:rsidRPr="00594CC9">
        <w:rPr>
          <w:rFonts w:eastAsia="Calibri"/>
          <w:sz w:val="22"/>
          <w:szCs w:val="22"/>
          <w:lang w:eastAsia="en-US"/>
        </w:rPr>
        <w:t xml:space="preserve"> </w:t>
      </w:r>
      <w:r w:rsidRPr="00594CC9">
        <w:rPr>
          <w:color w:val="000000" w:themeColor="text1"/>
          <w:sz w:val="22"/>
          <w:szCs w:val="22"/>
        </w:rPr>
        <w:t xml:space="preserve"> Vistos, relatados e discutidos os presentes autos, considerando o </w:t>
      </w:r>
      <w:r w:rsidRPr="00594CC9">
        <w:rPr>
          <w:rFonts w:eastAsia="Calibri"/>
          <w:sz w:val="22"/>
          <w:szCs w:val="22"/>
          <w:lang w:eastAsia="en-US"/>
        </w:rPr>
        <w:t xml:space="preserve">Relatório de Inspeção </w:t>
      </w:r>
      <w:r w:rsidRPr="00594CC9">
        <w:rPr>
          <w:color w:val="000000" w:themeColor="text1"/>
          <w:sz w:val="22"/>
          <w:szCs w:val="22"/>
        </w:rPr>
        <w:t xml:space="preserve">da Divisão Técnica da </w:t>
      </w:r>
      <w:r w:rsidRPr="00594CC9">
        <w:rPr>
          <w:rFonts w:eastAsia="Calibri"/>
          <w:sz w:val="22"/>
          <w:szCs w:val="22"/>
          <w:lang w:eastAsia="en-US"/>
        </w:rPr>
        <w:t>Diretoria de Fiscalização de Licitações e Contratações/Divisão de Fiscalização de Desestatização, Regulação e Tecnologia da Informação e Comunicação – DFCONTRATOS 5 (peça 07), o Termo de Conclusão da Instrução Processual da Diretoria de Fiscalização de Licitações e Contratações</w:t>
      </w:r>
      <w:r w:rsidRPr="00594CC9">
        <w:rPr>
          <w:color w:val="000000" w:themeColor="text1"/>
          <w:sz w:val="22"/>
          <w:szCs w:val="22"/>
        </w:rPr>
        <w:t xml:space="preserve"> </w:t>
      </w:r>
      <w:r w:rsidRPr="00594CC9">
        <w:rPr>
          <w:rFonts w:eastAsia="Calibri"/>
          <w:sz w:val="22"/>
          <w:szCs w:val="22"/>
          <w:lang w:eastAsia="en-US"/>
        </w:rPr>
        <w:t>- DFCONTRATOS</w:t>
      </w:r>
      <w:r w:rsidRPr="00594CC9">
        <w:rPr>
          <w:color w:val="000000" w:themeColor="text1"/>
          <w:sz w:val="22"/>
          <w:szCs w:val="22"/>
        </w:rPr>
        <w:t xml:space="preserve"> (peça 09), o parecer do Ministério Público de Contas (peça 11)</w:t>
      </w:r>
      <w:r w:rsidRPr="00594CC9">
        <w:rPr>
          <w:rFonts w:eastAsia="Calibri"/>
          <w:sz w:val="22"/>
          <w:szCs w:val="22"/>
          <w:lang w:eastAsia="en-US"/>
        </w:rPr>
        <w:t xml:space="preserve">, </w:t>
      </w:r>
      <w:r w:rsidRPr="00594CC9">
        <w:rPr>
          <w:sz w:val="22"/>
          <w:szCs w:val="22"/>
        </w:rPr>
        <w:t>o</w:t>
      </w:r>
      <w:r w:rsidRPr="00594CC9">
        <w:rPr>
          <w:bCs/>
          <w:sz w:val="22"/>
          <w:szCs w:val="22"/>
        </w:rPr>
        <w:t xml:space="preserve"> voto </w:t>
      </w:r>
      <w:r w:rsidRPr="00594CC9">
        <w:rPr>
          <w:bCs/>
          <w:color w:val="000000" w:themeColor="text1"/>
          <w:sz w:val="22"/>
          <w:szCs w:val="22"/>
        </w:rPr>
        <w:t xml:space="preserve">do Relator  </w:t>
      </w:r>
      <w:r w:rsidRPr="00594CC9">
        <w:rPr>
          <w:bCs/>
          <w:sz w:val="22"/>
          <w:szCs w:val="22"/>
        </w:rPr>
        <w:t>(peça 16),</w:t>
      </w:r>
      <w:r w:rsidRPr="00594CC9">
        <w:rPr>
          <w:bCs/>
          <w:color w:val="FF0000"/>
          <w:sz w:val="22"/>
          <w:szCs w:val="22"/>
        </w:rPr>
        <w:t xml:space="preserve"> </w:t>
      </w:r>
      <w:r w:rsidRPr="00594CC9">
        <w:rPr>
          <w:bCs/>
          <w:color w:val="000000" w:themeColor="text1"/>
          <w:sz w:val="22"/>
          <w:szCs w:val="22"/>
        </w:rPr>
        <w:t xml:space="preserve">e o mais que dos autos consta, decidiu </w:t>
      </w:r>
      <w:r w:rsidRPr="00594CC9">
        <w:rPr>
          <w:color w:val="000000" w:themeColor="text1"/>
          <w:sz w:val="22"/>
          <w:szCs w:val="22"/>
        </w:rPr>
        <w:t xml:space="preserve">a Segunda Câmara, </w:t>
      </w:r>
      <w:r w:rsidRPr="00594CC9">
        <w:rPr>
          <w:b/>
          <w:bCs/>
          <w:color w:val="000000" w:themeColor="text1"/>
          <w:sz w:val="22"/>
          <w:szCs w:val="22"/>
        </w:rPr>
        <w:t xml:space="preserve">unânime, </w:t>
      </w:r>
      <w:r w:rsidRPr="00594CC9">
        <w:rPr>
          <w:bCs/>
          <w:sz w:val="22"/>
          <w:szCs w:val="22"/>
        </w:rPr>
        <w:t xml:space="preserve">corroborando </w:t>
      </w:r>
      <w:r w:rsidRPr="00594CC9">
        <w:rPr>
          <w:rFonts w:eastAsia="Calibri"/>
          <w:sz w:val="22"/>
          <w:szCs w:val="22"/>
          <w:lang w:eastAsia="en-US"/>
        </w:rPr>
        <w:t xml:space="preserve">o parecer </w:t>
      </w:r>
      <w:r w:rsidRPr="00594CC9">
        <w:rPr>
          <w:sz w:val="22"/>
          <w:szCs w:val="22"/>
        </w:rPr>
        <w:t>Ministério Público de Contas</w:t>
      </w:r>
      <w:r w:rsidRPr="00594CC9">
        <w:rPr>
          <w:rFonts w:eastAsia="Calibri"/>
          <w:sz w:val="22"/>
          <w:szCs w:val="22"/>
          <w:lang w:eastAsia="en-US"/>
        </w:rPr>
        <w:t>,</w:t>
      </w:r>
      <w:r w:rsidRPr="00594CC9">
        <w:rPr>
          <w:b/>
          <w:bCs/>
          <w:color w:val="000000" w:themeColor="text1"/>
          <w:sz w:val="22"/>
          <w:szCs w:val="22"/>
        </w:rPr>
        <w:t xml:space="preserve"> </w:t>
      </w:r>
      <w:r w:rsidRPr="00594CC9">
        <w:rPr>
          <w:color w:val="000000" w:themeColor="text1"/>
          <w:sz w:val="22"/>
          <w:szCs w:val="22"/>
        </w:rPr>
        <w:t xml:space="preserve">nos termos e pelos fundamentos expostos no </w:t>
      </w:r>
      <w:r w:rsidRPr="00594CC9">
        <w:rPr>
          <w:bCs/>
          <w:sz w:val="22"/>
          <w:szCs w:val="22"/>
        </w:rPr>
        <w:t xml:space="preserve">voto </w:t>
      </w:r>
      <w:r w:rsidRPr="00594CC9">
        <w:rPr>
          <w:bCs/>
          <w:color w:val="000000" w:themeColor="text1"/>
          <w:sz w:val="22"/>
          <w:szCs w:val="22"/>
        </w:rPr>
        <w:t xml:space="preserve">do Relator  </w:t>
      </w:r>
      <w:r w:rsidRPr="00594CC9">
        <w:rPr>
          <w:bCs/>
          <w:sz w:val="22"/>
          <w:szCs w:val="22"/>
        </w:rPr>
        <w:t>(peça 16),</w:t>
      </w:r>
      <w:r w:rsidRPr="00594CC9">
        <w:rPr>
          <w:bCs/>
          <w:color w:val="FF0000"/>
          <w:sz w:val="22"/>
          <w:szCs w:val="22"/>
        </w:rPr>
        <w:t xml:space="preserve"> </w:t>
      </w:r>
      <w:r w:rsidRPr="00594CC9">
        <w:rPr>
          <w:bCs/>
          <w:sz w:val="22"/>
          <w:szCs w:val="22"/>
        </w:rPr>
        <w:t>da seguinte forma:</w:t>
      </w:r>
      <w:r w:rsidR="00547648" w:rsidRPr="00594CC9">
        <w:rPr>
          <w:bCs/>
          <w:sz w:val="22"/>
          <w:szCs w:val="22"/>
        </w:rPr>
        <w:t xml:space="preserve"> </w:t>
      </w:r>
      <w:r w:rsidRPr="00594CC9">
        <w:rPr>
          <w:rFonts w:eastAsia="Calibri"/>
          <w:sz w:val="22"/>
          <w:szCs w:val="22"/>
          <w:lang w:eastAsia="en-US"/>
        </w:rPr>
        <w:t xml:space="preserve">a) </w:t>
      </w:r>
      <w:r w:rsidRPr="00594CC9">
        <w:rPr>
          <w:rFonts w:eastAsia="Calibri"/>
          <w:b/>
          <w:sz w:val="22"/>
          <w:szCs w:val="22"/>
          <w:u w:val="single"/>
          <w:lang w:eastAsia="en-US"/>
        </w:rPr>
        <w:t>Determinação</w:t>
      </w:r>
      <w:r w:rsidRPr="00594CC9">
        <w:rPr>
          <w:rFonts w:eastAsia="Calibri"/>
          <w:sz w:val="22"/>
          <w:szCs w:val="22"/>
          <w:lang w:eastAsia="en-US"/>
        </w:rPr>
        <w:t xml:space="preserve">, em consonância com a proposta da Divisão de Fiscalização de Desestatização, Regulação e Tecnologia da Informação e Comunicação (item 6.2, fl. 14, peça 7), ao atual gestor da Prefeitura Municipal de Oeiras, no sentido de que cadastre as informações referentes ao Contrato nº 048/2023 (número de controle CW-008412/23 – ID 528263) no Sistema Contratos Web deste Tribunal de Contas, conforme preceitua o art. 14-A, §1º, da Instrução Normativa TCE/PI nº 06/2017, </w:t>
      </w:r>
      <w:r w:rsidRPr="00594CC9">
        <w:rPr>
          <w:rFonts w:eastAsia="Calibri"/>
          <w:b/>
          <w:sz w:val="22"/>
          <w:szCs w:val="22"/>
          <w:u w:val="single"/>
          <w:lang w:eastAsia="en-US"/>
        </w:rPr>
        <w:t>no prazo de 60 dias, sob pena de aplicação de multa de 300 UFR-PI</w:t>
      </w:r>
      <w:r w:rsidRPr="00594CC9">
        <w:rPr>
          <w:rFonts w:eastAsia="Calibri"/>
          <w:sz w:val="22"/>
          <w:szCs w:val="22"/>
          <w:lang w:eastAsia="en-US"/>
        </w:rPr>
        <w:t xml:space="preserve">, nos termos do art. 206, inciso IV do Regimento Interno do TCE-PI; </w:t>
      </w:r>
      <w:r w:rsidR="00547648" w:rsidRPr="00594CC9">
        <w:rPr>
          <w:rFonts w:eastAsia="Calibri"/>
          <w:sz w:val="22"/>
          <w:szCs w:val="22"/>
          <w:lang w:eastAsia="en-US"/>
        </w:rPr>
        <w:t xml:space="preserve"> </w:t>
      </w:r>
      <w:r w:rsidRPr="00594CC9">
        <w:rPr>
          <w:rFonts w:eastAsia="Calibri"/>
          <w:sz w:val="22"/>
          <w:szCs w:val="22"/>
          <w:lang w:eastAsia="en-US"/>
        </w:rPr>
        <w:t xml:space="preserve">b) </w:t>
      </w:r>
      <w:r w:rsidRPr="00594CC9">
        <w:rPr>
          <w:rFonts w:eastAsia="Calibri"/>
          <w:b/>
          <w:sz w:val="22"/>
          <w:szCs w:val="22"/>
          <w:lang w:eastAsia="en-US"/>
        </w:rPr>
        <w:t>Recomendação</w:t>
      </w:r>
      <w:r w:rsidRPr="00594CC9">
        <w:rPr>
          <w:rFonts w:eastAsia="Calibri"/>
          <w:sz w:val="22"/>
          <w:szCs w:val="22"/>
          <w:lang w:eastAsia="en-US"/>
        </w:rPr>
        <w:t xml:space="preserve">, em consonância com a proposta da Divisão de Fiscalização de Desestatização, Regulação e Tecnologia da Informação e Comunicação (item 6.2, fl. 14, peça 7), ao atual gestor da Prefeitura Municipal de Oeiras, no sentido de que: </w:t>
      </w:r>
      <w:r w:rsidR="00547648" w:rsidRPr="00594CC9">
        <w:rPr>
          <w:rFonts w:eastAsia="Calibri"/>
          <w:sz w:val="22"/>
          <w:szCs w:val="22"/>
          <w:lang w:eastAsia="en-US"/>
        </w:rPr>
        <w:t xml:space="preserve"> </w:t>
      </w:r>
      <w:r w:rsidRPr="00594CC9">
        <w:rPr>
          <w:rFonts w:eastAsia="Calibri"/>
          <w:sz w:val="22"/>
          <w:szCs w:val="22"/>
          <w:lang w:eastAsia="en-US"/>
        </w:rPr>
        <w:t>b.1) adote providências para padronização dos processos de controle de estoque e na integração dos sistemas de controle de patrimônio, podendo incluir a avaliação e seleção de um sistema único e mais abrangente, a capacitação adequada dos funcionários responsáveis e a implementação de procedimentos consistentes para garantir a precisão e a integridade dos dados; b.2) providencie medidas administrativas hábeis à padronização e numeração dos termos de responsabilidade, e à identificação única dos equipamentos por meio dos números de série e tombamento.</w:t>
      </w:r>
      <w:r w:rsidR="00547648" w:rsidRPr="00594CC9">
        <w:rPr>
          <w:rFonts w:eastAsia="Calibri"/>
          <w:sz w:val="22"/>
          <w:szCs w:val="22"/>
          <w:lang w:eastAsia="en-US"/>
        </w:rPr>
        <w:t xml:space="preserve"> </w:t>
      </w:r>
    </w:p>
    <w:p w14:paraId="28AAC95C" w14:textId="77777777" w:rsidR="00547648" w:rsidRPr="00594CC9" w:rsidRDefault="00547648" w:rsidP="00547648">
      <w:pPr>
        <w:jc w:val="both"/>
        <w:rPr>
          <w:rFonts w:eastAsia="Calibri"/>
          <w:sz w:val="22"/>
          <w:szCs w:val="22"/>
          <w:lang w:eastAsia="en-US"/>
        </w:rPr>
      </w:pPr>
    </w:p>
    <w:p w14:paraId="680F6733" w14:textId="50E0E31B" w:rsidR="00134B2C" w:rsidRPr="00594CC9" w:rsidRDefault="00134B2C" w:rsidP="00547648">
      <w:pPr>
        <w:jc w:val="both"/>
        <w:rPr>
          <w:rFonts w:eastAsiaTheme="majorEastAsia"/>
          <w:bCs/>
          <w:iCs/>
          <w:sz w:val="22"/>
          <w:szCs w:val="22"/>
          <w:lang w:eastAsia="en-US"/>
        </w:rPr>
      </w:pPr>
      <w:r w:rsidRPr="00594CC9">
        <w:rPr>
          <w:b/>
          <w:sz w:val="22"/>
          <w:szCs w:val="22"/>
        </w:rPr>
        <w:t xml:space="preserve">DECISÃO Nº 112/2024. </w:t>
      </w:r>
      <w:r w:rsidRPr="00594CC9">
        <w:rPr>
          <w:rFonts w:eastAsia="Calibri"/>
          <w:b/>
          <w:sz w:val="22"/>
          <w:szCs w:val="22"/>
          <w:lang w:eastAsia="en-US"/>
        </w:rPr>
        <w:t>TC/013402/2023 - INSPEÇÃO NA P. M. DE SAO LUIS DO PIAUI/PI - EXERCÍCIO FINANCEIRO DE 2023.</w:t>
      </w:r>
      <w:r w:rsidRPr="00594CC9">
        <w:rPr>
          <w:b/>
          <w:sz w:val="22"/>
          <w:szCs w:val="22"/>
        </w:rPr>
        <w:t xml:space="preserve"> O</w:t>
      </w:r>
      <w:r w:rsidRPr="00594CC9">
        <w:rPr>
          <w:rFonts w:eastAsia="Calibri"/>
          <w:b/>
          <w:sz w:val="22"/>
          <w:szCs w:val="22"/>
          <w:lang w:eastAsia="en-US"/>
        </w:rPr>
        <w:t xml:space="preserve">bjeto: </w:t>
      </w:r>
      <w:r w:rsidRPr="00594CC9">
        <w:rPr>
          <w:rFonts w:eastAsia="Calibri"/>
          <w:sz w:val="22"/>
          <w:szCs w:val="22"/>
          <w:lang w:eastAsia="en-US"/>
        </w:rPr>
        <w:t xml:space="preserve">Trata-se de Inspeção realizada na P.M. de São </w:t>
      </w:r>
      <w:proofErr w:type="spellStart"/>
      <w:r w:rsidRPr="00594CC9">
        <w:rPr>
          <w:rFonts w:eastAsia="Calibri"/>
          <w:sz w:val="22"/>
          <w:szCs w:val="22"/>
          <w:lang w:eastAsia="en-US"/>
        </w:rPr>
        <w:t>Luis</w:t>
      </w:r>
      <w:proofErr w:type="spellEnd"/>
      <w:r w:rsidRPr="00594CC9">
        <w:rPr>
          <w:rFonts w:eastAsia="Calibri"/>
          <w:sz w:val="22"/>
          <w:szCs w:val="22"/>
          <w:lang w:eastAsia="en-US"/>
        </w:rPr>
        <w:t xml:space="preserve"> do Piauí/PI, referente ao exercício de 2023, para analisar a instrução processual dos Pregões Eletrônicos nº 032/ 2022, 013/2023 e 023/2023.</w:t>
      </w:r>
      <w:r w:rsidRPr="00594CC9">
        <w:rPr>
          <w:rFonts w:eastAsia="Calibri"/>
          <w:b/>
          <w:sz w:val="22"/>
          <w:szCs w:val="22"/>
          <w:lang w:eastAsia="en-US"/>
        </w:rPr>
        <w:t xml:space="preserve"> Responsável: </w:t>
      </w:r>
      <w:proofErr w:type="spellStart"/>
      <w:r w:rsidRPr="00594CC9">
        <w:rPr>
          <w:rFonts w:eastAsia="Calibri"/>
          <w:sz w:val="22"/>
          <w:szCs w:val="22"/>
          <w:lang w:eastAsia="en-US"/>
        </w:rPr>
        <w:t>Kelsimar</w:t>
      </w:r>
      <w:proofErr w:type="spellEnd"/>
      <w:r w:rsidRPr="00594CC9">
        <w:rPr>
          <w:rFonts w:eastAsia="Calibri"/>
          <w:sz w:val="22"/>
          <w:szCs w:val="22"/>
          <w:lang w:eastAsia="en-US"/>
        </w:rPr>
        <w:t xml:space="preserve"> de Abreu Sousa (Prefeito). </w:t>
      </w:r>
      <w:r w:rsidRPr="00594CC9">
        <w:rPr>
          <w:rFonts w:eastAsia="Calibri"/>
          <w:b/>
          <w:sz w:val="22"/>
          <w:szCs w:val="22"/>
          <w:lang w:eastAsia="en-US"/>
        </w:rPr>
        <w:t>Relator:</w:t>
      </w:r>
      <w:r w:rsidRPr="00594CC9">
        <w:rPr>
          <w:rFonts w:eastAsia="Calibri"/>
          <w:sz w:val="22"/>
          <w:szCs w:val="22"/>
          <w:lang w:eastAsia="en-US"/>
        </w:rPr>
        <w:t xml:space="preserve"> Conselheiro Substituto Delano Carneiro da Cunha Câmara.</w:t>
      </w:r>
      <w:r w:rsidR="00547648" w:rsidRPr="00594CC9">
        <w:rPr>
          <w:rFonts w:eastAsia="Calibri"/>
          <w:sz w:val="22"/>
          <w:szCs w:val="22"/>
          <w:lang w:eastAsia="en-US"/>
        </w:rPr>
        <w:t xml:space="preserve"> </w:t>
      </w:r>
      <w:r w:rsidRPr="00594CC9">
        <w:rPr>
          <w:color w:val="000000" w:themeColor="text1"/>
          <w:sz w:val="22"/>
          <w:szCs w:val="22"/>
        </w:rPr>
        <w:t xml:space="preserve"> Vistos, relatados e discutidos os presentes autos, considerando o </w:t>
      </w:r>
      <w:r w:rsidRPr="00594CC9">
        <w:rPr>
          <w:rFonts w:eastAsia="Calibri"/>
          <w:sz w:val="22"/>
          <w:szCs w:val="22"/>
          <w:lang w:eastAsia="en-US"/>
        </w:rPr>
        <w:t xml:space="preserve">Relatório de Inspeção </w:t>
      </w:r>
      <w:r w:rsidRPr="00594CC9">
        <w:rPr>
          <w:color w:val="000000" w:themeColor="text1"/>
          <w:sz w:val="22"/>
          <w:szCs w:val="22"/>
        </w:rPr>
        <w:t xml:space="preserve">da Divisão Técnica da </w:t>
      </w:r>
      <w:r w:rsidRPr="00594CC9">
        <w:rPr>
          <w:rFonts w:eastAsia="Calibri"/>
          <w:sz w:val="22"/>
          <w:szCs w:val="22"/>
          <w:lang w:eastAsia="en-US"/>
        </w:rPr>
        <w:t>Diretoria de Fiscalização de Licitações e Contratações – DFCONTRATOS 2 (peça 03), o Termo de Conclusão da Instrução Processual da Diretoria de Fiscalização de Licitações e Contratações</w:t>
      </w:r>
      <w:r w:rsidRPr="00594CC9">
        <w:rPr>
          <w:color w:val="000000" w:themeColor="text1"/>
          <w:sz w:val="22"/>
          <w:szCs w:val="22"/>
        </w:rPr>
        <w:t xml:space="preserve"> </w:t>
      </w:r>
      <w:r w:rsidRPr="00594CC9">
        <w:rPr>
          <w:rFonts w:eastAsia="Calibri"/>
          <w:sz w:val="22"/>
          <w:szCs w:val="22"/>
          <w:lang w:eastAsia="en-US"/>
        </w:rPr>
        <w:t xml:space="preserve">- DFCONTRATOS </w:t>
      </w:r>
      <w:r w:rsidRPr="00594CC9">
        <w:rPr>
          <w:color w:val="000000" w:themeColor="text1"/>
          <w:sz w:val="22"/>
          <w:szCs w:val="22"/>
        </w:rPr>
        <w:t>(peça 06), o parecer do Ministério Público de Contas (peça 08)</w:t>
      </w:r>
      <w:r w:rsidRPr="00594CC9">
        <w:rPr>
          <w:rFonts w:eastAsia="Calibri"/>
          <w:sz w:val="22"/>
          <w:szCs w:val="22"/>
          <w:lang w:eastAsia="en-US"/>
        </w:rPr>
        <w:t xml:space="preserve">, </w:t>
      </w:r>
      <w:r w:rsidRPr="00594CC9">
        <w:rPr>
          <w:bCs/>
          <w:sz w:val="22"/>
          <w:szCs w:val="22"/>
        </w:rPr>
        <w:t xml:space="preserve">o voto </w:t>
      </w:r>
      <w:r w:rsidRPr="00594CC9">
        <w:rPr>
          <w:bCs/>
          <w:color w:val="000000" w:themeColor="text1"/>
          <w:sz w:val="22"/>
          <w:szCs w:val="22"/>
        </w:rPr>
        <w:t xml:space="preserve">do Relator </w:t>
      </w:r>
      <w:r w:rsidRPr="00594CC9">
        <w:rPr>
          <w:bCs/>
          <w:sz w:val="22"/>
          <w:szCs w:val="22"/>
        </w:rPr>
        <w:t>(peça 13),</w:t>
      </w:r>
      <w:r w:rsidRPr="00594CC9">
        <w:rPr>
          <w:bCs/>
          <w:color w:val="FF0000"/>
          <w:sz w:val="22"/>
          <w:szCs w:val="22"/>
        </w:rPr>
        <w:t xml:space="preserve"> </w:t>
      </w:r>
      <w:r w:rsidRPr="00594CC9">
        <w:rPr>
          <w:bCs/>
          <w:color w:val="000000" w:themeColor="text1"/>
          <w:sz w:val="22"/>
          <w:szCs w:val="22"/>
        </w:rPr>
        <w:t xml:space="preserve">e o mais que dos autos consta, decidiu </w:t>
      </w:r>
      <w:r w:rsidRPr="00594CC9">
        <w:rPr>
          <w:color w:val="000000" w:themeColor="text1"/>
          <w:sz w:val="22"/>
          <w:szCs w:val="22"/>
        </w:rPr>
        <w:t xml:space="preserve">a Segunda Câmara, </w:t>
      </w:r>
      <w:r w:rsidRPr="00594CC9">
        <w:rPr>
          <w:b/>
          <w:bCs/>
          <w:color w:val="000000" w:themeColor="text1"/>
          <w:sz w:val="22"/>
          <w:szCs w:val="22"/>
        </w:rPr>
        <w:t xml:space="preserve">por maioria, </w:t>
      </w:r>
      <w:r w:rsidRPr="00594CC9">
        <w:rPr>
          <w:rFonts w:eastAsia="Calibri"/>
          <w:sz w:val="22"/>
          <w:szCs w:val="22"/>
          <w:lang w:eastAsia="en-US"/>
        </w:rPr>
        <w:t xml:space="preserve">corroborando parcialmente com o parecer ministerial, </w:t>
      </w:r>
      <w:r w:rsidRPr="00594CC9">
        <w:rPr>
          <w:sz w:val="22"/>
          <w:szCs w:val="22"/>
        </w:rPr>
        <w:t xml:space="preserve">nos termos e pelos fundamentos expostos no </w:t>
      </w:r>
      <w:r w:rsidRPr="00594CC9">
        <w:rPr>
          <w:bCs/>
          <w:sz w:val="22"/>
          <w:szCs w:val="22"/>
        </w:rPr>
        <w:t>voto do Relator (peça 13),</w:t>
      </w:r>
      <w:r w:rsidRPr="00594CC9">
        <w:rPr>
          <w:rFonts w:eastAsia="Calibri"/>
          <w:sz w:val="22"/>
          <w:szCs w:val="22"/>
          <w:lang w:eastAsia="en-US"/>
        </w:rPr>
        <w:t xml:space="preserve"> pelo acolhimento das recomendações sugeridas pela Equipe Técnica (item 4.0. da peça nº 03). Porém divergindo do parecer ministerial, modificam-se as determinações para recomendações, visto que as ações só poderão ser adotadas nos novos procedimentos licitatórios pelos responsáveis da Prefeitura Municipal de São Luís do Piauí/PI, conforme segue: a) </w:t>
      </w:r>
      <w:r w:rsidRPr="00594CC9">
        <w:rPr>
          <w:rFonts w:eastAsia="Calibri"/>
          <w:b/>
          <w:sz w:val="22"/>
          <w:szCs w:val="22"/>
          <w:lang w:eastAsia="en-US"/>
        </w:rPr>
        <w:t>RECOMENDAR</w:t>
      </w:r>
      <w:r w:rsidRPr="00594CC9">
        <w:rPr>
          <w:rFonts w:eastAsia="Calibri"/>
          <w:sz w:val="22"/>
          <w:szCs w:val="22"/>
          <w:lang w:eastAsia="en-US"/>
        </w:rPr>
        <w:t xml:space="preserve"> que nos processos licitatórios seja </w:t>
      </w:r>
      <w:r w:rsidRPr="00594CC9">
        <w:rPr>
          <w:rFonts w:eastAsia="Calibri"/>
          <w:sz w:val="22"/>
          <w:szCs w:val="22"/>
          <w:lang w:eastAsia="en-US"/>
        </w:rPr>
        <w:lastRenderedPageBreak/>
        <w:t xml:space="preserve">realizado o correto dimensionamento das necessidades da administração pública, com a definição exata das unidades e quantidades a serem adquiridas; b) </w:t>
      </w:r>
      <w:r w:rsidRPr="00594CC9">
        <w:rPr>
          <w:rFonts w:eastAsia="Calibri"/>
          <w:b/>
          <w:sz w:val="22"/>
          <w:szCs w:val="22"/>
          <w:lang w:eastAsia="en-US"/>
        </w:rPr>
        <w:t>RECOMENDAR</w:t>
      </w:r>
      <w:r w:rsidRPr="00594CC9">
        <w:rPr>
          <w:rFonts w:eastAsia="Calibri"/>
          <w:sz w:val="22"/>
          <w:szCs w:val="22"/>
          <w:lang w:eastAsia="en-US"/>
        </w:rPr>
        <w:t xml:space="preserve"> que, na elaboração do Projeto Básico ou Termo de Referência (Anexos do Edital), a definição do objeto a ser licitado, bem como, as estimativas das demandas a serem licitadas, sejam baseadas em estudos técnicos preliminares. c) </w:t>
      </w:r>
      <w:r w:rsidRPr="00594CC9">
        <w:rPr>
          <w:rFonts w:eastAsia="Calibri"/>
          <w:b/>
          <w:sz w:val="22"/>
          <w:szCs w:val="22"/>
          <w:lang w:eastAsia="en-US"/>
        </w:rPr>
        <w:t>RECOMENDAR</w:t>
      </w:r>
      <w:r w:rsidRPr="00594CC9">
        <w:rPr>
          <w:rFonts w:eastAsia="Calibri"/>
          <w:sz w:val="22"/>
          <w:szCs w:val="22"/>
          <w:lang w:eastAsia="en-US"/>
        </w:rPr>
        <w:t xml:space="preserve"> que o gestor priorize a realização dos processos licitatórios com julgamento das propostas por item, ao invés de LOTES, visando evitar máculas ao certame e restrição ao seu caráter competitivo. </w:t>
      </w:r>
      <w:r w:rsidRPr="00594CC9">
        <w:rPr>
          <w:rFonts w:eastAsia="Calibri"/>
          <w:b/>
          <w:sz w:val="22"/>
          <w:szCs w:val="22"/>
          <w:lang w:eastAsia="en-US"/>
        </w:rPr>
        <w:t xml:space="preserve">Vencido, </w:t>
      </w:r>
      <w:r w:rsidRPr="00594CC9">
        <w:rPr>
          <w:rFonts w:eastAsiaTheme="majorEastAsia"/>
          <w:bCs/>
          <w:iCs/>
          <w:sz w:val="22"/>
          <w:szCs w:val="22"/>
          <w:lang w:eastAsia="en-US"/>
        </w:rPr>
        <w:t>Conselheiro Substituto Alisson Felipe de Araújo que votou pela emissão de determinações.</w:t>
      </w:r>
    </w:p>
    <w:p w14:paraId="041D25F7" w14:textId="77777777" w:rsidR="00110187" w:rsidRPr="00594CC9" w:rsidRDefault="00110187" w:rsidP="00134B2C">
      <w:pPr>
        <w:autoSpaceDE w:val="0"/>
        <w:autoSpaceDN w:val="0"/>
        <w:adjustRightInd w:val="0"/>
        <w:spacing w:line="276" w:lineRule="auto"/>
        <w:ind w:firstLine="567"/>
        <w:jc w:val="both"/>
        <w:rPr>
          <w:rFonts w:eastAsiaTheme="majorEastAsia"/>
          <w:bCs/>
          <w:iCs/>
          <w:sz w:val="22"/>
          <w:szCs w:val="22"/>
          <w:lang w:eastAsia="en-US"/>
        </w:rPr>
      </w:pPr>
    </w:p>
    <w:p w14:paraId="35060782" w14:textId="2F771C22" w:rsidR="00110187" w:rsidRPr="00594CC9" w:rsidRDefault="00110187" w:rsidP="00110187">
      <w:pPr>
        <w:jc w:val="both"/>
        <w:rPr>
          <w:b/>
          <w:sz w:val="22"/>
          <w:szCs w:val="22"/>
        </w:rPr>
      </w:pPr>
      <w:r w:rsidRPr="00594CC9">
        <w:rPr>
          <w:rFonts w:eastAsia="Calibri"/>
          <w:b/>
          <w:sz w:val="22"/>
          <w:szCs w:val="22"/>
          <w:lang w:eastAsia="en-US"/>
        </w:rPr>
        <w:t xml:space="preserve">RELATADOS PELO </w:t>
      </w:r>
      <w:r w:rsidRPr="00594CC9">
        <w:rPr>
          <w:rFonts w:eastAsia="Arial Unicode MS"/>
          <w:b/>
          <w:bCs/>
          <w:iCs/>
          <w:sz w:val="22"/>
          <w:szCs w:val="22"/>
          <w:lang w:eastAsia="en-US"/>
        </w:rPr>
        <w:t>CONS</w:t>
      </w:r>
      <w:r w:rsidR="005C1BAA" w:rsidRPr="00594CC9">
        <w:rPr>
          <w:rFonts w:eastAsia="Arial Unicode MS"/>
          <w:b/>
          <w:bCs/>
          <w:iCs/>
          <w:sz w:val="22"/>
          <w:szCs w:val="22"/>
          <w:lang w:eastAsia="en-US"/>
        </w:rPr>
        <w:t>ELHEIRO</w:t>
      </w:r>
      <w:r w:rsidRPr="00594CC9">
        <w:rPr>
          <w:rFonts w:eastAsia="Arial Unicode MS"/>
          <w:b/>
          <w:bCs/>
          <w:iCs/>
          <w:sz w:val="22"/>
          <w:szCs w:val="22"/>
          <w:lang w:eastAsia="en-US"/>
        </w:rPr>
        <w:t xml:space="preserve"> </w:t>
      </w:r>
      <w:r w:rsidRPr="00594CC9">
        <w:rPr>
          <w:rFonts w:eastAsia="Calibri"/>
          <w:b/>
          <w:bCs/>
          <w:iCs/>
          <w:sz w:val="22"/>
          <w:szCs w:val="22"/>
          <w:lang w:eastAsia="en-US"/>
        </w:rPr>
        <w:t xml:space="preserve">SUBSTITUTO </w:t>
      </w:r>
      <w:r w:rsidRPr="00594CC9">
        <w:rPr>
          <w:b/>
          <w:sz w:val="22"/>
          <w:szCs w:val="22"/>
        </w:rPr>
        <w:t>ALISSON FELIPE DE ARAÚJO</w:t>
      </w:r>
    </w:p>
    <w:p w14:paraId="435AD5BA" w14:textId="77777777" w:rsidR="00110187" w:rsidRPr="00594CC9" w:rsidRDefault="00110187" w:rsidP="00110187">
      <w:pPr>
        <w:jc w:val="both"/>
        <w:rPr>
          <w:b/>
          <w:sz w:val="22"/>
          <w:szCs w:val="22"/>
        </w:rPr>
      </w:pPr>
    </w:p>
    <w:p w14:paraId="6D4617A5" w14:textId="5E7564BD" w:rsidR="00110187" w:rsidRPr="00594CC9" w:rsidRDefault="00110187" w:rsidP="00547648">
      <w:pPr>
        <w:jc w:val="both"/>
        <w:rPr>
          <w:bCs/>
          <w:color w:val="000000" w:themeColor="text1"/>
          <w:sz w:val="22"/>
          <w:szCs w:val="22"/>
        </w:rPr>
      </w:pPr>
      <w:r w:rsidRPr="00594CC9">
        <w:rPr>
          <w:rFonts w:eastAsia="Calibri"/>
          <w:b/>
          <w:sz w:val="22"/>
          <w:szCs w:val="22"/>
          <w:lang w:eastAsia="en-US"/>
        </w:rPr>
        <w:t>CONTAS DE GESTÃO</w:t>
      </w:r>
    </w:p>
    <w:p w14:paraId="0A5025BE" w14:textId="67DD90BD" w:rsidR="00134B2C" w:rsidRPr="00594CC9" w:rsidRDefault="00134B2C" w:rsidP="00547648">
      <w:pPr>
        <w:spacing w:line="276" w:lineRule="auto"/>
        <w:jc w:val="both"/>
        <w:rPr>
          <w:rFonts w:eastAsiaTheme="majorEastAsia"/>
          <w:bCs/>
          <w:iCs/>
          <w:sz w:val="22"/>
          <w:szCs w:val="22"/>
          <w:lang w:eastAsia="en-US"/>
        </w:rPr>
      </w:pPr>
      <w:r w:rsidRPr="00594CC9">
        <w:rPr>
          <w:b/>
          <w:color w:val="000000" w:themeColor="text1"/>
          <w:sz w:val="22"/>
          <w:szCs w:val="22"/>
        </w:rPr>
        <w:t>DECISÃO Nº 113/2024.</w:t>
      </w:r>
      <w:r w:rsidRPr="00594CC9">
        <w:rPr>
          <w:b/>
          <w:sz w:val="22"/>
          <w:szCs w:val="22"/>
        </w:rPr>
        <w:t xml:space="preserve"> </w:t>
      </w:r>
      <w:r w:rsidRPr="00594CC9">
        <w:rPr>
          <w:rFonts w:eastAsia="Calibri"/>
          <w:b/>
          <w:sz w:val="22"/>
          <w:szCs w:val="22"/>
          <w:lang w:eastAsia="en-US"/>
        </w:rPr>
        <w:t xml:space="preserve">TC/020339/2021 - PRESTAÇÃO DE CONTAS DE GESTÃO NA P. M. DE BARRO DURO/PI - EXERCÍCIO FINANCEIRO DE 2021. Responsável: </w:t>
      </w:r>
      <w:r w:rsidRPr="00594CC9">
        <w:rPr>
          <w:rFonts w:eastAsia="Calibri"/>
          <w:sz w:val="22"/>
          <w:szCs w:val="22"/>
          <w:lang w:eastAsia="en-US"/>
        </w:rPr>
        <w:t>Elói Pereira de Sousa (Prefeito) e outros.</w:t>
      </w:r>
      <w:r w:rsidRPr="00594CC9">
        <w:rPr>
          <w:rFonts w:eastAsia="Calibri"/>
          <w:b/>
          <w:sz w:val="22"/>
          <w:szCs w:val="22"/>
          <w:lang w:eastAsia="en-US"/>
        </w:rPr>
        <w:t xml:space="preserve"> Advogado(s):</w:t>
      </w:r>
      <w:r w:rsidRPr="00594CC9">
        <w:rPr>
          <w:rFonts w:eastAsia="Calibri"/>
          <w:sz w:val="22"/>
          <w:szCs w:val="22"/>
          <w:lang w:eastAsia="en-US"/>
        </w:rPr>
        <w:t xml:space="preserve"> Anselmo Alves de Sousa (OAB/PI n° 13.445) (procurações - peça 48, fls. 01, fls. 02, fls. 03, fls. 04, fls. 05, fls. 06)</w:t>
      </w:r>
      <w:r w:rsidRPr="00594CC9">
        <w:rPr>
          <w:rFonts w:eastAsia="Calibri"/>
          <w:b/>
          <w:sz w:val="22"/>
          <w:szCs w:val="22"/>
          <w:lang w:eastAsia="en-US"/>
        </w:rPr>
        <w:t xml:space="preserve"> Relator: </w:t>
      </w:r>
      <w:r w:rsidRPr="00594CC9">
        <w:rPr>
          <w:rFonts w:eastAsia="Calibri"/>
          <w:bCs/>
          <w:iCs/>
          <w:sz w:val="22"/>
          <w:szCs w:val="22"/>
          <w:lang w:eastAsia="en-US"/>
        </w:rPr>
        <w:t>Conselheiro Substituto Alisson Felipe de Araújo.</w:t>
      </w:r>
      <w:r w:rsidR="00547648" w:rsidRPr="00594CC9">
        <w:rPr>
          <w:rFonts w:eastAsia="Calibri"/>
          <w:bCs/>
          <w:iCs/>
          <w:sz w:val="22"/>
          <w:szCs w:val="22"/>
          <w:lang w:eastAsia="en-US"/>
        </w:rPr>
        <w:t xml:space="preserve"> </w:t>
      </w:r>
      <w:r w:rsidRPr="00594CC9">
        <w:rPr>
          <w:rFonts w:eastAsiaTheme="minorHAnsi"/>
          <w:bCs/>
          <w:sz w:val="22"/>
          <w:szCs w:val="22"/>
          <w:lang w:eastAsia="en-US"/>
        </w:rPr>
        <w:t xml:space="preserve">Decidiu a Segunda Câmara, </w:t>
      </w:r>
      <w:r w:rsidRPr="00594CC9">
        <w:rPr>
          <w:rFonts w:eastAsiaTheme="minorHAnsi"/>
          <w:b/>
          <w:bCs/>
          <w:sz w:val="22"/>
          <w:szCs w:val="22"/>
          <w:lang w:eastAsia="en-US"/>
        </w:rPr>
        <w:t>unânime</w:t>
      </w:r>
      <w:r w:rsidRPr="00594CC9">
        <w:rPr>
          <w:rFonts w:eastAsiaTheme="minorHAnsi"/>
          <w:bCs/>
          <w:sz w:val="22"/>
          <w:szCs w:val="22"/>
          <w:lang w:eastAsia="en-US"/>
        </w:rPr>
        <w:t xml:space="preserve">, ouvido o representante do Ministério Público de Contas, pela </w:t>
      </w:r>
      <w:r w:rsidRPr="00594CC9">
        <w:rPr>
          <w:rFonts w:eastAsiaTheme="minorHAnsi"/>
          <w:b/>
          <w:bCs/>
          <w:sz w:val="22"/>
          <w:szCs w:val="22"/>
          <w:lang w:eastAsia="en-US"/>
        </w:rPr>
        <w:t>retirada de pauta do presente processo por uma sessão</w:t>
      </w:r>
      <w:r w:rsidRPr="00594CC9">
        <w:rPr>
          <w:rFonts w:eastAsiaTheme="minorHAnsi"/>
          <w:bCs/>
          <w:sz w:val="22"/>
          <w:szCs w:val="22"/>
          <w:lang w:eastAsia="en-US"/>
        </w:rPr>
        <w:t xml:space="preserve">, atendendo solicitação do Relator, </w:t>
      </w:r>
      <w:r w:rsidRPr="00594CC9">
        <w:rPr>
          <w:rFonts w:eastAsia="Calibri"/>
          <w:bCs/>
          <w:iCs/>
          <w:sz w:val="22"/>
          <w:szCs w:val="22"/>
          <w:lang w:eastAsia="en-US"/>
        </w:rPr>
        <w:t>Conselheiro Substituto Alisson Felipe de Araújo</w:t>
      </w:r>
      <w:r w:rsidRPr="00594CC9">
        <w:rPr>
          <w:rFonts w:eastAsia="Calibri"/>
          <w:color w:val="000000"/>
          <w:sz w:val="22"/>
          <w:szCs w:val="22"/>
          <w:lang w:eastAsia="en-US"/>
        </w:rPr>
        <w:t xml:space="preserve">. </w:t>
      </w:r>
      <w:r w:rsidRPr="00594CC9">
        <w:rPr>
          <w:rFonts w:eastAsiaTheme="minorHAnsi"/>
          <w:b/>
          <w:sz w:val="22"/>
          <w:szCs w:val="22"/>
          <w:lang w:eastAsia="en-US"/>
        </w:rPr>
        <w:t xml:space="preserve">Dessa forma, o processo comporá a pauta de julgamento na Sessão Ordinária da Segunda Câmara do dia </w:t>
      </w:r>
      <w:r w:rsidRPr="00594CC9">
        <w:rPr>
          <w:rFonts w:eastAsiaTheme="minorHAnsi"/>
          <w:b/>
          <w:sz w:val="22"/>
          <w:szCs w:val="22"/>
          <w:u w:val="single"/>
          <w:lang w:eastAsia="en-US"/>
        </w:rPr>
        <w:t>24/04/2024</w:t>
      </w:r>
      <w:r w:rsidRPr="00594CC9">
        <w:rPr>
          <w:rFonts w:eastAsiaTheme="majorEastAsia"/>
          <w:bCs/>
          <w:iCs/>
          <w:sz w:val="22"/>
          <w:szCs w:val="22"/>
          <w:lang w:eastAsia="en-US"/>
        </w:rPr>
        <w:t>.</w:t>
      </w:r>
    </w:p>
    <w:p w14:paraId="3A069813" w14:textId="77777777" w:rsidR="00547648" w:rsidRPr="00594CC9" w:rsidRDefault="00547648" w:rsidP="00547648">
      <w:pPr>
        <w:spacing w:line="276" w:lineRule="auto"/>
        <w:jc w:val="both"/>
        <w:rPr>
          <w:rFonts w:eastAsia="Calibri"/>
          <w:color w:val="FF0000"/>
          <w:sz w:val="22"/>
          <w:szCs w:val="22"/>
          <w:lang w:eastAsia="en-US"/>
        </w:rPr>
      </w:pPr>
    </w:p>
    <w:p w14:paraId="0A1B8D70" w14:textId="673563E8" w:rsidR="00134B2C" w:rsidRPr="00594CC9" w:rsidRDefault="00134B2C" w:rsidP="00547648">
      <w:pPr>
        <w:spacing w:line="276" w:lineRule="auto"/>
        <w:jc w:val="both"/>
        <w:rPr>
          <w:rFonts w:eastAsia="Calibri"/>
          <w:sz w:val="22"/>
          <w:szCs w:val="22"/>
          <w:lang w:eastAsia="en-US"/>
        </w:rPr>
      </w:pPr>
      <w:r w:rsidRPr="00594CC9">
        <w:rPr>
          <w:b/>
          <w:color w:val="000000" w:themeColor="text1"/>
          <w:sz w:val="22"/>
          <w:szCs w:val="22"/>
        </w:rPr>
        <w:t>DECISÃO Nº 114/2024.</w:t>
      </w:r>
      <w:r w:rsidRPr="00594CC9">
        <w:rPr>
          <w:b/>
          <w:sz w:val="22"/>
          <w:szCs w:val="22"/>
        </w:rPr>
        <w:t xml:space="preserve"> </w:t>
      </w:r>
      <w:r w:rsidRPr="00594CC9">
        <w:rPr>
          <w:rFonts w:eastAsia="Calibri"/>
          <w:b/>
          <w:sz w:val="22"/>
          <w:szCs w:val="22"/>
          <w:lang w:eastAsia="en-US"/>
        </w:rPr>
        <w:t xml:space="preserve">TC/020386/2021 - PRESTAÇÃO DE CONTAS DE GESTÃO P. M. DE PAVUSSU/PI - EXERCÍCIO FINANCEIRO DE 2021. Responsáveis: </w:t>
      </w:r>
      <w:proofErr w:type="spellStart"/>
      <w:r w:rsidRPr="00594CC9">
        <w:rPr>
          <w:rFonts w:eastAsia="Calibri"/>
          <w:sz w:val="22"/>
          <w:szCs w:val="22"/>
          <w:lang w:eastAsia="en-US"/>
        </w:rPr>
        <w:t>Julimar</w:t>
      </w:r>
      <w:proofErr w:type="spellEnd"/>
      <w:r w:rsidRPr="00594CC9">
        <w:rPr>
          <w:rFonts w:eastAsia="Calibri"/>
          <w:sz w:val="22"/>
          <w:szCs w:val="22"/>
          <w:lang w:eastAsia="en-US"/>
        </w:rPr>
        <w:t xml:space="preserve"> Barbosa da Silva (Prefeito Municipal); Márvio </w:t>
      </w:r>
      <w:proofErr w:type="spellStart"/>
      <w:r w:rsidRPr="00594CC9">
        <w:rPr>
          <w:rFonts w:eastAsia="Calibri"/>
          <w:sz w:val="22"/>
          <w:szCs w:val="22"/>
          <w:lang w:eastAsia="en-US"/>
        </w:rPr>
        <w:t>Marconni</w:t>
      </w:r>
      <w:proofErr w:type="spellEnd"/>
      <w:r w:rsidRPr="00594CC9">
        <w:rPr>
          <w:rFonts w:eastAsia="Calibri"/>
          <w:sz w:val="22"/>
          <w:szCs w:val="22"/>
          <w:lang w:eastAsia="en-US"/>
        </w:rPr>
        <w:t xml:space="preserve"> Siqueira Nunes (Contador) e Alberto da Silva Cruz (Controlador do Município); </w:t>
      </w:r>
      <w:proofErr w:type="spellStart"/>
      <w:r w:rsidRPr="00594CC9">
        <w:rPr>
          <w:rFonts w:eastAsia="Calibri"/>
          <w:sz w:val="22"/>
          <w:szCs w:val="22"/>
          <w:lang w:eastAsia="en-US"/>
        </w:rPr>
        <w:t>Julielson</w:t>
      </w:r>
      <w:proofErr w:type="spellEnd"/>
      <w:r w:rsidRPr="00594CC9">
        <w:rPr>
          <w:rFonts w:eastAsia="Calibri"/>
          <w:sz w:val="22"/>
          <w:szCs w:val="22"/>
          <w:lang w:eastAsia="en-US"/>
        </w:rPr>
        <w:t xml:space="preserve"> Barbosa da Silva (Secretário Municipal de Administração, Planejamento e Orçamento) e Priscila Rodrigues da Silva (Secretária Municipal de Saúde).</w:t>
      </w:r>
      <w:r w:rsidRPr="00594CC9">
        <w:rPr>
          <w:rFonts w:eastAsia="Calibri"/>
          <w:b/>
          <w:sz w:val="22"/>
          <w:szCs w:val="22"/>
          <w:lang w:eastAsia="en-US"/>
        </w:rPr>
        <w:t xml:space="preserve"> Advogado(s):</w:t>
      </w:r>
      <w:r w:rsidRPr="00594CC9">
        <w:rPr>
          <w:rFonts w:eastAsia="Calibri"/>
          <w:sz w:val="22"/>
          <w:szCs w:val="22"/>
          <w:lang w:eastAsia="en-US"/>
        </w:rPr>
        <w:t xml:space="preserve"> </w:t>
      </w:r>
      <w:proofErr w:type="spellStart"/>
      <w:r w:rsidRPr="00594CC9">
        <w:rPr>
          <w:rFonts w:eastAsia="Calibri"/>
          <w:sz w:val="22"/>
          <w:szCs w:val="22"/>
          <w:lang w:eastAsia="en-US"/>
        </w:rPr>
        <w:t>Luanna</w:t>
      </w:r>
      <w:proofErr w:type="spellEnd"/>
      <w:r w:rsidRPr="00594CC9">
        <w:rPr>
          <w:rFonts w:eastAsia="Calibri"/>
          <w:sz w:val="22"/>
          <w:szCs w:val="22"/>
          <w:lang w:eastAsia="en-US"/>
        </w:rPr>
        <w:t xml:space="preserve"> Gomes Portela (OAB/PI 10.959) (procurações - peças 25, 28, 29, 30, 31) e Márvio Marconi de Siqueira Nunes - OAB PI </w:t>
      </w:r>
      <w:proofErr w:type="gramStart"/>
      <w:r w:rsidRPr="00594CC9">
        <w:rPr>
          <w:rFonts w:eastAsia="Calibri"/>
          <w:sz w:val="22"/>
          <w:szCs w:val="22"/>
          <w:lang w:eastAsia="en-US"/>
        </w:rPr>
        <w:t>n.º</w:t>
      </w:r>
      <w:proofErr w:type="gramEnd"/>
      <w:r w:rsidRPr="00594CC9">
        <w:rPr>
          <w:rFonts w:eastAsia="Calibri"/>
          <w:sz w:val="22"/>
          <w:szCs w:val="22"/>
          <w:lang w:eastAsia="en-US"/>
        </w:rPr>
        <w:t>4.703 (com procuração nos autos, peça 28).</w:t>
      </w:r>
      <w:r w:rsidRPr="00594CC9">
        <w:rPr>
          <w:rFonts w:eastAsia="Calibri"/>
          <w:b/>
          <w:sz w:val="22"/>
          <w:szCs w:val="22"/>
          <w:lang w:eastAsia="en-US"/>
        </w:rPr>
        <w:t xml:space="preserve"> Relator: </w:t>
      </w:r>
      <w:r w:rsidRPr="00594CC9">
        <w:rPr>
          <w:rFonts w:eastAsia="Calibri"/>
          <w:bCs/>
          <w:iCs/>
          <w:sz w:val="22"/>
          <w:szCs w:val="22"/>
          <w:lang w:eastAsia="en-US"/>
        </w:rPr>
        <w:t>Conselheiro Substituto Alisson Felipe de Araújo.</w:t>
      </w:r>
      <w:r w:rsidR="00547648" w:rsidRPr="00594CC9">
        <w:rPr>
          <w:rFonts w:eastAsia="Calibri"/>
          <w:bCs/>
          <w:iCs/>
          <w:sz w:val="22"/>
          <w:szCs w:val="22"/>
          <w:lang w:eastAsia="en-US"/>
        </w:rPr>
        <w:t xml:space="preserve"> </w:t>
      </w:r>
      <w:r w:rsidRPr="00594CC9">
        <w:rPr>
          <w:rFonts w:eastAsia="Calibri"/>
          <w:b/>
          <w:sz w:val="22"/>
          <w:szCs w:val="22"/>
          <w:lang w:eastAsia="en-US"/>
        </w:rPr>
        <w:t>PREFEITURA - CONTAS DE GESTÃO. Responsável:</w:t>
      </w:r>
      <w:r w:rsidRPr="00594CC9">
        <w:rPr>
          <w:rFonts w:eastAsia="Calibri"/>
          <w:sz w:val="22"/>
          <w:szCs w:val="22"/>
          <w:lang w:eastAsia="en-US"/>
        </w:rPr>
        <w:t xml:space="preserve"> </w:t>
      </w:r>
      <w:proofErr w:type="spellStart"/>
      <w:r w:rsidRPr="00594CC9">
        <w:rPr>
          <w:rFonts w:eastAsia="Calibri"/>
          <w:sz w:val="22"/>
          <w:szCs w:val="22"/>
          <w:lang w:eastAsia="en-US"/>
        </w:rPr>
        <w:t>Julimar</w:t>
      </w:r>
      <w:proofErr w:type="spellEnd"/>
      <w:r w:rsidRPr="00594CC9">
        <w:rPr>
          <w:rFonts w:eastAsia="Calibri"/>
          <w:sz w:val="22"/>
          <w:szCs w:val="22"/>
          <w:lang w:eastAsia="en-US"/>
        </w:rPr>
        <w:t xml:space="preserve"> Barbosa da Silva (Prefeito); Márvio </w:t>
      </w:r>
      <w:proofErr w:type="spellStart"/>
      <w:r w:rsidRPr="00594CC9">
        <w:rPr>
          <w:rFonts w:eastAsia="Calibri"/>
          <w:sz w:val="22"/>
          <w:szCs w:val="22"/>
          <w:lang w:eastAsia="en-US"/>
        </w:rPr>
        <w:t>Marconni</w:t>
      </w:r>
      <w:proofErr w:type="spellEnd"/>
      <w:r w:rsidRPr="00594CC9">
        <w:rPr>
          <w:rFonts w:eastAsia="Calibri"/>
          <w:sz w:val="22"/>
          <w:szCs w:val="22"/>
          <w:lang w:eastAsia="en-US"/>
        </w:rPr>
        <w:t xml:space="preserve"> Siqueira Nunes (Contador) e Alberto da Silva Cruz (Controlador do Município). </w:t>
      </w:r>
      <w:r w:rsidRPr="00594CC9">
        <w:rPr>
          <w:rFonts w:eastAsia="Calibri"/>
          <w:b/>
          <w:sz w:val="22"/>
          <w:szCs w:val="22"/>
          <w:lang w:eastAsia="en-US"/>
        </w:rPr>
        <w:t>Advogado(s):</w:t>
      </w:r>
      <w:r w:rsidRPr="00594CC9">
        <w:rPr>
          <w:rFonts w:eastAsia="Calibri"/>
          <w:sz w:val="22"/>
          <w:szCs w:val="22"/>
          <w:lang w:eastAsia="en-US"/>
        </w:rPr>
        <w:t xml:space="preserve"> </w:t>
      </w:r>
      <w:proofErr w:type="spellStart"/>
      <w:r w:rsidRPr="00594CC9">
        <w:rPr>
          <w:rFonts w:eastAsia="Calibri"/>
          <w:sz w:val="22"/>
          <w:szCs w:val="22"/>
          <w:lang w:eastAsia="en-US"/>
        </w:rPr>
        <w:t>Luanna</w:t>
      </w:r>
      <w:proofErr w:type="spellEnd"/>
      <w:r w:rsidRPr="00594CC9">
        <w:rPr>
          <w:rFonts w:eastAsia="Calibri"/>
          <w:sz w:val="22"/>
          <w:szCs w:val="22"/>
          <w:lang w:eastAsia="en-US"/>
        </w:rPr>
        <w:t xml:space="preserve"> Gomes Portela (OAB/PI 10.959) (procuração - peça 28, fls. 01) e Márvio Marconi de Siqueira Nunes - OAB PI </w:t>
      </w:r>
      <w:proofErr w:type="gramStart"/>
      <w:r w:rsidRPr="00594CC9">
        <w:rPr>
          <w:rFonts w:eastAsia="Calibri"/>
          <w:sz w:val="22"/>
          <w:szCs w:val="22"/>
          <w:lang w:eastAsia="en-US"/>
        </w:rPr>
        <w:t>n.º</w:t>
      </w:r>
      <w:proofErr w:type="gramEnd"/>
      <w:r w:rsidRPr="00594CC9">
        <w:rPr>
          <w:rFonts w:eastAsia="Calibri"/>
          <w:sz w:val="22"/>
          <w:szCs w:val="22"/>
          <w:lang w:eastAsia="en-US"/>
        </w:rPr>
        <w:t>4.703 (com procuração nos autos, peça 28).</w:t>
      </w:r>
      <w:r w:rsidR="00547648" w:rsidRPr="00594CC9">
        <w:rPr>
          <w:rFonts w:eastAsia="Calibri"/>
          <w:sz w:val="22"/>
          <w:szCs w:val="22"/>
          <w:lang w:eastAsia="en-US"/>
        </w:rPr>
        <w:t xml:space="preserve"> </w:t>
      </w:r>
      <w:r w:rsidRPr="00594CC9">
        <w:rPr>
          <w:rFonts w:eastAsiaTheme="minorHAnsi"/>
          <w:bCs/>
          <w:color w:val="000000" w:themeColor="text1"/>
          <w:sz w:val="22"/>
          <w:szCs w:val="22"/>
          <w:lang w:eastAsia="en-US"/>
        </w:rPr>
        <w:t xml:space="preserve">Vistos, relatados e discutidos os presentes autos, considerando os Relatórios da Divisão Técnica da </w:t>
      </w:r>
      <w:r w:rsidRPr="00594CC9">
        <w:rPr>
          <w:rFonts w:eastAsia="Calibri"/>
          <w:sz w:val="22"/>
          <w:szCs w:val="22"/>
          <w:lang w:eastAsia="en-US"/>
        </w:rPr>
        <w:t>Diretoria de Fiscalização da Administração Municipal - III DFAM</w:t>
      </w:r>
      <w:r w:rsidRPr="00594CC9">
        <w:rPr>
          <w:rFonts w:eastAsiaTheme="minorHAnsi"/>
          <w:bCs/>
          <w:color w:val="000000" w:themeColor="text1"/>
          <w:sz w:val="22"/>
          <w:szCs w:val="22"/>
          <w:lang w:eastAsia="en-US"/>
        </w:rPr>
        <w:t xml:space="preserve"> (peças 05 e 06), o </w:t>
      </w:r>
      <w:r w:rsidRPr="00594CC9">
        <w:rPr>
          <w:rFonts w:eastAsia="Calibri"/>
          <w:sz w:val="22"/>
          <w:szCs w:val="22"/>
          <w:lang w:eastAsia="en-US"/>
        </w:rPr>
        <w:t xml:space="preserve">Relatório de Contraditório </w:t>
      </w:r>
      <w:r w:rsidRPr="00594CC9">
        <w:rPr>
          <w:rFonts w:eastAsiaTheme="minorHAnsi"/>
          <w:bCs/>
          <w:color w:val="000000" w:themeColor="text1"/>
          <w:sz w:val="22"/>
          <w:szCs w:val="22"/>
          <w:lang w:eastAsia="en-US"/>
        </w:rPr>
        <w:t xml:space="preserve">da Divisão Técnica da </w:t>
      </w:r>
      <w:r w:rsidRPr="00594CC9">
        <w:rPr>
          <w:rFonts w:eastAsia="Calibri"/>
          <w:sz w:val="22"/>
          <w:szCs w:val="22"/>
          <w:lang w:eastAsia="en-US"/>
        </w:rPr>
        <w:t>Diretoria de Fiscalização de Gestão e Contas Públicas – DFCONTAS 4</w:t>
      </w:r>
      <w:r w:rsidRPr="00594CC9">
        <w:rPr>
          <w:rFonts w:eastAsiaTheme="minorHAnsi"/>
          <w:bCs/>
          <w:color w:val="000000" w:themeColor="text1"/>
          <w:sz w:val="22"/>
          <w:szCs w:val="22"/>
          <w:lang w:eastAsia="en-US"/>
        </w:rPr>
        <w:t xml:space="preserve"> (peça 48), o parecer do Ministério Público de Contas (peça 50</w:t>
      </w:r>
      <w:r w:rsidRPr="00594CC9">
        <w:rPr>
          <w:rFonts w:eastAsiaTheme="minorHAnsi"/>
          <w:bCs/>
          <w:sz w:val="22"/>
          <w:szCs w:val="22"/>
          <w:lang w:eastAsia="en-US"/>
        </w:rPr>
        <w:t xml:space="preserve">), a sustentação oral da advogada </w:t>
      </w:r>
      <w:proofErr w:type="spellStart"/>
      <w:r w:rsidRPr="00594CC9">
        <w:rPr>
          <w:rFonts w:eastAsia="Calibri"/>
          <w:sz w:val="22"/>
          <w:szCs w:val="22"/>
          <w:lang w:eastAsia="en-US"/>
        </w:rPr>
        <w:t>Luanna</w:t>
      </w:r>
      <w:proofErr w:type="spellEnd"/>
      <w:r w:rsidRPr="00594CC9">
        <w:rPr>
          <w:rFonts w:eastAsia="Calibri"/>
          <w:sz w:val="22"/>
          <w:szCs w:val="22"/>
          <w:lang w:eastAsia="en-US"/>
        </w:rPr>
        <w:t xml:space="preserve"> Gomes Portela (OAB/PI 10.959)</w:t>
      </w:r>
      <w:r w:rsidRPr="00594CC9">
        <w:rPr>
          <w:rFonts w:eastAsiaTheme="minorHAnsi"/>
          <w:bCs/>
          <w:sz w:val="22"/>
          <w:szCs w:val="22"/>
          <w:lang w:eastAsia="en-US"/>
        </w:rPr>
        <w:t xml:space="preserve">, </w:t>
      </w:r>
      <w:r w:rsidRPr="00594CC9">
        <w:rPr>
          <w:rFonts w:eastAsia="Calibri"/>
          <w:sz w:val="22"/>
          <w:szCs w:val="22"/>
        </w:rPr>
        <w:t>que se reportou sobre as falhas apontadas,</w:t>
      </w:r>
      <w:r w:rsidRPr="00594CC9">
        <w:rPr>
          <w:rFonts w:eastAsiaTheme="minorHAnsi"/>
          <w:bCs/>
          <w:color w:val="FF0000"/>
          <w:sz w:val="22"/>
          <w:szCs w:val="22"/>
          <w:lang w:eastAsia="en-US"/>
        </w:rPr>
        <w:t xml:space="preserve"> </w:t>
      </w:r>
      <w:r w:rsidRPr="00594CC9">
        <w:rPr>
          <w:rFonts w:eastAsiaTheme="minorHAnsi"/>
          <w:bCs/>
          <w:color w:val="000000" w:themeColor="text1"/>
          <w:sz w:val="22"/>
          <w:szCs w:val="22"/>
          <w:lang w:eastAsia="en-US"/>
        </w:rPr>
        <w:t xml:space="preserve">a proposta de voto do Relator </w:t>
      </w:r>
      <w:r w:rsidRPr="00594CC9">
        <w:rPr>
          <w:rFonts w:eastAsiaTheme="minorHAnsi"/>
          <w:bCs/>
          <w:sz w:val="22"/>
          <w:szCs w:val="22"/>
          <w:lang w:eastAsia="en-US"/>
        </w:rPr>
        <w:t xml:space="preserve">(peça 59), </w:t>
      </w:r>
      <w:r w:rsidRPr="00594CC9">
        <w:rPr>
          <w:rFonts w:eastAsiaTheme="minorHAnsi"/>
          <w:bCs/>
          <w:color w:val="000000" w:themeColor="text1"/>
          <w:sz w:val="22"/>
          <w:szCs w:val="22"/>
          <w:lang w:eastAsia="en-US"/>
        </w:rPr>
        <w:t xml:space="preserve">e o mais que dos autos consta, decidiu a Segunda Câmara, </w:t>
      </w:r>
      <w:r w:rsidRPr="00594CC9">
        <w:rPr>
          <w:rFonts w:eastAsiaTheme="minorHAnsi"/>
          <w:b/>
          <w:bCs/>
          <w:color w:val="000000" w:themeColor="text1"/>
          <w:sz w:val="22"/>
          <w:szCs w:val="22"/>
          <w:lang w:eastAsia="en-US"/>
        </w:rPr>
        <w:t>unânime</w:t>
      </w:r>
      <w:r w:rsidRPr="00594CC9">
        <w:rPr>
          <w:rFonts w:eastAsiaTheme="minorHAnsi"/>
          <w:bCs/>
          <w:color w:val="000000" w:themeColor="text1"/>
          <w:sz w:val="22"/>
          <w:szCs w:val="22"/>
          <w:lang w:eastAsia="en-US"/>
        </w:rPr>
        <w:t>, dis</w:t>
      </w:r>
      <w:r w:rsidRPr="00594CC9">
        <w:rPr>
          <w:rFonts w:eastAsiaTheme="minorHAnsi"/>
          <w:bCs/>
          <w:sz w:val="22"/>
          <w:szCs w:val="22"/>
          <w:lang w:eastAsia="en-US"/>
        </w:rPr>
        <w:t xml:space="preserve">cordando do parecer do Ministério Público de Contas, nos termos e pelos fundamentos expostos na proposta de  </w:t>
      </w:r>
      <w:r w:rsidRPr="00594CC9">
        <w:rPr>
          <w:rFonts w:eastAsiaTheme="minorHAnsi"/>
          <w:bCs/>
          <w:color w:val="000000" w:themeColor="text1"/>
          <w:sz w:val="22"/>
          <w:szCs w:val="22"/>
          <w:lang w:eastAsia="en-US"/>
        </w:rPr>
        <w:t xml:space="preserve">voto do Relator </w:t>
      </w:r>
      <w:r w:rsidRPr="00594CC9">
        <w:rPr>
          <w:rFonts w:eastAsiaTheme="minorHAnsi"/>
          <w:bCs/>
          <w:sz w:val="22"/>
          <w:szCs w:val="22"/>
          <w:lang w:eastAsia="en-US"/>
        </w:rPr>
        <w:t>(peça 59)</w:t>
      </w:r>
      <w:r w:rsidRPr="00594CC9">
        <w:rPr>
          <w:rFonts w:eastAsia="Calibri"/>
          <w:sz w:val="22"/>
          <w:szCs w:val="22"/>
          <w:lang w:eastAsia="en-US"/>
        </w:rPr>
        <w:t>, da seguinte maneira:</w:t>
      </w:r>
      <w:r w:rsidR="00547648" w:rsidRPr="00594CC9">
        <w:rPr>
          <w:rFonts w:eastAsia="Calibri"/>
          <w:sz w:val="22"/>
          <w:szCs w:val="22"/>
          <w:lang w:eastAsia="en-US"/>
        </w:rPr>
        <w:t xml:space="preserve"> </w:t>
      </w:r>
      <w:r w:rsidRPr="00594CC9">
        <w:rPr>
          <w:rFonts w:eastAsia="Calibri"/>
          <w:b/>
          <w:sz w:val="22"/>
          <w:szCs w:val="22"/>
          <w:lang w:eastAsia="en-US"/>
        </w:rPr>
        <w:t>a)</w:t>
      </w:r>
      <w:r w:rsidRPr="00594CC9">
        <w:rPr>
          <w:rFonts w:eastAsia="Calibri"/>
          <w:sz w:val="22"/>
          <w:szCs w:val="22"/>
          <w:lang w:eastAsia="en-US"/>
        </w:rPr>
        <w:t xml:space="preserve"> pelo Julgamento de </w:t>
      </w:r>
      <w:r w:rsidRPr="00594CC9">
        <w:rPr>
          <w:rFonts w:eastAsia="Calibri"/>
          <w:b/>
          <w:sz w:val="22"/>
          <w:szCs w:val="22"/>
          <w:lang w:eastAsia="en-US"/>
        </w:rPr>
        <w:t>Regularidade, com Ressalvas</w:t>
      </w:r>
      <w:r w:rsidRPr="00594CC9">
        <w:rPr>
          <w:rFonts w:eastAsia="Calibri"/>
          <w:sz w:val="22"/>
          <w:szCs w:val="22"/>
          <w:lang w:eastAsia="en-US"/>
        </w:rPr>
        <w:t xml:space="preserve">, às contas de gestão da Prefeitura Municipal de </w:t>
      </w:r>
      <w:proofErr w:type="spellStart"/>
      <w:r w:rsidRPr="00594CC9">
        <w:rPr>
          <w:rFonts w:eastAsia="Calibri"/>
          <w:sz w:val="22"/>
          <w:szCs w:val="22"/>
          <w:lang w:eastAsia="en-US"/>
        </w:rPr>
        <w:t>Pavussu</w:t>
      </w:r>
      <w:proofErr w:type="spellEnd"/>
      <w:r w:rsidRPr="00594CC9">
        <w:rPr>
          <w:rFonts w:eastAsia="Calibri"/>
          <w:sz w:val="22"/>
          <w:szCs w:val="22"/>
          <w:lang w:eastAsia="en-US"/>
        </w:rPr>
        <w:t xml:space="preserve">, relativas ao exercício financeiro de 2021, sob a responsabilidade do Sr. </w:t>
      </w:r>
      <w:proofErr w:type="spellStart"/>
      <w:r w:rsidRPr="00594CC9">
        <w:rPr>
          <w:rFonts w:eastAsia="Calibri"/>
          <w:sz w:val="22"/>
          <w:szCs w:val="22"/>
          <w:lang w:eastAsia="en-US"/>
        </w:rPr>
        <w:t>Julimar</w:t>
      </w:r>
      <w:proofErr w:type="spellEnd"/>
      <w:r w:rsidRPr="00594CC9">
        <w:rPr>
          <w:rFonts w:eastAsia="Calibri"/>
          <w:sz w:val="22"/>
          <w:szCs w:val="22"/>
          <w:lang w:eastAsia="en-US"/>
        </w:rPr>
        <w:t xml:space="preserve"> Barbosa da Silva, nos termos do art. 122, II da Lei Estadual n.º 5.888/2009; </w:t>
      </w:r>
      <w:r w:rsidR="00547648" w:rsidRPr="00594CC9">
        <w:rPr>
          <w:rFonts w:eastAsia="Calibri"/>
          <w:sz w:val="22"/>
          <w:szCs w:val="22"/>
          <w:lang w:eastAsia="en-US"/>
        </w:rPr>
        <w:t xml:space="preserve"> </w:t>
      </w:r>
      <w:r w:rsidRPr="00594CC9">
        <w:rPr>
          <w:rFonts w:eastAsia="Calibri"/>
          <w:b/>
          <w:sz w:val="22"/>
          <w:szCs w:val="22"/>
          <w:lang w:eastAsia="en-US"/>
        </w:rPr>
        <w:t>b)</w:t>
      </w:r>
      <w:r w:rsidRPr="00594CC9">
        <w:rPr>
          <w:rFonts w:eastAsia="Calibri"/>
          <w:sz w:val="22"/>
          <w:szCs w:val="22"/>
          <w:lang w:eastAsia="en-US"/>
        </w:rPr>
        <w:t xml:space="preserve"> pela </w:t>
      </w:r>
      <w:r w:rsidRPr="00594CC9">
        <w:rPr>
          <w:rFonts w:eastAsia="Calibri"/>
          <w:b/>
          <w:sz w:val="22"/>
          <w:szCs w:val="22"/>
          <w:lang w:eastAsia="en-US"/>
        </w:rPr>
        <w:t>Aplicação de Multa</w:t>
      </w:r>
      <w:r w:rsidRPr="00594CC9">
        <w:rPr>
          <w:rFonts w:eastAsia="Calibri"/>
          <w:sz w:val="22"/>
          <w:szCs w:val="22"/>
          <w:lang w:eastAsia="en-US"/>
        </w:rPr>
        <w:t xml:space="preserve"> de 2.000 </w:t>
      </w:r>
      <w:proofErr w:type="spellStart"/>
      <w:r w:rsidRPr="00594CC9">
        <w:rPr>
          <w:rFonts w:eastAsia="Calibri"/>
          <w:sz w:val="22"/>
          <w:szCs w:val="22"/>
          <w:lang w:eastAsia="en-US"/>
        </w:rPr>
        <w:t>UFRs</w:t>
      </w:r>
      <w:proofErr w:type="spellEnd"/>
      <w:r w:rsidRPr="00594CC9">
        <w:rPr>
          <w:rFonts w:eastAsia="Calibri"/>
          <w:sz w:val="22"/>
          <w:szCs w:val="22"/>
          <w:lang w:eastAsia="en-US"/>
        </w:rPr>
        <w:t xml:space="preserve"> PI ao gestor da Prefeitura Municipal de </w:t>
      </w:r>
      <w:proofErr w:type="spellStart"/>
      <w:r w:rsidRPr="00594CC9">
        <w:rPr>
          <w:rFonts w:eastAsia="Calibri"/>
          <w:sz w:val="22"/>
          <w:szCs w:val="22"/>
          <w:lang w:eastAsia="en-US"/>
        </w:rPr>
        <w:t>Pavussu</w:t>
      </w:r>
      <w:proofErr w:type="spellEnd"/>
      <w:r w:rsidRPr="00594CC9">
        <w:rPr>
          <w:rFonts w:eastAsia="Calibri"/>
          <w:sz w:val="22"/>
          <w:szCs w:val="22"/>
          <w:lang w:eastAsia="en-US"/>
        </w:rPr>
        <w:t xml:space="preserve">, Sr. </w:t>
      </w:r>
      <w:proofErr w:type="spellStart"/>
      <w:r w:rsidRPr="00594CC9">
        <w:rPr>
          <w:rFonts w:eastAsia="Calibri"/>
          <w:sz w:val="22"/>
          <w:szCs w:val="22"/>
          <w:lang w:eastAsia="en-US"/>
        </w:rPr>
        <w:t>Julimar</w:t>
      </w:r>
      <w:proofErr w:type="spellEnd"/>
      <w:r w:rsidRPr="00594CC9">
        <w:rPr>
          <w:rFonts w:eastAsia="Calibri"/>
          <w:sz w:val="22"/>
          <w:szCs w:val="22"/>
          <w:lang w:eastAsia="en-US"/>
        </w:rPr>
        <w:t xml:space="preserve"> Barbosa da Silva, já qualificado nos autos, nos termos do art. 79, I da Lei Estadual n.º 5.888/2009; </w:t>
      </w:r>
      <w:r w:rsidRPr="00594CC9">
        <w:rPr>
          <w:rFonts w:eastAsia="Calibri"/>
          <w:b/>
          <w:sz w:val="22"/>
          <w:szCs w:val="22"/>
          <w:lang w:eastAsia="en-US"/>
        </w:rPr>
        <w:t>c)</w:t>
      </w:r>
      <w:r w:rsidRPr="00594CC9">
        <w:rPr>
          <w:rFonts w:eastAsia="Calibri"/>
          <w:sz w:val="22"/>
          <w:szCs w:val="22"/>
          <w:lang w:eastAsia="en-US"/>
        </w:rPr>
        <w:t xml:space="preserve"> a Expedição de </w:t>
      </w:r>
      <w:r w:rsidRPr="00594CC9">
        <w:rPr>
          <w:rFonts w:eastAsia="Calibri"/>
          <w:b/>
          <w:sz w:val="22"/>
          <w:szCs w:val="22"/>
          <w:lang w:eastAsia="en-US"/>
        </w:rPr>
        <w:t>Determinação</w:t>
      </w:r>
      <w:r w:rsidRPr="00594CC9">
        <w:rPr>
          <w:rFonts w:eastAsia="Calibri"/>
          <w:sz w:val="22"/>
          <w:szCs w:val="22"/>
          <w:lang w:eastAsia="en-US"/>
        </w:rPr>
        <w:t xml:space="preserve"> ao gestor da Prefeitura Municipal de </w:t>
      </w:r>
      <w:proofErr w:type="spellStart"/>
      <w:r w:rsidRPr="00594CC9">
        <w:rPr>
          <w:rFonts w:eastAsia="Calibri"/>
          <w:sz w:val="22"/>
          <w:szCs w:val="22"/>
          <w:lang w:eastAsia="en-US"/>
        </w:rPr>
        <w:t>Pavussu</w:t>
      </w:r>
      <w:proofErr w:type="spellEnd"/>
      <w:r w:rsidRPr="00594CC9">
        <w:rPr>
          <w:rFonts w:eastAsia="Calibri"/>
          <w:sz w:val="22"/>
          <w:szCs w:val="22"/>
          <w:lang w:eastAsia="en-US"/>
        </w:rPr>
        <w:t xml:space="preserve"> para que: </w:t>
      </w:r>
      <w:r w:rsidRPr="00594CC9">
        <w:rPr>
          <w:rFonts w:eastAsia="Calibri"/>
          <w:b/>
          <w:sz w:val="22"/>
          <w:szCs w:val="22"/>
          <w:lang w:eastAsia="en-US"/>
        </w:rPr>
        <w:t>c.1)</w:t>
      </w:r>
      <w:r w:rsidRPr="00594CC9">
        <w:rPr>
          <w:rFonts w:eastAsia="Calibri"/>
          <w:sz w:val="22"/>
          <w:szCs w:val="22"/>
          <w:lang w:eastAsia="en-US"/>
        </w:rPr>
        <w:t xml:space="preserve"> Promova a efetiva nomeação dos fiscais dos contratos por intermédio de portaria, conforme determina a art. 67 da Lei n.º 8.666/93; </w:t>
      </w:r>
      <w:r w:rsidRPr="00594CC9">
        <w:rPr>
          <w:rFonts w:eastAsia="Calibri"/>
          <w:b/>
          <w:sz w:val="22"/>
          <w:szCs w:val="22"/>
          <w:lang w:eastAsia="en-US"/>
        </w:rPr>
        <w:t>c.2)</w:t>
      </w:r>
      <w:r w:rsidRPr="00594CC9">
        <w:rPr>
          <w:rFonts w:eastAsia="Calibri"/>
          <w:sz w:val="22"/>
          <w:szCs w:val="22"/>
          <w:lang w:eastAsia="en-US"/>
        </w:rPr>
        <w:t xml:space="preserve"> Proceda à nomeação do controlador interno conforme determina o cargo de controlador interno, conforme determina o art. 90, § 1º da Constituição Estadual, a IN TCE n.º 05/2017 e a Lei municipal de criação da UCI n.º 074/2005; </w:t>
      </w:r>
      <w:r w:rsidRPr="00594CC9">
        <w:rPr>
          <w:rFonts w:eastAsia="Calibri"/>
          <w:b/>
          <w:sz w:val="22"/>
          <w:szCs w:val="22"/>
          <w:lang w:eastAsia="en-US"/>
        </w:rPr>
        <w:t>c.3)</w:t>
      </w:r>
      <w:r w:rsidRPr="00594CC9">
        <w:rPr>
          <w:rFonts w:eastAsia="Calibri"/>
          <w:sz w:val="22"/>
          <w:szCs w:val="22"/>
          <w:lang w:eastAsia="en-US"/>
        </w:rPr>
        <w:t xml:space="preserve"> Cumpra os prazos exigidos na IN n.º 06/2017 para o cadastramento das informações nos Sistemas Licitações Web deste Tribunal de Contas; </w:t>
      </w:r>
      <w:r w:rsidRPr="00594CC9">
        <w:rPr>
          <w:rFonts w:eastAsia="Calibri"/>
          <w:b/>
          <w:sz w:val="22"/>
          <w:szCs w:val="22"/>
          <w:lang w:eastAsia="en-US"/>
        </w:rPr>
        <w:t>c.4)</w:t>
      </w:r>
      <w:r w:rsidRPr="00594CC9">
        <w:rPr>
          <w:rFonts w:eastAsia="Calibri"/>
          <w:sz w:val="22"/>
          <w:szCs w:val="22"/>
          <w:lang w:eastAsia="en-US"/>
        </w:rPr>
        <w:t xml:space="preserve"> Adote medidas a fim de sanar as acumulações indevidas de </w:t>
      </w:r>
      <w:r w:rsidRPr="00594CC9">
        <w:rPr>
          <w:rFonts w:eastAsia="Calibri"/>
          <w:sz w:val="22"/>
          <w:szCs w:val="22"/>
          <w:lang w:eastAsia="en-US"/>
        </w:rPr>
        <w:lastRenderedPageBreak/>
        <w:t>cargos públicos.</w:t>
      </w:r>
      <w:r w:rsidR="00547648" w:rsidRPr="00594CC9">
        <w:rPr>
          <w:rFonts w:eastAsia="Calibri"/>
          <w:sz w:val="22"/>
          <w:szCs w:val="22"/>
          <w:lang w:eastAsia="en-US"/>
        </w:rPr>
        <w:t xml:space="preserve"> </w:t>
      </w:r>
      <w:r w:rsidRPr="00594CC9">
        <w:rPr>
          <w:rFonts w:eastAsia="Calibri"/>
          <w:b/>
          <w:sz w:val="22"/>
          <w:szCs w:val="22"/>
          <w:lang w:eastAsia="en-US"/>
        </w:rPr>
        <w:t>d)</w:t>
      </w:r>
      <w:r w:rsidRPr="00594CC9">
        <w:rPr>
          <w:rFonts w:eastAsia="Calibri"/>
          <w:sz w:val="22"/>
          <w:szCs w:val="22"/>
          <w:lang w:eastAsia="en-US"/>
        </w:rPr>
        <w:t xml:space="preserve"> a Expedição de </w:t>
      </w:r>
      <w:r w:rsidRPr="00594CC9">
        <w:rPr>
          <w:rFonts w:eastAsia="Calibri"/>
          <w:b/>
          <w:sz w:val="22"/>
          <w:szCs w:val="22"/>
          <w:lang w:eastAsia="en-US"/>
        </w:rPr>
        <w:t>Recomendação</w:t>
      </w:r>
      <w:r w:rsidRPr="00594CC9">
        <w:rPr>
          <w:rFonts w:eastAsia="Calibri"/>
          <w:sz w:val="22"/>
          <w:szCs w:val="22"/>
          <w:lang w:eastAsia="en-US"/>
        </w:rPr>
        <w:t xml:space="preserve"> ao gestor da Prefeitura Municipal para que: </w:t>
      </w:r>
      <w:r w:rsidRPr="00594CC9">
        <w:rPr>
          <w:rFonts w:eastAsia="Calibri"/>
          <w:b/>
          <w:sz w:val="22"/>
          <w:szCs w:val="22"/>
          <w:lang w:eastAsia="en-US"/>
        </w:rPr>
        <w:t>d.1)</w:t>
      </w:r>
      <w:r w:rsidRPr="00594CC9">
        <w:rPr>
          <w:rFonts w:eastAsia="Calibri"/>
          <w:sz w:val="22"/>
          <w:szCs w:val="22"/>
          <w:lang w:eastAsia="en-US"/>
        </w:rPr>
        <w:t xml:space="preserve"> Proceda à melhoria dos procedimentos de controle do abastecimento dos veículos da frota da Prefeitura; </w:t>
      </w:r>
      <w:r w:rsidRPr="00594CC9">
        <w:rPr>
          <w:rFonts w:eastAsia="Calibri"/>
          <w:b/>
          <w:sz w:val="22"/>
          <w:szCs w:val="22"/>
          <w:lang w:eastAsia="en-US"/>
        </w:rPr>
        <w:t xml:space="preserve">d.2) </w:t>
      </w:r>
      <w:r w:rsidRPr="00594CC9">
        <w:rPr>
          <w:rFonts w:eastAsia="Calibri"/>
          <w:sz w:val="22"/>
          <w:szCs w:val="22"/>
          <w:lang w:eastAsia="en-US"/>
        </w:rPr>
        <w:t xml:space="preserve">Desenvolva Sistema de Controle Interno eficaz do Poder Executivo Municipal. </w:t>
      </w:r>
      <w:r w:rsidRPr="00594CC9">
        <w:rPr>
          <w:rFonts w:eastAsia="Calibri"/>
          <w:b/>
          <w:sz w:val="22"/>
          <w:szCs w:val="22"/>
          <w:lang w:eastAsia="en-US"/>
        </w:rPr>
        <w:t>d.3)</w:t>
      </w:r>
      <w:r w:rsidRPr="00594CC9">
        <w:rPr>
          <w:rFonts w:eastAsia="Calibri"/>
          <w:sz w:val="22"/>
          <w:szCs w:val="22"/>
          <w:lang w:eastAsia="en-US"/>
        </w:rPr>
        <w:t xml:space="preserve"> Atente para o prazo de pagamento legal, evitando pagamentos extemporâneos e, por conseguinte, acréscimos moratórios. </w:t>
      </w:r>
      <w:r w:rsidRPr="00594CC9">
        <w:rPr>
          <w:rFonts w:eastAsia="Calibri"/>
          <w:b/>
          <w:sz w:val="22"/>
          <w:szCs w:val="22"/>
          <w:lang w:eastAsia="en-US"/>
        </w:rPr>
        <w:t>e)</w:t>
      </w:r>
      <w:r w:rsidRPr="00594CC9">
        <w:rPr>
          <w:rFonts w:eastAsia="Calibri"/>
          <w:sz w:val="22"/>
          <w:szCs w:val="22"/>
          <w:lang w:eastAsia="en-US"/>
        </w:rPr>
        <w:t xml:space="preserve"> A </w:t>
      </w:r>
      <w:r w:rsidRPr="00594CC9">
        <w:rPr>
          <w:rFonts w:eastAsia="Calibri"/>
          <w:b/>
          <w:bCs/>
          <w:sz w:val="22"/>
          <w:szCs w:val="22"/>
          <w:lang w:eastAsia="en-US"/>
        </w:rPr>
        <w:t>comprovação</w:t>
      </w:r>
      <w:r w:rsidRPr="00594CC9">
        <w:rPr>
          <w:rFonts w:eastAsia="Calibri"/>
          <w:sz w:val="22"/>
          <w:szCs w:val="22"/>
          <w:lang w:eastAsia="en-US"/>
        </w:rPr>
        <w:t xml:space="preserve"> no prazo de 30 (dias) do cadastramento de todos os contratos, aditivos, publicações, aditamentos apontados no relatório da DFAM; </w:t>
      </w:r>
      <w:r w:rsidRPr="00594CC9">
        <w:rPr>
          <w:rFonts w:eastAsia="Calibri"/>
          <w:b/>
          <w:sz w:val="22"/>
          <w:szCs w:val="22"/>
          <w:lang w:eastAsia="en-US"/>
        </w:rPr>
        <w:t>f)</w:t>
      </w:r>
      <w:r w:rsidRPr="00594CC9">
        <w:rPr>
          <w:rFonts w:eastAsia="Calibri"/>
          <w:sz w:val="22"/>
          <w:szCs w:val="22"/>
          <w:lang w:eastAsia="en-US"/>
        </w:rPr>
        <w:t xml:space="preserve"> Dar </w:t>
      </w:r>
      <w:r w:rsidRPr="00594CC9">
        <w:rPr>
          <w:rFonts w:eastAsia="Calibri"/>
          <w:b/>
          <w:bCs/>
          <w:sz w:val="22"/>
          <w:szCs w:val="22"/>
          <w:lang w:eastAsia="en-US"/>
        </w:rPr>
        <w:t>conhecimento</w:t>
      </w:r>
      <w:r w:rsidRPr="00594CC9">
        <w:rPr>
          <w:rFonts w:eastAsia="Calibri"/>
          <w:sz w:val="22"/>
          <w:szCs w:val="22"/>
          <w:lang w:eastAsia="en-US"/>
        </w:rPr>
        <w:t xml:space="preserve"> do Acórdão que vier a ser prolatado, bem como do Voto e Relatório que o fundamentam, além do Relatório desta Unidade Técnica, à Câmara Municipal e ao órgão de Controle Interno Municipal para que acompanhem e fiscalizem a adoção das medidas saneadoras e evite a reincidência dessas irregularidades.</w:t>
      </w:r>
      <w:r w:rsidR="00547648" w:rsidRPr="00594CC9">
        <w:rPr>
          <w:rFonts w:eastAsia="Calibri"/>
          <w:sz w:val="22"/>
          <w:szCs w:val="22"/>
          <w:lang w:eastAsia="en-US"/>
        </w:rPr>
        <w:t xml:space="preserve"> </w:t>
      </w:r>
      <w:r w:rsidRPr="00594CC9">
        <w:rPr>
          <w:rFonts w:eastAsia="Calibri"/>
          <w:b/>
          <w:sz w:val="22"/>
          <w:szCs w:val="22"/>
          <w:lang w:eastAsia="en-US"/>
        </w:rPr>
        <w:t>SECRETARIA MUNICIPAL DE ADMINISTRAÇÃO, PLANEJAMENTO E ORÇAMENTO – SECRETÁRIA. Responsável:</w:t>
      </w:r>
      <w:r w:rsidRPr="00594CC9">
        <w:rPr>
          <w:rFonts w:eastAsia="Calibri"/>
          <w:sz w:val="22"/>
          <w:szCs w:val="22"/>
          <w:lang w:eastAsia="en-US"/>
        </w:rPr>
        <w:t xml:space="preserve"> </w:t>
      </w:r>
      <w:proofErr w:type="spellStart"/>
      <w:r w:rsidRPr="00594CC9">
        <w:rPr>
          <w:rFonts w:eastAsia="Calibri"/>
          <w:sz w:val="22"/>
          <w:szCs w:val="22"/>
          <w:lang w:eastAsia="en-US"/>
        </w:rPr>
        <w:t>Julielson</w:t>
      </w:r>
      <w:proofErr w:type="spellEnd"/>
      <w:r w:rsidRPr="00594CC9">
        <w:rPr>
          <w:rFonts w:eastAsia="Calibri"/>
          <w:sz w:val="22"/>
          <w:szCs w:val="22"/>
          <w:lang w:eastAsia="en-US"/>
        </w:rPr>
        <w:t xml:space="preserve"> Barbosa da Silva (Secretário Municipal de Administração, Planejamento e Orçamento). </w:t>
      </w:r>
      <w:r w:rsidRPr="00594CC9">
        <w:rPr>
          <w:rFonts w:eastAsia="Calibri"/>
          <w:b/>
          <w:sz w:val="22"/>
          <w:szCs w:val="22"/>
          <w:lang w:eastAsia="en-US"/>
        </w:rPr>
        <w:t>Advogado(s):</w:t>
      </w:r>
      <w:r w:rsidRPr="00594CC9">
        <w:rPr>
          <w:rFonts w:eastAsia="Calibri"/>
          <w:sz w:val="22"/>
          <w:szCs w:val="22"/>
          <w:lang w:eastAsia="en-US"/>
        </w:rPr>
        <w:t xml:space="preserve"> </w:t>
      </w:r>
      <w:proofErr w:type="spellStart"/>
      <w:r w:rsidRPr="00594CC9">
        <w:rPr>
          <w:rFonts w:eastAsia="Calibri"/>
          <w:sz w:val="22"/>
          <w:szCs w:val="22"/>
          <w:lang w:eastAsia="en-US"/>
        </w:rPr>
        <w:t>Luanna</w:t>
      </w:r>
      <w:proofErr w:type="spellEnd"/>
      <w:r w:rsidRPr="00594CC9">
        <w:rPr>
          <w:rFonts w:eastAsia="Calibri"/>
          <w:sz w:val="22"/>
          <w:szCs w:val="22"/>
          <w:lang w:eastAsia="en-US"/>
        </w:rPr>
        <w:t xml:space="preserve"> Gomes Portela (OAB/PI 10.959) (procuração - peça 30, fls. 01).</w:t>
      </w:r>
      <w:r w:rsidR="00547648" w:rsidRPr="00594CC9">
        <w:rPr>
          <w:rFonts w:eastAsia="Calibri"/>
          <w:sz w:val="22"/>
          <w:szCs w:val="22"/>
          <w:lang w:eastAsia="en-US"/>
        </w:rPr>
        <w:t xml:space="preserve"> </w:t>
      </w:r>
      <w:r w:rsidRPr="00594CC9">
        <w:rPr>
          <w:rFonts w:eastAsiaTheme="minorHAnsi"/>
          <w:bCs/>
          <w:color w:val="000000" w:themeColor="text1"/>
          <w:sz w:val="22"/>
          <w:szCs w:val="22"/>
          <w:lang w:eastAsia="en-US"/>
        </w:rPr>
        <w:t xml:space="preserve">Vistos, relatados e discutidos os presentes autos, considerando os Relatórios da Divisão Técnica da </w:t>
      </w:r>
      <w:r w:rsidRPr="00594CC9">
        <w:rPr>
          <w:rFonts w:eastAsia="Calibri"/>
          <w:sz w:val="22"/>
          <w:szCs w:val="22"/>
          <w:lang w:eastAsia="en-US"/>
        </w:rPr>
        <w:t>Diretoria de Fiscalização da Administração Municipal - III DFAM</w:t>
      </w:r>
      <w:r w:rsidRPr="00594CC9">
        <w:rPr>
          <w:rFonts w:eastAsiaTheme="minorHAnsi"/>
          <w:bCs/>
          <w:color w:val="000000" w:themeColor="text1"/>
          <w:sz w:val="22"/>
          <w:szCs w:val="22"/>
          <w:lang w:eastAsia="en-US"/>
        </w:rPr>
        <w:t xml:space="preserve"> (peças 05 e 06), o </w:t>
      </w:r>
      <w:r w:rsidRPr="00594CC9">
        <w:rPr>
          <w:rFonts w:eastAsia="Calibri"/>
          <w:sz w:val="22"/>
          <w:szCs w:val="22"/>
          <w:lang w:eastAsia="en-US"/>
        </w:rPr>
        <w:t xml:space="preserve">Relatório de Contraditório </w:t>
      </w:r>
      <w:r w:rsidRPr="00594CC9">
        <w:rPr>
          <w:rFonts w:eastAsiaTheme="minorHAnsi"/>
          <w:bCs/>
          <w:color w:val="000000" w:themeColor="text1"/>
          <w:sz w:val="22"/>
          <w:szCs w:val="22"/>
          <w:lang w:eastAsia="en-US"/>
        </w:rPr>
        <w:t xml:space="preserve">da Divisão Técnica da </w:t>
      </w:r>
      <w:r w:rsidRPr="00594CC9">
        <w:rPr>
          <w:rFonts w:eastAsia="Calibri"/>
          <w:sz w:val="22"/>
          <w:szCs w:val="22"/>
          <w:lang w:eastAsia="en-US"/>
        </w:rPr>
        <w:t>Diretoria de Fiscalização de Gestão e Contas Públicas – DFCONTAS 4</w:t>
      </w:r>
      <w:r w:rsidRPr="00594CC9">
        <w:rPr>
          <w:rFonts w:eastAsiaTheme="minorHAnsi"/>
          <w:bCs/>
          <w:color w:val="000000" w:themeColor="text1"/>
          <w:sz w:val="22"/>
          <w:szCs w:val="22"/>
          <w:lang w:eastAsia="en-US"/>
        </w:rPr>
        <w:t xml:space="preserve"> (peça 48), o parecer do Ministério Público de Contas (peça 50</w:t>
      </w:r>
      <w:r w:rsidRPr="00594CC9">
        <w:rPr>
          <w:rFonts w:eastAsiaTheme="minorHAnsi"/>
          <w:bCs/>
          <w:sz w:val="22"/>
          <w:szCs w:val="22"/>
          <w:lang w:eastAsia="en-US"/>
        </w:rPr>
        <w:t xml:space="preserve">), a sustentação oral da advogada </w:t>
      </w:r>
      <w:proofErr w:type="spellStart"/>
      <w:r w:rsidRPr="00594CC9">
        <w:rPr>
          <w:rFonts w:eastAsia="Calibri"/>
          <w:sz w:val="22"/>
          <w:szCs w:val="22"/>
          <w:lang w:eastAsia="en-US"/>
        </w:rPr>
        <w:t>Luanna</w:t>
      </w:r>
      <w:proofErr w:type="spellEnd"/>
      <w:r w:rsidRPr="00594CC9">
        <w:rPr>
          <w:rFonts w:eastAsia="Calibri"/>
          <w:sz w:val="22"/>
          <w:szCs w:val="22"/>
          <w:lang w:eastAsia="en-US"/>
        </w:rPr>
        <w:t xml:space="preserve"> Gomes Portela (OAB/PI 10.959)</w:t>
      </w:r>
      <w:r w:rsidRPr="00594CC9">
        <w:rPr>
          <w:rFonts w:eastAsiaTheme="minorHAnsi"/>
          <w:bCs/>
          <w:sz w:val="22"/>
          <w:szCs w:val="22"/>
          <w:lang w:eastAsia="en-US"/>
        </w:rPr>
        <w:t xml:space="preserve">, </w:t>
      </w:r>
      <w:r w:rsidRPr="00594CC9">
        <w:rPr>
          <w:rFonts w:eastAsia="Calibri"/>
          <w:sz w:val="22"/>
          <w:szCs w:val="22"/>
        </w:rPr>
        <w:t>que se reportou sobre as falhas apontadas,</w:t>
      </w:r>
      <w:r w:rsidRPr="00594CC9">
        <w:rPr>
          <w:rFonts w:eastAsiaTheme="minorHAnsi"/>
          <w:bCs/>
          <w:color w:val="FF0000"/>
          <w:sz w:val="22"/>
          <w:szCs w:val="22"/>
          <w:lang w:eastAsia="en-US"/>
        </w:rPr>
        <w:t xml:space="preserve"> </w:t>
      </w:r>
      <w:r w:rsidRPr="00594CC9">
        <w:rPr>
          <w:rFonts w:eastAsiaTheme="minorHAnsi"/>
          <w:bCs/>
          <w:color w:val="000000" w:themeColor="text1"/>
          <w:sz w:val="22"/>
          <w:szCs w:val="22"/>
          <w:lang w:eastAsia="en-US"/>
        </w:rPr>
        <w:t xml:space="preserve">a proposta de voto do Relator </w:t>
      </w:r>
      <w:r w:rsidRPr="00594CC9">
        <w:rPr>
          <w:rFonts w:eastAsiaTheme="minorHAnsi"/>
          <w:bCs/>
          <w:sz w:val="22"/>
          <w:szCs w:val="22"/>
          <w:lang w:eastAsia="en-US"/>
        </w:rPr>
        <w:t xml:space="preserve">(peça 57), </w:t>
      </w:r>
      <w:r w:rsidRPr="00594CC9">
        <w:rPr>
          <w:rFonts w:eastAsiaTheme="minorHAnsi"/>
          <w:bCs/>
          <w:color w:val="000000" w:themeColor="text1"/>
          <w:sz w:val="22"/>
          <w:szCs w:val="22"/>
          <w:lang w:eastAsia="en-US"/>
        </w:rPr>
        <w:t xml:space="preserve">e o mais que dos autos consta, decidiu a Segunda Câmara, </w:t>
      </w:r>
      <w:r w:rsidRPr="00594CC9">
        <w:rPr>
          <w:rFonts w:eastAsiaTheme="minorHAnsi"/>
          <w:b/>
          <w:bCs/>
          <w:color w:val="000000" w:themeColor="text1"/>
          <w:sz w:val="22"/>
          <w:szCs w:val="22"/>
          <w:lang w:eastAsia="en-US"/>
        </w:rPr>
        <w:t>unânime</w:t>
      </w:r>
      <w:r w:rsidRPr="00594CC9">
        <w:rPr>
          <w:rFonts w:eastAsiaTheme="minorHAnsi"/>
          <w:bCs/>
          <w:color w:val="000000" w:themeColor="text1"/>
          <w:sz w:val="22"/>
          <w:szCs w:val="22"/>
          <w:lang w:eastAsia="en-US"/>
        </w:rPr>
        <w:t>, concordando com o parecer do</w:t>
      </w:r>
      <w:r w:rsidRPr="00594CC9">
        <w:rPr>
          <w:rFonts w:eastAsiaTheme="minorHAnsi"/>
          <w:bCs/>
          <w:sz w:val="22"/>
          <w:szCs w:val="22"/>
          <w:lang w:eastAsia="en-US"/>
        </w:rPr>
        <w:t xml:space="preserve"> Ministério Público de Contas, nos termos e pelos fundamentos expostos na proposta de  </w:t>
      </w:r>
      <w:r w:rsidRPr="00594CC9">
        <w:rPr>
          <w:rFonts w:eastAsiaTheme="minorHAnsi"/>
          <w:bCs/>
          <w:color w:val="000000" w:themeColor="text1"/>
          <w:sz w:val="22"/>
          <w:szCs w:val="22"/>
          <w:lang w:eastAsia="en-US"/>
        </w:rPr>
        <w:t xml:space="preserve">voto do Relator </w:t>
      </w:r>
      <w:r w:rsidRPr="00594CC9">
        <w:rPr>
          <w:rFonts w:eastAsiaTheme="minorHAnsi"/>
          <w:bCs/>
          <w:sz w:val="22"/>
          <w:szCs w:val="22"/>
          <w:lang w:eastAsia="en-US"/>
        </w:rPr>
        <w:t>(peça 57)</w:t>
      </w:r>
      <w:r w:rsidRPr="00594CC9">
        <w:rPr>
          <w:rFonts w:eastAsia="Calibri"/>
          <w:sz w:val="22"/>
          <w:szCs w:val="22"/>
          <w:lang w:eastAsia="en-US"/>
        </w:rPr>
        <w:t>, da seguinte maneira:</w:t>
      </w:r>
      <w:r w:rsidR="00547648" w:rsidRPr="00594CC9">
        <w:rPr>
          <w:rFonts w:eastAsia="Calibri"/>
          <w:sz w:val="22"/>
          <w:szCs w:val="22"/>
          <w:lang w:eastAsia="en-US"/>
        </w:rPr>
        <w:t xml:space="preserve"> </w:t>
      </w:r>
      <w:r w:rsidRPr="00594CC9">
        <w:rPr>
          <w:rFonts w:eastAsia="Calibri"/>
          <w:b/>
          <w:sz w:val="22"/>
          <w:szCs w:val="22"/>
          <w:lang w:eastAsia="en-US"/>
        </w:rPr>
        <w:t>a)</w:t>
      </w:r>
      <w:r w:rsidRPr="00594CC9">
        <w:rPr>
          <w:rFonts w:eastAsia="Calibri"/>
          <w:sz w:val="22"/>
          <w:szCs w:val="22"/>
          <w:lang w:eastAsia="en-US"/>
        </w:rPr>
        <w:t xml:space="preserve"> pelo Julgamento de </w:t>
      </w:r>
      <w:r w:rsidRPr="00594CC9">
        <w:rPr>
          <w:rFonts w:eastAsia="Calibri"/>
          <w:b/>
          <w:sz w:val="22"/>
          <w:szCs w:val="22"/>
          <w:lang w:eastAsia="en-US"/>
        </w:rPr>
        <w:t>Regularidade, com Ressalvas</w:t>
      </w:r>
      <w:r w:rsidRPr="00594CC9">
        <w:rPr>
          <w:rFonts w:eastAsia="Calibri"/>
          <w:sz w:val="22"/>
          <w:szCs w:val="22"/>
          <w:lang w:eastAsia="en-US"/>
        </w:rPr>
        <w:t xml:space="preserve">, às contas de gestão da Secretaria Municipal de Administração Planejamento e Orçamento de </w:t>
      </w:r>
      <w:proofErr w:type="spellStart"/>
      <w:r w:rsidRPr="00594CC9">
        <w:rPr>
          <w:rFonts w:eastAsia="Calibri"/>
          <w:sz w:val="22"/>
          <w:szCs w:val="22"/>
          <w:lang w:eastAsia="en-US"/>
        </w:rPr>
        <w:t>Pavussu</w:t>
      </w:r>
      <w:proofErr w:type="spellEnd"/>
      <w:r w:rsidRPr="00594CC9">
        <w:rPr>
          <w:rFonts w:eastAsia="Calibri"/>
          <w:sz w:val="22"/>
          <w:szCs w:val="22"/>
          <w:lang w:eastAsia="en-US"/>
        </w:rPr>
        <w:t xml:space="preserve">, relativas ao exercício financeiro de 2021, sob a responsabilidade do Sr. </w:t>
      </w:r>
      <w:proofErr w:type="spellStart"/>
      <w:r w:rsidRPr="00594CC9">
        <w:rPr>
          <w:rFonts w:eastAsia="Calibri"/>
          <w:sz w:val="22"/>
          <w:szCs w:val="22"/>
          <w:lang w:eastAsia="en-US"/>
        </w:rPr>
        <w:t>Julielson</w:t>
      </w:r>
      <w:proofErr w:type="spellEnd"/>
      <w:r w:rsidRPr="00594CC9">
        <w:rPr>
          <w:rFonts w:eastAsia="Calibri"/>
          <w:sz w:val="22"/>
          <w:szCs w:val="22"/>
          <w:lang w:eastAsia="en-US"/>
        </w:rPr>
        <w:t xml:space="preserve"> Barbosa da Silva - secretário, nos termos do art. 122, II da Lei Estadual n.º 5.888/2009; </w:t>
      </w:r>
      <w:r w:rsidRPr="00594CC9">
        <w:rPr>
          <w:rFonts w:eastAsia="Calibri"/>
          <w:b/>
          <w:sz w:val="22"/>
          <w:szCs w:val="22"/>
          <w:lang w:eastAsia="en-US"/>
        </w:rPr>
        <w:t>b)</w:t>
      </w:r>
      <w:r w:rsidRPr="00594CC9">
        <w:rPr>
          <w:rFonts w:eastAsia="Calibri"/>
          <w:sz w:val="22"/>
          <w:szCs w:val="22"/>
          <w:lang w:eastAsia="en-US"/>
        </w:rPr>
        <w:t xml:space="preserve"> pela </w:t>
      </w:r>
      <w:r w:rsidRPr="00594CC9">
        <w:rPr>
          <w:rFonts w:eastAsia="Calibri"/>
          <w:b/>
          <w:sz w:val="22"/>
          <w:szCs w:val="22"/>
          <w:lang w:eastAsia="en-US"/>
        </w:rPr>
        <w:t>Aplicação de Multa</w:t>
      </w:r>
      <w:r w:rsidRPr="00594CC9">
        <w:rPr>
          <w:rFonts w:eastAsia="Calibri"/>
          <w:sz w:val="22"/>
          <w:szCs w:val="22"/>
          <w:lang w:eastAsia="en-US"/>
        </w:rPr>
        <w:t xml:space="preserve"> de </w:t>
      </w:r>
      <w:r w:rsidRPr="00594CC9">
        <w:rPr>
          <w:rFonts w:eastAsia="Calibri"/>
          <w:b/>
          <w:sz w:val="22"/>
          <w:szCs w:val="22"/>
          <w:lang w:eastAsia="en-US"/>
        </w:rPr>
        <w:t xml:space="preserve">200 </w:t>
      </w:r>
      <w:proofErr w:type="spellStart"/>
      <w:r w:rsidRPr="00594CC9">
        <w:rPr>
          <w:rFonts w:eastAsia="Calibri"/>
          <w:b/>
          <w:sz w:val="22"/>
          <w:szCs w:val="22"/>
          <w:lang w:eastAsia="en-US"/>
        </w:rPr>
        <w:t>UFRs</w:t>
      </w:r>
      <w:proofErr w:type="spellEnd"/>
      <w:r w:rsidRPr="00594CC9">
        <w:rPr>
          <w:rFonts w:eastAsia="Calibri"/>
          <w:sz w:val="22"/>
          <w:szCs w:val="22"/>
          <w:lang w:eastAsia="en-US"/>
        </w:rPr>
        <w:t xml:space="preserve"> ao gestor da Secretaria Municipal de Administração Planejamento e Orçamento, Sr. </w:t>
      </w:r>
      <w:proofErr w:type="spellStart"/>
      <w:r w:rsidRPr="00594CC9">
        <w:rPr>
          <w:rFonts w:eastAsia="Calibri"/>
          <w:sz w:val="22"/>
          <w:szCs w:val="22"/>
          <w:lang w:eastAsia="en-US"/>
        </w:rPr>
        <w:t>Julielson</w:t>
      </w:r>
      <w:proofErr w:type="spellEnd"/>
      <w:r w:rsidRPr="00594CC9">
        <w:rPr>
          <w:rFonts w:eastAsia="Calibri"/>
          <w:sz w:val="22"/>
          <w:szCs w:val="22"/>
          <w:lang w:eastAsia="en-US"/>
        </w:rPr>
        <w:t xml:space="preserve"> Barbosa da Silva, já qualificado nos autos, nos termos do art. 79, I da Lei Estadual n.º 5.888/2009 c/c art. 206, inciso II, do Regimento Interno.</w:t>
      </w:r>
      <w:r w:rsidR="00547648" w:rsidRPr="00594CC9">
        <w:rPr>
          <w:rFonts w:eastAsia="Calibri"/>
          <w:sz w:val="22"/>
          <w:szCs w:val="22"/>
          <w:lang w:eastAsia="en-US"/>
        </w:rPr>
        <w:t xml:space="preserve"> </w:t>
      </w:r>
      <w:r w:rsidRPr="00594CC9">
        <w:rPr>
          <w:rFonts w:eastAsia="Calibri"/>
          <w:b/>
          <w:sz w:val="22"/>
          <w:szCs w:val="22"/>
          <w:lang w:eastAsia="en-US"/>
        </w:rPr>
        <w:t>SECRETARIA MUNICIPAL DE SAÚDE – SECRETARIA.</w:t>
      </w:r>
      <w:r w:rsidRPr="00594CC9">
        <w:rPr>
          <w:rFonts w:eastAsia="Calibri"/>
          <w:sz w:val="22"/>
          <w:szCs w:val="22"/>
          <w:lang w:eastAsia="en-US"/>
        </w:rPr>
        <w:t xml:space="preserve"> </w:t>
      </w:r>
      <w:r w:rsidRPr="00594CC9">
        <w:rPr>
          <w:rFonts w:eastAsia="Calibri"/>
          <w:b/>
          <w:sz w:val="22"/>
          <w:szCs w:val="22"/>
          <w:lang w:eastAsia="en-US"/>
        </w:rPr>
        <w:t>Responsável:</w:t>
      </w:r>
      <w:r w:rsidRPr="00594CC9">
        <w:rPr>
          <w:rFonts w:eastAsia="Calibri"/>
          <w:sz w:val="22"/>
          <w:szCs w:val="22"/>
          <w:lang w:eastAsia="en-US"/>
        </w:rPr>
        <w:t xml:space="preserve"> Priscila Rodrigues da Silva (Secretária Municipal de Saúde). </w:t>
      </w:r>
      <w:r w:rsidRPr="00594CC9">
        <w:rPr>
          <w:rFonts w:eastAsia="Calibri"/>
          <w:b/>
          <w:sz w:val="22"/>
          <w:szCs w:val="22"/>
          <w:lang w:eastAsia="en-US"/>
        </w:rPr>
        <w:t>Advogado(s):</w:t>
      </w:r>
      <w:r w:rsidRPr="00594CC9">
        <w:rPr>
          <w:rFonts w:eastAsia="Calibri"/>
          <w:sz w:val="22"/>
          <w:szCs w:val="22"/>
          <w:lang w:eastAsia="en-US"/>
        </w:rPr>
        <w:t xml:space="preserve"> </w:t>
      </w:r>
      <w:proofErr w:type="spellStart"/>
      <w:r w:rsidRPr="00594CC9">
        <w:rPr>
          <w:rFonts w:eastAsia="Calibri"/>
          <w:sz w:val="22"/>
          <w:szCs w:val="22"/>
          <w:lang w:eastAsia="en-US"/>
        </w:rPr>
        <w:t>Luanna</w:t>
      </w:r>
      <w:proofErr w:type="spellEnd"/>
      <w:r w:rsidRPr="00594CC9">
        <w:rPr>
          <w:rFonts w:eastAsia="Calibri"/>
          <w:sz w:val="22"/>
          <w:szCs w:val="22"/>
          <w:lang w:eastAsia="en-US"/>
        </w:rPr>
        <w:t xml:space="preserve"> Gomes Portela (OAB/PI 10.959) (procuração - peça 29, fls. 01).</w:t>
      </w:r>
      <w:r w:rsidR="00547648" w:rsidRPr="00594CC9">
        <w:rPr>
          <w:rFonts w:eastAsia="Calibri"/>
          <w:sz w:val="22"/>
          <w:szCs w:val="22"/>
          <w:lang w:eastAsia="en-US"/>
        </w:rPr>
        <w:t xml:space="preserve"> </w:t>
      </w:r>
      <w:r w:rsidRPr="00594CC9">
        <w:rPr>
          <w:rFonts w:eastAsiaTheme="minorHAnsi"/>
          <w:bCs/>
          <w:color w:val="000000" w:themeColor="text1"/>
          <w:sz w:val="22"/>
          <w:szCs w:val="22"/>
          <w:lang w:eastAsia="en-US"/>
        </w:rPr>
        <w:t xml:space="preserve">Vistos, relatados e discutidos os presentes autos, considerando os Relatórios da Divisão Técnica da </w:t>
      </w:r>
      <w:r w:rsidRPr="00594CC9">
        <w:rPr>
          <w:rFonts w:eastAsia="Calibri"/>
          <w:sz w:val="22"/>
          <w:szCs w:val="22"/>
          <w:lang w:eastAsia="en-US"/>
        </w:rPr>
        <w:t>Diretoria de Fiscalização da Administração Municipal - III DFAM</w:t>
      </w:r>
      <w:r w:rsidRPr="00594CC9">
        <w:rPr>
          <w:rFonts w:eastAsiaTheme="minorHAnsi"/>
          <w:bCs/>
          <w:color w:val="000000" w:themeColor="text1"/>
          <w:sz w:val="22"/>
          <w:szCs w:val="22"/>
          <w:lang w:eastAsia="en-US"/>
        </w:rPr>
        <w:t xml:space="preserve"> (peças 05 e 06), o </w:t>
      </w:r>
      <w:r w:rsidRPr="00594CC9">
        <w:rPr>
          <w:rFonts w:eastAsia="Calibri"/>
          <w:sz w:val="22"/>
          <w:szCs w:val="22"/>
          <w:lang w:eastAsia="en-US"/>
        </w:rPr>
        <w:t xml:space="preserve">Relatório de Contraditório </w:t>
      </w:r>
      <w:r w:rsidRPr="00594CC9">
        <w:rPr>
          <w:rFonts w:eastAsiaTheme="minorHAnsi"/>
          <w:bCs/>
          <w:color w:val="000000" w:themeColor="text1"/>
          <w:sz w:val="22"/>
          <w:szCs w:val="22"/>
          <w:lang w:eastAsia="en-US"/>
        </w:rPr>
        <w:t xml:space="preserve">da Divisão Técnica da </w:t>
      </w:r>
      <w:r w:rsidRPr="00594CC9">
        <w:rPr>
          <w:rFonts w:eastAsia="Calibri"/>
          <w:sz w:val="22"/>
          <w:szCs w:val="22"/>
          <w:lang w:eastAsia="en-US"/>
        </w:rPr>
        <w:t>Diretoria de Fiscalização de Gestão e Contas Públicas – DFCONTAS 4</w:t>
      </w:r>
      <w:r w:rsidRPr="00594CC9">
        <w:rPr>
          <w:rFonts w:eastAsiaTheme="minorHAnsi"/>
          <w:bCs/>
          <w:color w:val="000000" w:themeColor="text1"/>
          <w:sz w:val="22"/>
          <w:szCs w:val="22"/>
          <w:lang w:eastAsia="en-US"/>
        </w:rPr>
        <w:t xml:space="preserve"> (peça 48), o parecer do Ministério Público de Contas (peça 50</w:t>
      </w:r>
      <w:r w:rsidRPr="00594CC9">
        <w:rPr>
          <w:rFonts w:eastAsiaTheme="minorHAnsi"/>
          <w:bCs/>
          <w:sz w:val="22"/>
          <w:szCs w:val="22"/>
          <w:lang w:eastAsia="en-US"/>
        </w:rPr>
        <w:t xml:space="preserve">), a sustentação oral da advogada </w:t>
      </w:r>
      <w:proofErr w:type="spellStart"/>
      <w:r w:rsidRPr="00594CC9">
        <w:rPr>
          <w:rFonts w:eastAsia="Calibri"/>
          <w:sz w:val="22"/>
          <w:szCs w:val="22"/>
          <w:lang w:eastAsia="en-US"/>
        </w:rPr>
        <w:t>Luanna</w:t>
      </w:r>
      <w:proofErr w:type="spellEnd"/>
      <w:r w:rsidRPr="00594CC9">
        <w:rPr>
          <w:rFonts w:eastAsia="Calibri"/>
          <w:sz w:val="22"/>
          <w:szCs w:val="22"/>
          <w:lang w:eastAsia="en-US"/>
        </w:rPr>
        <w:t xml:space="preserve"> Gomes Portela (OAB/PI 10.959)</w:t>
      </w:r>
      <w:r w:rsidRPr="00594CC9">
        <w:rPr>
          <w:rFonts w:eastAsiaTheme="minorHAnsi"/>
          <w:bCs/>
          <w:sz w:val="22"/>
          <w:szCs w:val="22"/>
          <w:lang w:eastAsia="en-US"/>
        </w:rPr>
        <w:t xml:space="preserve">, </w:t>
      </w:r>
      <w:r w:rsidRPr="00594CC9">
        <w:rPr>
          <w:rFonts w:eastAsia="Calibri"/>
          <w:sz w:val="22"/>
          <w:szCs w:val="22"/>
        </w:rPr>
        <w:t>que se reportou sobre as falhas apontadas,</w:t>
      </w:r>
      <w:r w:rsidRPr="00594CC9">
        <w:rPr>
          <w:rFonts w:eastAsiaTheme="minorHAnsi"/>
          <w:bCs/>
          <w:color w:val="FF0000"/>
          <w:sz w:val="22"/>
          <w:szCs w:val="22"/>
          <w:lang w:eastAsia="en-US"/>
        </w:rPr>
        <w:t xml:space="preserve"> </w:t>
      </w:r>
      <w:r w:rsidRPr="00594CC9">
        <w:rPr>
          <w:rFonts w:eastAsiaTheme="minorHAnsi"/>
          <w:bCs/>
          <w:color w:val="000000" w:themeColor="text1"/>
          <w:sz w:val="22"/>
          <w:szCs w:val="22"/>
          <w:lang w:eastAsia="en-US"/>
        </w:rPr>
        <w:t xml:space="preserve">a proposta de voto do Relator </w:t>
      </w:r>
      <w:r w:rsidRPr="00594CC9">
        <w:rPr>
          <w:rFonts w:eastAsiaTheme="minorHAnsi"/>
          <w:bCs/>
          <w:sz w:val="22"/>
          <w:szCs w:val="22"/>
          <w:lang w:eastAsia="en-US"/>
        </w:rPr>
        <w:t xml:space="preserve">(peça 58), </w:t>
      </w:r>
      <w:r w:rsidRPr="00594CC9">
        <w:rPr>
          <w:rFonts w:eastAsiaTheme="minorHAnsi"/>
          <w:bCs/>
          <w:color w:val="000000" w:themeColor="text1"/>
          <w:sz w:val="22"/>
          <w:szCs w:val="22"/>
          <w:lang w:eastAsia="en-US"/>
        </w:rPr>
        <w:t xml:space="preserve">e o mais que dos autos consta, decidiu a Segunda Câmara, </w:t>
      </w:r>
      <w:r w:rsidRPr="00594CC9">
        <w:rPr>
          <w:rFonts w:eastAsiaTheme="minorHAnsi"/>
          <w:b/>
          <w:bCs/>
          <w:color w:val="000000" w:themeColor="text1"/>
          <w:sz w:val="22"/>
          <w:szCs w:val="22"/>
          <w:lang w:eastAsia="en-US"/>
        </w:rPr>
        <w:t>unânime</w:t>
      </w:r>
      <w:r w:rsidRPr="00594CC9">
        <w:rPr>
          <w:rFonts w:eastAsiaTheme="minorHAnsi"/>
          <w:bCs/>
          <w:color w:val="000000" w:themeColor="text1"/>
          <w:sz w:val="22"/>
          <w:szCs w:val="22"/>
          <w:lang w:eastAsia="en-US"/>
        </w:rPr>
        <w:t xml:space="preserve">, concordando com o parecer </w:t>
      </w:r>
      <w:r w:rsidRPr="00594CC9">
        <w:rPr>
          <w:rFonts w:eastAsiaTheme="minorHAnsi"/>
          <w:bCs/>
          <w:sz w:val="22"/>
          <w:szCs w:val="22"/>
          <w:lang w:eastAsia="en-US"/>
        </w:rPr>
        <w:t xml:space="preserve">do Ministério Público de Contas, nos termos e pelos fundamentos expostos na proposta de  </w:t>
      </w:r>
      <w:r w:rsidRPr="00594CC9">
        <w:rPr>
          <w:rFonts w:eastAsiaTheme="minorHAnsi"/>
          <w:bCs/>
          <w:color w:val="000000" w:themeColor="text1"/>
          <w:sz w:val="22"/>
          <w:szCs w:val="22"/>
          <w:lang w:eastAsia="en-US"/>
        </w:rPr>
        <w:t xml:space="preserve">voto do Relator </w:t>
      </w:r>
      <w:r w:rsidRPr="00594CC9">
        <w:rPr>
          <w:rFonts w:eastAsiaTheme="minorHAnsi"/>
          <w:bCs/>
          <w:sz w:val="22"/>
          <w:szCs w:val="22"/>
          <w:lang w:eastAsia="en-US"/>
        </w:rPr>
        <w:t>(peça 58)</w:t>
      </w:r>
      <w:r w:rsidRPr="00594CC9">
        <w:rPr>
          <w:rFonts w:eastAsia="Calibri"/>
          <w:sz w:val="22"/>
          <w:szCs w:val="22"/>
          <w:lang w:eastAsia="en-US"/>
        </w:rPr>
        <w:t>, da seguinte maneira:</w:t>
      </w:r>
      <w:r w:rsidR="00547648" w:rsidRPr="00594CC9">
        <w:rPr>
          <w:rFonts w:eastAsia="Calibri"/>
          <w:sz w:val="22"/>
          <w:szCs w:val="22"/>
          <w:lang w:eastAsia="en-US"/>
        </w:rPr>
        <w:t xml:space="preserve"> </w:t>
      </w:r>
      <w:r w:rsidRPr="00594CC9">
        <w:rPr>
          <w:rFonts w:eastAsia="Calibri"/>
          <w:b/>
          <w:sz w:val="22"/>
          <w:szCs w:val="22"/>
          <w:lang w:eastAsia="en-US"/>
        </w:rPr>
        <w:t>a)</w:t>
      </w:r>
      <w:r w:rsidRPr="00594CC9">
        <w:rPr>
          <w:rFonts w:eastAsia="Calibri"/>
          <w:sz w:val="22"/>
          <w:szCs w:val="22"/>
          <w:lang w:eastAsia="en-US"/>
        </w:rPr>
        <w:t xml:space="preserve"> pelo Julgamento de </w:t>
      </w:r>
      <w:r w:rsidRPr="00594CC9">
        <w:rPr>
          <w:rFonts w:eastAsia="Calibri"/>
          <w:b/>
          <w:sz w:val="22"/>
          <w:szCs w:val="22"/>
          <w:lang w:eastAsia="en-US"/>
        </w:rPr>
        <w:t>Regularidade, com Ressalvas</w:t>
      </w:r>
      <w:r w:rsidRPr="00594CC9">
        <w:rPr>
          <w:rFonts w:eastAsia="Calibri"/>
          <w:sz w:val="22"/>
          <w:szCs w:val="22"/>
          <w:lang w:eastAsia="en-US"/>
        </w:rPr>
        <w:t xml:space="preserve">, às contas de gestão da Secretaria Municipal de Saúde de </w:t>
      </w:r>
      <w:proofErr w:type="spellStart"/>
      <w:r w:rsidRPr="00594CC9">
        <w:rPr>
          <w:rFonts w:eastAsia="Calibri"/>
          <w:sz w:val="22"/>
          <w:szCs w:val="22"/>
          <w:lang w:eastAsia="en-US"/>
        </w:rPr>
        <w:t>Pavussu</w:t>
      </w:r>
      <w:proofErr w:type="spellEnd"/>
      <w:r w:rsidRPr="00594CC9">
        <w:rPr>
          <w:rFonts w:eastAsia="Calibri"/>
          <w:sz w:val="22"/>
          <w:szCs w:val="22"/>
          <w:lang w:eastAsia="en-US"/>
        </w:rPr>
        <w:t xml:space="preserve">, relativas ao exercício financeiro de 2021, sob a responsabilidade da </w:t>
      </w:r>
      <w:proofErr w:type="spellStart"/>
      <w:r w:rsidRPr="00594CC9">
        <w:rPr>
          <w:rFonts w:eastAsia="Calibri"/>
          <w:sz w:val="22"/>
          <w:szCs w:val="22"/>
          <w:lang w:eastAsia="en-US"/>
        </w:rPr>
        <w:t>Srª</w:t>
      </w:r>
      <w:proofErr w:type="spellEnd"/>
      <w:r w:rsidRPr="00594CC9">
        <w:rPr>
          <w:rFonts w:eastAsia="Calibri"/>
          <w:sz w:val="22"/>
          <w:szCs w:val="22"/>
          <w:lang w:eastAsia="en-US"/>
        </w:rPr>
        <w:t xml:space="preserve">. Priscila Rodrigues da Silva - secretária, nos termos do art. 122, II da Lei Estadual n.º 5.888/2009; </w:t>
      </w:r>
      <w:r w:rsidRPr="00594CC9">
        <w:rPr>
          <w:rFonts w:eastAsia="Calibri"/>
          <w:b/>
          <w:sz w:val="22"/>
          <w:szCs w:val="22"/>
          <w:lang w:eastAsia="en-US"/>
        </w:rPr>
        <w:t>b)</w:t>
      </w:r>
      <w:r w:rsidRPr="00594CC9">
        <w:rPr>
          <w:rFonts w:eastAsia="Calibri"/>
          <w:sz w:val="22"/>
          <w:szCs w:val="22"/>
          <w:lang w:eastAsia="en-US"/>
        </w:rPr>
        <w:t xml:space="preserve"> pela </w:t>
      </w:r>
      <w:r w:rsidRPr="00594CC9">
        <w:rPr>
          <w:rFonts w:eastAsia="Calibri"/>
          <w:b/>
          <w:sz w:val="22"/>
          <w:szCs w:val="22"/>
          <w:lang w:eastAsia="en-US"/>
        </w:rPr>
        <w:t>Aplicação de Multa</w:t>
      </w:r>
      <w:r w:rsidRPr="00594CC9">
        <w:rPr>
          <w:rFonts w:eastAsia="Calibri"/>
          <w:sz w:val="22"/>
          <w:szCs w:val="22"/>
          <w:lang w:eastAsia="en-US"/>
        </w:rPr>
        <w:t xml:space="preserve"> de </w:t>
      </w:r>
      <w:r w:rsidRPr="00594CC9">
        <w:rPr>
          <w:rFonts w:eastAsia="Calibri"/>
          <w:b/>
          <w:sz w:val="22"/>
          <w:szCs w:val="22"/>
          <w:lang w:eastAsia="en-US"/>
        </w:rPr>
        <w:t xml:space="preserve">200 </w:t>
      </w:r>
      <w:proofErr w:type="spellStart"/>
      <w:r w:rsidRPr="00594CC9">
        <w:rPr>
          <w:rFonts w:eastAsia="Calibri"/>
          <w:b/>
          <w:sz w:val="22"/>
          <w:szCs w:val="22"/>
          <w:lang w:eastAsia="en-US"/>
        </w:rPr>
        <w:t>UFRs</w:t>
      </w:r>
      <w:proofErr w:type="spellEnd"/>
      <w:r w:rsidRPr="00594CC9">
        <w:rPr>
          <w:rFonts w:eastAsia="Calibri"/>
          <w:b/>
          <w:sz w:val="22"/>
          <w:szCs w:val="22"/>
          <w:lang w:eastAsia="en-US"/>
        </w:rPr>
        <w:t xml:space="preserve"> </w:t>
      </w:r>
      <w:r w:rsidRPr="00594CC9">
        <w:rPr>
          <w:rFonts w:eastAsia="Calibri"/>
          <w:sz w:val="22"/>
          <w:szCs w:val="22"/>
          <w:lang w:eastAsia="en-US"/>
        </w:rPr>
        <w:t xml:space="preserve">a gestora da Secretaria Municipal de Saúde, </w:t>
      </w:r>
      <w:proofErr w:type="spellStart"/>
      <w:r w:rsidRPr="00594CC9">
        <w:rPr>
          <w:rFonts w:eastAsia="Calibri"/>
          <w:sz w:val="22"/>
          <w:szCs w:val="22"/>
          <w:lang w:eastAsia="en-US"/>
        </w:rPr>
        <w:t>Srª</w:t>
      </w:r>
      <w:proofErr w:type="spellEnd"/>
      <w:r w:rsidRPr="00594CC9">
        <w:rPr>
          <w:rFonts w:eastAsia="Calibri"/>
          <w:sz w:val="22"/>
          <w:szCs w:val="22"/>
          <w:lang w:eastAsia="en-US"/>
        </w:rPr>
        <w:t>. Priscila Rodrigues da Silva, já qualificada nos autos, nos termos do art. 79, I da Lei Estadual n.º 5.888/2009 c/c art. 206, inciso II, do Regimento Interno.</w:t>
      </w:r>
    </w:p>
    <w:p w14:paraId="0A77CFA8" w14:textId="77777777" w:rsidR="00110187" w:rsidRPr="00594CC9" w:rsidRDefault="00110187" w:rsidP="00110187">
      <w:pPr>
        <w:autoSpaceDE w:val="0"/>
        <w:autoSpaceDN w:val="0"/>
        <w:adjustRightInd w:val="0"/>
        <w:spacing w:line="276" w:lineRule="auto"/>
        <w:jc w:val="both"/>
        <w:rPr>
          <w:rFonts w:eastAsia="Calibri"/>
          <w:b/>
          <w:sz w:val="22"/>
          <w:szCs w:val="22"/>
          <w:lang w:eastAsia="en-US"/>
        </w:rPr>
      </w:pPr>
    </w:p>
    <w:p w14:paraId="31662498" w14:textId="7A602B0B" w:rsidR="00110187" w:rsidRPr="00594CC9" w:rsidRDefault="00110187" w:rsidP="00110187">
      <w:pPr>
        <w:autoSpaceDE w:val="0"/>
        <w:autoSpaceDN w:val="0"/>
        <w:adjustRightInd w:val="0"/>
        <w:spacing w:line="276" w:lineRule="auto"/>
        <w:jc w:val="both"/>
        <w:rPr>
          <w:rFonts w:eastAsia="Calibri"/>
          <w:sz w:val="22"/>
          <w:szCs w:val="22"/>
          <w:lang w:eastAsia="en-US"/>
        </w:rPr>
      </w:pPr>
      <w:r w:rsidRPr="00594CC9">
        <w:rPr>
          <w:rFonts w:eastAsia="Calibri"/>
          <w:sz w:val="22"/>
          <w:szCs w:val="22"/>
          <w:lang w:eastAsia="en-US"/>
        </w:rPr>
        <w:t>AGRAVO</w:t>
      </w:r>
    </w:p>
    <w:p w14:paraId="26CEEA32" w14:textId="67A3D52D" w:rsidR="00AC7B4A" w:rsidRPr="00594CC9" w:rsidRDefault="00AC7B4A" w:rsidP="00AC7B4A">
      <w:pPr>
        <w:jc w:val="both"/>
        <w:rPr>
          <w:sz w:val="22"/>
          <w:szCs w:val="22"/>
        </w:rPr>
      </w:pPr>
      <w:r w:rsidRPr="00594CC9">
        <w:rPr>
          <w:b/>
          <w:sz w:val="22"/>
          <w:szCs w:val="22"/>
        </w:rPr>
        <w:t xml:space="preserve">DECISÃO Nº 115/2024. TC/002412/2024 - AGRAVO </w:t>
      </w:r>
      <w:r w:rsidRPr="00594CC9">
        <w:rPr>
          <w:sz w:val="22"/>
          <w:szCs w:val="22"/>
        </w:rPr>
        <w:t xml:space="preserve">em face da Decisão Monocrática n.º 001/2024-RC (proferida nos autos do processo TC n.º 001.606/2024 -Recurso de Reconsideração). UNIDADE JURISDICIONADA: </w:t>
      </w:r>
      <w:r w:rsidRPr="00594CC9">
        <w:rPr>
          <w:b/>
          <w:sz w:val="22"/>
          <w:szCs w:val="22"/>
        </w:rPr>
        <w:t xml:space="preserve">SECRETARIA MUNICIPAL DE ADMINISTRAÇÃO DE TERESINA - EXERCÍCIO FINANCEIRO DE 2023. Objeto: </w:t>
      </w:r>
      <w:r w:rsidRPr="00594CC9">
        <w:rPr>
          <w:sz w:val="22"/>
          <w:szCs w:val="22"/>
        </w:rPr>
        <w:t>Agravo</w:t>
      </w:r>
      <w:r w:rsidRPr="00594CC9">
        <w:rPr>
          <w:b/>
          <w:sz w:val="22"/>
          <w:szCs w:val="22"/>
        </w:rPr>
        <w:t xml:space="preserve"> </w:t>
      </w:r>
      <w:r w:rsidRPr="00594CC9">
        <w:rPr>
          <w:sz w:val="22"/>
          <w:szCs w:val="22"/>
        </w:rPr>
        <w:t xml:space="preserve">Regimental interposto pela empresa Marvão Serviços Ltda., em face da Decisão Monocrática n.º 001/2024-RC, publicada no DOE TCE PI n.º 030, de 20.02.2024, que não conheceu o Recurso de Reconsideração que objetivava a modificação do Acórdão n.º </w:t>
      </w:r>
      <w:r w:rsidRPr="00594CC9">
        <w:rPr>
          <w:sz w:val="22"/>
          <w:szCs w:val="22"/>
        </w:rPr>
        <w:lastRenderedPageBreak/>
        <w:t>617/2023 - SSC por ausência de legitimidade recursal.</w:t>
      </w:r>
      <w:r w:rsidRPr="00594CC9">
        <w:rPr>
          <w:b/>
          <w:sz w:val="22"/>
          <w:szCs w:val="22"/>
        </w:rPr>
        <w:t xml:space="preserve"> Agravante: </w:t>
      </w:r>
      <w:r w:rsidRPr="00594CC9">
        <w:rPr>
          <w:sz w:val="22"/>
          <w:szCs w:val="22"/>
        </w:rPr>
        <w:t>Marvão Serviços Ltda.- CNPJ n.º 13.118.835/0001-92</w:t>
      </w:r>
      <w:r w:rsidRPr="00594CC9">
        <w:rPr>
          <w:b/>
          <w:sz w:val="22"/>
          <w:szCs w:val="22"/>
        </w:rPr>
        <w:t xml:space="preserve"> Advogado:</w:t>
      </w:r>
      <w:r w:rsidRPr="00594CC9">
        <w:rPr>
          <w:sz w:val="22"/>
          <w:szCs w:val="22"/>
        </w:rPr>
        <w:t xml:space="preserve"> Brunna Ferreira de Andrade Pedrosa (OAB/PI n.º 19.150) e outro (procuração – peça 05, fls. 01). </w:t>
      </w:r>
      <w:r w:rsidRPr="00594CC9">
        <w:rPr>
          <w:b/>
          <w:color w:val="FF0000"/>
          <w:sz w:val="22"/>
          <w:szCs w:val="22"/>
        </w:rPr>
        <w:t xml:space="preserve"> </w:t>
      </w:r>
      <w:r w:rsidRPr="00594CC9">
        <w:rPr>
          <w:b/>
          <w:sz w:val="22"/>
          <w:szCs w:val="22"/>
        </w:rPr>
        <w:t>Relator:</w:t>
      </w:r>
      <w:r w:rsidRPr="00594CC9">
        <w:rPr>
          <w:sz w:val="22"/>
          <w:szCs w:val="22"/>
        </w:rPr>
        <w:t xml:space="preserve"> Conselheiro Substituto Alisson Felipe de Araújo. </w:t>
      </w:r>
      <w:r w:rsidRPr="00594CC9">
        <w:rPr>
          <w:color w:val="000000" w:themeColor="text1"/>
          <w:sz w:val="22"/>
          <w:szCs w:val="22"/>
        </w:rPr>
        <w:t xml:space="preserve"> Vistos, relatados e discutidos os presentes autos, considerando a DM n.º 001/2024 - Ag </w:t>
      </w:r>
      <w:r w:rsidRPr="00594CC9">
        <w:rPr>
          <w:sz w:val="22"/>
          <w:szCs w:val="22"/>
        </w:rPr>
        <w:t xml:space="preserve">(peça 08), </w:t>
      </w:r>
      <w:r w:rsidRPr="00594CC9">
        <w:rPr>
          <w:color w:val="000000" w:themeColor="text1"/>
          <w:sz w:val="22"/>
          <w:szCs w:val="22"/>
        </w:rPr>
        <w:t>o parecer do Ministério Público de Contas (peça 09)</w:t>
      </w:r>
      <w:r w:rsidRPr="00594CC9">
        <w:rPr>
          <w:sz w:val="22"/>
          <w:szCs w:val="22"/>
        </w:rPr>
        <w:t>,</w:t>
      </w:r>
      <w:r w:rsidRPr="00594CC9">
        <w:rPr>
          <w:color w:val="000000" w:themeColor="text1"/>
          <w:sz w:val="22"/>
          <w:szCs w:val="22"/>
        </w:rPr>
        <w:t xml:space="preserve"> </w:t>
      </w:r>
      <w:r w:rsidRPr="00594CC9">
        <w:rPr>
          <w:bCs/>
          <w:sz w:val="22"/>
          <w:szCs w:val="22"/>
        </w:rPr>
        <w:t xml:space="preserve">a proposta de voto </w:t>
      </w:r>
      <w:r w:rsidRPr="00594CC9">
        <w:rPr>
          <w:bCs/>
          <w:color w:val="000000" w:themeColor="text1"/>
          <w:sz w:val="22"/>
          <w:szCs w:val="22"/>
        </w:rPr>
        <w:t xml:space="preserve">do Relator </w:t>
      </w:r>
      <w:r w:rsidRPr="00594CC9">
        <w:rPr>
          <w:bCs/>
          <w:sz w:val="22"/>
          <w:szCs w:val="22"/>
        </w:rPr>
        <w:t xml:space="preserve">(peça 14), </w:t>
      </w:r>
      <w:r w:rsidRPr="00594CC9">
        <w:rPr>
          <w:bCs/>
          <w:color w:val="000000" w:themeColor="text1"/>
          <w:sz w:val="22"/>
          <w:szCs w:val="22"/>
        </w:rPr>
        <w:t>e o mais que dos auto</w:t>
      </w:r>
      <w:r w:rsidRPr="00594CC9">
        <w:rPr>
          <w:bCs/>
          <w:sz w:val="22"/>
          <w:szCs w:val="22"/>
        </w:rPr>
        <w:t xml:space="preserve">s consta, decidiu </w:t>
      </w:r>
      <w:r w:rsidRPr="00594CC9">
        <w:rPr>
          <w:sz w:val="22"/>
          <w:szCs w:val="22"/>
        </w:rPr>
        <w:t xml:space="preserve">a Segunda Câmara, </w:t>
      </w:r>
      <w:r w:rsidRPr="00594CC9">
        <w:rPr>
          <w:b/>
          <w:bCs/>
          <w:sz w:val="22"/>
          <w:szCs w:val="22"/>
        </w:rPr>
        <w:t xml:space="preserve">unânime, </w:t>
      </w:r>
      <w:r w:rsidRPr="00594CC9">
        <w:rPr>
          <w:bCs/>
          <w:sz w:val="22"/>
          <w:szCs w:val="22"/>
        </w:rPr>
        <w:t xml:space="preserve">em consonância </w:t>
      </w:r>
      <w:r w:rsidRPr="00594CC9">
        <w:rPr>
          <w:sz w:val="22"/>
          <w:szCs w:val="22"/>
        </w:rPr>
        <w:t>com o Ministério Público de Contas,</w:t>
      </w:r>
      <w:r w:rsidRPr="00594CC9">
        <w:rPr>
          <w:b/>
          <w:bCs/>
          <w:color w:val="000000" w:themeColor="text1"/>
          <w:sz w:val="22"/>
          <w:szCs w:val="22"/>
        </w:rPr>
        <w:t xml:space="preserve"> </w:t>
      </w:r>
      <w:r w:rsidRPr="00594CC9">
        <w:rPr>
          <w:color w:val="000000" w:themeColor="text1"/>
          <w:sz w:val="22"/>
          <w:szCs w:val="22"/>
        </w:rPr>
        <w:t xml:space="preserve">nos termos e pelos fundamentos expostos na </w:t>
      </w:r>
      <w:r w:rsidRPr="00594CC9">
        <w:rPr>
          <w:bCs/>
          <w:sz w:val="22"/>
          <w:szCs w:val="22"/>
        </w:rPr>
        <w:t xml:space="preserve">proposta de voto </w:t>
      </w:r>
      <w:r w:rsidRPr="00594CC9">
        <w:rPr>
          <w:bCs/>
          <w:color w:val="000000" w:themeColor="text1"/>
          <w:sz w:val="22"/>
          <w:szCs w:val="22"/>
        </w:rPr>
        <w:t xml:space="preserve">do Relator </w:t>
      </w:r>
      <w:r w:rsidRPr="00594CC9">
        <w:rPr>
          <w:bCs/>
          <w:sz w:val="22"/>
          <w:szCs w:val="22"/>
        </w:rPr>
        <w:t>(peça 14), pelo</w:t>
      </w:r>
      <w:r w:rsidRPr="00594CC9">
        <w:rPr>
          <w:sz w:val="22"/>
          <w:szCs w:val="22"/>
        </w:rPr>
        <w:t xml:space="preserve"> </w:t>
      </w:r>
      <w:r w:rsidRPr="00594CC9">
        <w:rPr>
          <w:b/>
          <w:sz w:val="22"/>
          <w:szCs w:val="22"/>
        </w:rPr>
        <w:t>Conhecimento</w:t>
      </w:r>
      <w:r w:rsidRPr="00594CC9">
        <w:rPr>
          <w:sz w:val="22"/>
          <w:szCs w:val="22"/>
        </w:rPr>
        <w:t xml:space="preserve"> do presente recurso e, no mérito, o seu </w:t>
      </w:r>
      <w:r w:rsidRPr="00594CC9">
        <w:rPr>
          <w:b/>
          <w:sz w:val="22"/>
          <w:szCs w:val="22"/>
        </w:rPr>
        <w:t>Não Provimento</w:t>
      </w:r>
      <w:r w:rsidRPr="00594CC9">
        <w:rPr>
          <w:sz w:val="22"/>
          <w:szCs w:val="22"/>
        </w:rPr>
        <w:t>, mantendo-se integralmente a Decisão que negou conhecimento ao Recurso de Reconsideração TC n.º 001.606/2024.</w:t>
      </w:r>
    </w:p>
    <w:p w14:paraId="38A70F46" w14:textId="77777777" w:rsidR="00785E45" w:rsidRPr="00594CC9" w:rsidRDefault="00785E45" w:rsidP="00785E45">
      <w:pPr>
        <w:autoSpaceDE w:val="0"/>
        <w:autoSpaceDN w:val="0"/>
        <w:adjustRightInd w:val="0"/>
        <w:spacing w:line="276" w:lineRule="auto"/>
        <w:jc w:val="both"/>
        <w:rPr>
          <w:rFonts w:eastAsia="Calibri"/>
          <w:b/>
          <w:color w:val="FF0000"/>
          <w:sz w:val="22"/>
          <w:szCs w:val="22"/>
          <w:lang w:eastAsia="en-US"/>
        </w:rPr>
      </w:pPr>
    </w:p>
    <w:p w14:paraId="3C2F1E23" w14:textId="1989058F" w:rsidR="00785E45" w:rsidRPr="00594CC9" w:rsidRDefault="00785E45" w:rsidP="00785E45">
      <w:pPr>
        <w:autoSpaceDE w:val="0"/>
        <w:autoSpaceDN w:val="0"/>
        <w:adjustRightInd w:val="0"/>
        <w:spacing w:line="276" w:lineRule="auto"/>
        <w:jc w:val="both"/>
        <w:rPr>
          <w:rFonts w:eastAsia="Calibri"/>
          <w:b/>
          <w:sz w:val="22"/>
          <w:szCs w:val="22"/>
          <w:lang w:eastAsia="en-US"/>
        </w:rPr>
      </w:pPr>
      <w:r w:rsidRPr="00594CC9">
        <w:rPr>
          <w:rFonts w:eastAsia="Calibri"/>
          <w:b/>
          <w:sz w:val="22"/>
          <w:szCs w:val="22"/>
          <w:lang w:eastAsia="en-US"/>
        </w:rPr>
        <w:t>INSPEÇÃO</w:t>
      </w:r>
    </w:p>
    <w:p w14:paraId="56623E66" w14:textId="77777777" w:rsidR="00547648" w:rsidRPr="00594CC9" w:rsidRDefault="00134B2C" w:rsidP="00547648">
      <w:pPr>
        <w:autoSpaceDE w:val="0"/>
        <w:autoSpaceDN w:val="0"/>
        <w:adjustRightInd w:val="0"/>
        <w:spacing w:line="276" w:lineRule="auto"/>
        <w:jc w:val="both"/>
        <w:rPr>
          <w:rFonts w:eastAsia="Calibri"/>
          <w:sz w:val="22"/>
          <w:szCs w:val="22"/>
          <w:lang w:eastAsia="en-US"/>
        </w:rPr>
      </w:pPr>
      <w:r w:rsidRPr="00594CC9">
        <w:rPr>
          <w:b/>
          <w:sz w:val="22"/>
          <w:szCs w:val="22"/>
        </w:rPr>
        <w:t xml:space="preserve">DECISÃO Nº 116/2024. </w:t>
      </w:r>
      <w:r w:rsidRPr="00594CC9">
        <w:rPr>
          <w:rFonts w:eastAsia="Calibri"/>
          <w:b/>
          <w:sz w:val="22"/>
          <w:szCs w:val="22"/>
          <w:lang w:eastAsia="en-US"/>
        </w:rPr>
        <w:t>TC/000187/2024 - INSPEÇÃO NA P. M. DE ALAGOINHA DO PIAUI/PI - EXERCÍCIO FINANCEIRO DE 2023.</w:t>
      </w:r>
      <w:r w:rsidRPr="00594CC9">
        <w:rPr>
          <w:b/>
          <w:sz w:val="22"/>
          <w:szCs w:val="22"/>
        </w:rPr>
        <w:t xml:space="preserve"> O</w:t>
      </w:r>
      <w:r w:rsidRPr="00594CC9">
        <w:rPr>
          <w:rFonts w:eastAsia="Calibri"/>
          <w:b/>
          <w:sz w:val="22"/>
          <w:szCs w:val="22"/>
          <w:lang w:eastAsia="en-US"/>
        </w:rPr>
        <w:t xml:space="preserve">bjeto: </w:t>
      </w:r>
      <w:r w:rsidRPr="00594CC9">
        <w:rPr>
          <w:rFonts w:eastAsia="Calibri"/>
          <w:sz w:val="22"/>
          <w:szCs w:val="22"/>
          <w:lang w:eastAsia="en-US"/>
        </w:rPr>
        <w:t xml:space="preserve">Inspeção com a finalidade de verificar a regularidade dos procedimentos licitatórios Pregão Eletrônico n.º 006/2023; Pregão Eletrônico n.º 007/2023; Pregão Eletrônico n.º 009/2023; Pregão Eletrônico n.º 012/2023 e Pregão Eletrônico n.º 020/2022, realizados pela Prefeitura Municipal de Alagoinha do Piauí, que totalizaram R$ 2.768.478,65 (Dois milhões, setecentos e sessenta e oito mil, quatrocentos e setenta e oito reais e sessenta e cinco centavos). </w:t>
      </w:r>
      <w:r w:rsidRPr="00594CC9">
        <w:rPr>
          <w:rFonts w:eastAsia="Calibri"/>
          <w:b/>
          <w:sz w:val="22"/>
          <w:szCs w:val="22"/>
          <w:lang w:eastAsia="en-US"/>
        </w:rPr>
        <w:t xml:space="preserve"> Responsável: </w:t>
      </w:r>
      <w:proofErr w:type="spellStart"/>
      <w:r w:rsidRPr="00594CC9">
        <w:rPr>
          <w:rFonts w:eastAsia="Calibri"/>
          <w:sz w:val="22"/>
          <w:szCs w:val="22"/>
          <w:lang w:eastAsia="en-US"/>
        </w:rPr>
        <w:t>Jorismar</w:t>
      </w:r>
      <w:proofErr w:type="spellEnd"/>
      <w:r w:rsidRPr="00594CC9">
        <w:rPr>
          <w:rFonts w:eastAsia="Calibri"/>
          <w:sz w:val="22"/>
          <w:szCs w:val="22"/>
          <w:lang w:eastAsia="en-US"/>
        </w:rPr>
        <w:t xml:space="preserve"> José Rocha (Prefeito). </w:t>
      </w:r>
      <w:r w:rsidRPr="00594CC9">
        <w:rPr>
          <w:rFonts w:eastAsia="Calibri"/>
          <w:b/>
          <w:sz w:val="22"/>
          <w:szCs w:val="22"/>
          <w:lang w:eastAsia="en-US"/>
        </w:rPr>
        <w:t>Relator:</w:t>
      </w:r>
      <w:r w:rsidRPr="00594CC9">
        <w:rPr>
          <w:rFonts w:eastAsia="Calibri"/>
          <w:sz w:val="22"/>
          <w:szCs w:val="22"/>
          <w:lang w:eastAsia="en-US"/>
        </w:rPr>
        <w:t xml:space="preserve"> Conselheiro Substituto Alisson Felipe de Araújo.</w:t>
      </w:r>
      <w:r w:rsidR="00547648" w:rsidRPr="00594CC9">
        <w:rPr>
          <w:rFonts w:eastAsia="Calibri"/>
          <w:sz w:val="22"/>
          <w:szCs w:val="22"/>
          <w:lang w:eastAsia="en-US"/>
        </w:rPr>
        <w:t xml:space="preserve"> </w:t>
      </w:r>
      <w:r w:rsidRPr="00594CC9">
        <w:rPr>
          <w:color w:val="000000" w:themeColor="text1"/>
          <w:sz w:val="22"/>
          <w:szCs w:val="22"/>
        </w:rPr>
        <w:t xml:space="preserve"> Vistos, relatados e discutidos os presentes autos, considerando o </w:t>
      </w:r>
      <w:r w:rsidRPr="00594CC9">
        <w:rPr>
          <w:rFonts w:eastAsia="Calibri"/>
          <w:sz w:val="22"/>
          <w:szCs w:val="22"/>
          <w:lang w:eastAsia="en-US"/>
        </w:rPr>
        <w:t xml:space="preserve">Relatório de Inspeção </w:t>
      </w:r>
      <w:r w:rsidRPr="00594CC9">
        <w:rPr>
          <w:color w:val="000000" w:themeColor="text1"/>
          <w:sz w:val="22"/>
          <w:szCs w:val="22"/>
        </w:rPr>
        <w:t xml:space="preserve">da Divisão Técnica da </w:t>
      </w:r>
      <w:r w:rsidRPr="00594CC9">
        <w:rPr>
          <w:rFonts w:eastAsia="Calibri"/>
          <w:sz w:val="22"/>
          <w:szCs w:val="22"/>
          <w:lang w:eastAsia="en-US"/>
        </w:rPr>
        <w:t>Diretoria de Fiscalização de Licitações e Contratações – DFCONTRATOS 1 (peça 07), o Termo de Conclusão da Instrução Processual da Diretoria de Fiscalização de Licitações e Contratações</w:t>
      </w:r>
      <w:r w:rsidRPr="00594CC9">
        <w:rPr>
          <w:color w:val="000000" w:themeColor="text1"/>
          <w:sz w:val="22"/>
          <w:szCs w:val="22"/>
        </w:rPr>
        <w:t xml:space="preserve"> </w:t>
      </w:r>
      <w:r w:rsidRPr="00594CC9">
        <w:rPr>
          <w:rFonts w:eastAsia="Calibri"/>
          <w:sz w:val="22"/>
          <w:szCs w:val="22"/>
          <w:lang w:eastAsia="en-US"/>
        </w:rPr>
        <w:t xml:space="preserve">- DFCONTRATOS </w:t>
      </w:r>
      <w:r w:rsidRPr="00594CC9">
        <w:rPr>
          <w:color w:val="000000" w:themeColor="text1"/>
          <w:sz w:val="22"/>
          <w:szCs w:val="22"/>
        </w:rPr>
        <w:t>(peça 10), o parecer do Ministério Público de Contas (peças 12 e 13)</w:t>
      </w:r>
      <w:r w:rsidRPr="00594CC9">
        <w:rPr>
          <w:rFonts w:eastAsia="Calibri"/>
          <w:sz w:val="22"/>
          <w:szCs w:val="22"/>
          <w:lang w:eastAsia="en-US"/>
        </w:rPr>
        <w:t>, o</w:t>
      </w:r>
      <w:r w:rsidRPr="00594CC9">
        <w:rPr>
          <w:bCs/>
          <w:sz w:val="22"/>
          <w:szCs w:val="22"/>
        </w:rPr>
        <w:t xml:space="preserve"> voto </w:t>
      </w:r>
      <w:r w:rsidRPr="00594CC9">
        <w:rPr>
          <w:bCs/>
          <w:color w:val="000000" w:themeColor="text1"/>
          <w:sz w:val="22"/>
          <w:szCs w:val="22"/>
        </w:rPr>
        <w:t xml:space="preserve">do Relator </w:t>
      </w:r>
      <w:r w:rsidRPr="00594CC9">
        <w:rPr>
          <w:bCs/>
          <w:sz w:val="22"/>
          <w:szCs w:val="22"/>
        </w:rPr>
        <w:t>(peça 18),</w:t>
      </w:r>
      <w:r w:rsidRPr="00594CC9">
        <w:rPr>
          <w:bCs/>
          <w:color w:val="FF0000"/>
          <w:sz w:val="22"/>
          <w:szCs w:val="22"/>
        </w:rPr>
        <w:t xml:space="preserve"> </w:t>
      </w:r>
      <w:r w:rsidRPr="00594CC9">
        <w:rPr>
          <w:bCs/>
          <w:color w:val="000000" w:themeColor="text1"/>
          <w:sz w:val="22"/>
          <w:szCs w:val="22"/>
        </w:rPr>
        <w:t xml:space="preserve">e o mais que dos autos consta, decidiu </w:t>
      </w:r>
      <w:r w:rsidRPr="00594CC9">
        <w:rPr>
          <w:color w:val="000000" w:themeColor="text1"/>
          <w:sz w:val="22"/>
          <w:szCs w:val="22"/>
        </w:rPr>
        <w:t xml:space="preserve">a Segunda Câmara, </w:t>
      </w:r>
      <w:r w:rsidRPr="00594CC9">
        <w:rPr>
          <w:b/>
          <w:bCs/>
          <w:color w:val="000000" w:themeColor="text1"/>
          <w:sz w:val="22"/>
          <w:szCs w:val="22"/>
        </w:rPr>
        <w:t xml:space="preserve">unânime, </w:t>
      </w:r>
      <w:r w:rsidRPr="00594CC9">
        <w:rPr>
          <w:bCs/>
          <w:sz w:val="22"/>
          <w:szCs w:val="22"/>
        </w:rPr>
        <w:t xml:space="preserve">concordando </w:t>
      </w:r>
      <w:r w:rsidRPr="00594CC9">
        <w:rPr>
          <w:rFonts w:eastAsia="Calibri"/>
          <w:sz w:val="22"/>
          <w:szCs w:val="22"/>
          <w:lang w:eastAsia="en-US"/>
        </w:rPr>
        <w:t xml:space="preserve">com o </w:t>
      </w:r>
      <w:r w:rsidRPr="00594CC9">
        <w:rPr>
          <w:sz w:val="22"/>
          <w:szCs w:val="22"/>
        </w:rPr>
        <w:t>Ministério Público de Contas</w:t>
      </w:r>
      <w:r w:rsidRPr="00594CC9">
        <w:rPr>
          <w:rFonts w:eastAsia="Calibri"/>
          <w:sz w:val="22"/>
          <w:szCs w:val="22"/>
          <w:lang w:eastAsia="en-US"/>
        </w:rPr>
        <w:t>,</w:t>
      </w:r>
      <w:r w:rsidRPr="00594CC9">
        <w:rPr>
          <w:b/>
          <w:bCs/>
          <w:sz w:val="22"/>
          <w:szCs w:val="22"/>
        </w:rPr>
        <w:t xml:space="preserve"> </w:t>
      </w:r>
      <w:r w:rsidRPr="00594CC9">
        <w:rPr>
          <w:sz w:val="22"/>
          <w:szCs w:val="22"/>
        </w:rPr>
        <w:t xml:space="preserve">nos termos e pelos fundamentos expostos no </w:t>
      </w:r>
      <w:r w:rsidRPr="00594CC9">
        <w:rPr>
          <w:bCs/>
          <w:sz w:val="22"/>
          <w:szCs w:val="22"/>
        </w:rPr>
        <w:t xml:space="preserve">voto do Relator (peça 18), pela </w:t>
      </w:r>
      <w:r w:rsidRPr="00594CC9">
        <w:rPr>
          <w:rFonts w:eastAsia="Calibri"/>
          <w:b/>
          <w:sz w:val="22"/>
          <w:szCs w:val="22"/>
          <w:lang w:eastAsia="en-US"/>
        </w:rPr>
        <w:t>Procedência</w:t>
      </w:r>
      <w:r w:rsidRPr="00594CC9">
        <w:rPr>
          <w:rFonts w:eastAsia="Calibri"/>
          <w:sz w:val="22"/>
          <w:szCs w:val="22"/>
          <w:lang w:eastAsia="en-US"/>
        </w:rPr>
        <w:t xml:space="preserve"> da presente Inspeção, bem como a </w:t>
      </w:r>
      <w:r w:rsidRPr="00594CC9">
        <w:rPr>
          <w:rFonts w:eastAsia="Calibri"/>
          <w:b/>
          <w:sz w:val="22"/>
          <w:szCs w:val="22"/>
          <w:lang w:eastAsia="en-US"/>
        </w:rPr>
        <w:t>Emissão da Recomendação e Determinações</w:t>
      </w:r>
      <w:r w:rsidRPr="00594CC9">
        <w:rPr>
          <w:rFonts w:eastAsia="Calibri"/>
          <w:sz w:val="22"/>
          <w:szCs w:val="22"/>
          <w:lang w:eastAsia="en-US"/>
        </w:rPr>
        <w:t xml:space="preserve"> dirigidas ao gestor para que: </w:t>
      </w:r>
      <w:r w:rsidRPr="00594CC9">
        <w:rPr>
          <w:rFonts w:eastAsia="Calibri"/>
          <w:b/>
          <w:sz w:val="22"/>
          <w:szCs w:val="22"/>
          <w:lang w:eastAsia="en-US"/>
        </w:rPr>
        <w:t>a)</w:t>
      </w:r>
      <w:r w:rsidRPr="00594CC9">
        <w:rPr>
          <w:rFonts w:eastAsia="Calibri"/>
          <w:sz w:val="22"/>
          <w:szCs w:val="22"/>
          <w:lang w:eastAsia="en-US"/>
        </w:rPr>
        <w:t xml:space="preserve"> faça constar nos autos as justificativas dos quantitativos de bens e serviços a serem adquiridos, os quais devem ser suficientes ao atendimento da demanda do setor requisitante, bem como aperfeiçoe a fase de planejamento da licitação; </w:t>
      </w:r>
      <w:r w:rsidRPr="00594CC9">
        <w:rPr>
          <w:rFonts w:eastAsia="Calibri"/>
          <w:b/>
          <w:sz w:val="22"/>
          <w:szCs w:val="22"/>
          <w:lang w:eastAsia="en-US"/>
        </w:rPr>
        <w:t>b)</w:t>
      </w:r>
      <w:r w:rsidRPr="00594CC9">
        <w:rPr>
          <w:rFonts w:eastAsia="Calibri"/>
          <w:sz w:val="22"/>
          <w:szCs w:val="22"/>
          <w:lang w:eastAsia="en-US"/>
        </w:rPr>
        <w:t xml:space="preserve"> proceda, nos termos de referência e editais que vierem a realizar, a descrição do objeto contendo as características essenciais dos itens que serão contratados, com vistas a dar cumprimento ao art. 3º, incisos I e II, da Lei n.º 10.520/02; </w:t>
      </w:r>
      <w:r w:rsidRPr="00594CC9">
        <w:rPr>
          <w:rFonts w:eastAsia="Calibri"/>
          <w:b/>
          <w:sz w:val="22"/>
          <w:szCs w:val="22"/>
          <w:lang w:eastAsia="en-US"/>
        </w:rPr>
        <w:t>c)</w:t>
      </w:r>
      <w:r w:rsidRPr="00594CC9">
        <w:rPr>
          <w:rFonts w:eastAsia="Calibri"/>
          <w:sz w:val="22"/>
          <w:szCs w:val="22"/>
          <w:lang w:eastAsia="en-US"/>
        </w:rPr>
        <w:t xml:space="preserve"> aprimore, na fase de instrução dos processos licitatórios, a pesquisa de preços, diversificando as fontes de pesquisa, tais como: preço fixado por órgão oficial competente; preços constantes em Atas de Registro de Preços - ARP; preços para o mesmo objeto com contrato vigente no órgão promotor da licitação; pesquisa no comércio da região; pesquisa publicada em mídia especializada, sítios eletrônicos especializados ou de domínio amplo, desde que contenha a data e hora de acesso; contratações similares de outros entes públicos, em execução ou concluídos nos 180 dias anteriores à data da pesquisa de preços; pesquisa no Portal de Compras Governamentais; revista especializada; pesquisa com os fornecedores, em obediência ao princípio da economicidade, do art. 70 da Constituição Federal e art. 15, III e V e § 1º, da Lei n.º 8.666/93; </w:t>
      </w:r>
      <w:r w:rsidRPr="00594CC9">
        <w:rPr>
          <w:rFonts w:eastAsia="Calibri"/>
          <w:b/>
          <w:sz w:val="22"/>
          <w:szCs w:val="22"/>
          <w:lang w:eastAsia="en-US"/>
        </w:rPr>
        <w:t>d)</w:t>
      </w:r>
      <w:r w:rsidRPr="00594CC9">
        <w:rPr>
          <w:rFonts w:eastAsia="Calibri"/>
          <w:sz w:val="22"/>
          <w:szCs w:val="22"/>
          <w:lang w:eastAsia="en-US"/>
        </w:rPr>
        <w:t xml:space="preserve"> estabeleça, nos editais de licitações que vierem a ser realizadas, critério de julgamento considerando a divisibilidade do objeto por item, com vistas ao cumprimento do princípio da economicidade - art. 5º c/c art. 18, inc. VIII c/c art. 40, V, “b”, §§ 2º e 3º, todos da Lei n.º 14.133/21 e súmula nº 247 do TCU; </w:t>
      </w:r>
      <w:r w:rsidRPr="00594CC9">
        <w:rPr>
          <w:rFonts w:eastAsia="Calibri"/>
          <w:b/>
          <w:sz w:val="22"/>
          <w:szCs w:val="22"/>
          <w:lang w:eastAsia="en-US"/>
        </w:rPr>
        <w:t>e)</w:t>
      </w:r>
      <w:r w:rsidRPr="00594CC9">
        <w:rPr>
          <w:rFonts w:eastAsia="Calibri"/>
          <w:sz w:val="22"/>
          <w:szCs w:val="22"/>
          <w:lang w:eastAsia="en-US"/>
        </w:rPr>
        <w:t xml:space="preserve"> apresente justificativas nos processos licitatórios em caso impossibilidade de escolha do critério de julgamento por item nas licitações para aquisição de bens e serviços divisíveis, demonstrando a inviabilidade técnica ou econômica de se promover a adjudicação por item, devendo ser apresentadas as evidências que deram suporte à escolha do critério.</w:t>
      </w:r>
      <w:r w:rsidR="00547648" w:rsidRPr="00594CC9">
        <w:rPr>
          <w:rFonts w:eastAsia="Calibri"/>
          <w:sz w:val="22"/>
          <w:szCs w:val="22"/>
          <w:lang w:eastAsia="en-US"/>
        </w:rPr>
        <w:t xml:space="preserve"> </w:t>
      </w:r>
    </w:p>
    <w:p w14:paraId="3FA0FC40" w14:textId="77777777" w:rsidR="00547648" w:rsidRPr="00594CC9" w:rsidRDefault="00547648" w:rsidP="00547648">
      <w:pPr>
        <w:autoSpaceDE w:val="0"/>
        <w:autoSpaceDN w:val="0"/>
        <w:adjustRightInd w:val="0"/>
        <w:spacing w:line="276" w:lineRule="auto"/>
        <w:jc w:val="both"/>
        <w:rPr>
          <w:rFonts w:eastAsia="Calibri"/>
          <w:sz w:val="22"/>
          <w:szCs w:val="22"/>
          <w:lang w:eastAsia="en-US"/>
        </w:rPr>
      </w:pPr>
    </w:p>
    <w:p w14:paraId="03591E03" w14:textId="1257D810" w:rsidR="00AC7B4A" w:rsidRPr="00594CC9" w:rsidRDefault="00AC7B4A" w:rsidP="00AC7B4A">
      <w:pPr>
        <w:autoSpaceDE w:val="0"/>
        <w:autoSpaceDN w:val="0"/>
        <w:adjustRightInd w:val="0"/>
        <w:jc w:val="both"/>
        <w:rPr>
          <w:sz w:val="22"/>
          <w:szCs w:val="22"/>
        </w:rPr>
      </w:pPr>
      <w:r w:rsidRPr="00594CC9">
        <w:rPr>
          <w:b/>
          <w:bCs/>
          <w:sz w:val="22"/>
          <w:szCs w:val="22"/>
        </w:rPr>
        <w:t>DECISÃO Nº 117/2024. TC/000190/2024 - INSPEÇÃO NA P. M. DE PAQUETA DO PIAUI/PI - EXERCÍCIO FINANCEIRO DE 2023</w:t>
      </w:r>
      <w:r w:rsidRPr="00594CC9">
        <w:rPr>
          <w:sz w:val="22"/>
          <w:szCs w:val="22"/>
        </w:rPr>
        <w:t xml:space="preserve">. </w:t>
      </w:r>
      <w:r w:rsidRPr="00594CC9">
        <w:rPr>
          <w:b/>
          <w:bCs/>
          <w:sz w:val="22"/>
          <w:szCs w:val="22"/>
        </w:rPr>
        <w:t>Objeto</w:t>
      </w:r>
      <w:r w:rsidRPr="00594CC9">
        <w:rPr>
          <w:sz w:val="22"/>
          <w:szCs w:val="22"/>
        </w:rPr>
        <w:t xml:space="preserve">: Trata-se de Inspeção instaurada por solicitação da Secretaria do Tribunal (Memorando n.º 01/2024 - DFCONTRATOS I), com a finalidade de verificar a </w:t>
      </w:r>
      <w:r w:rsidRPr="00594CC9">
        <w:rPr>
          <w:sz w:val="22"/>
          <w:szCs w:val="22"/>
        </w:rPr>
        <w:lastRenderedPageBreak/>
        <w:t xml:space="preserve">regularidade dos procedimentos licitatórios Tomada de Preço n.º 006/2023; Pregão Eletrônico n.º 002/2023; Pregão Eletrônico n.º 004/2023; Pregão Eletrônico n.º 007/2023; Pregão Eletrônico n.º 014/2023 e Pregão Eletrônico n.º 019/2023, realizados pela Prefeitura Municipal de Paquetá do Piauí. </w:t>
      </w:r>
      <w:r w:rsidRPr="00594CC9">
        <w:rPr>
          <w:b/>
          <w:bCs/>
          <w:sz w:val="22"/>
          <w:szCs w:val="22"/>
        </w:rPr>
        <w:t>Responsável:</w:t>
      </w:r>
      <w:r w:rsidRPr="00594CC9">
        <w:rPr>
          <w:sz w:val="22"/>
          <w:szCs w:val="22"/>
        </w:rPr>
        <w:t xml:space="preserve"> Anderson Clayton da Silva Barros (Prefeito Municipal). </w:t>
      </w:r>
      <w:r w:rsidRPr="00594CC9">
        <w:rPr>
          <w:b/>
          <w:bCs/>
          <w:sz w:val="22"/>
          <w:szCs w:val="22"/>
        </w:rPr>
        <w:t>Relator:</w:t>
      </w:r>
      <w:r w:rsidRPr="00594CC9">
        <w:rPr>
          <w:sz w:val="22"/>
          <w:szCs w:val="22"/>
        </w:rPr>
        <w:t xml:space="preserve"> Conselheiro Substituto Alisson Felipe de Araújo. Vistos, relatados e discutidos os presentes autos, considerando o Relatório de Inspeção da I Divisão Técnica da Diretoria De Fiscalização De Licitações E Contratações (peça 03), o Termo de Conclusão da Instrução Processual da Diretoria de Fiscalização de Licitações e Contratações (peça 09), o parecer do Ministério Público de Contas (peça 11), o voto do Relator (peça 16), e o mais que dos autos consta, decidiu a Segunda Câmara, unânime, concordando com o Ministério Público de Contas, nos termos e pelos fundamentos expostos no voto do Relator (peça 16), pela </w:t>
      </w:r>
      <w:r w:rsidRPr="00594CC9">
        <w:rPr>
          <w:b/>
          <w:bCs/>
          <w:sz w:val="22"/>
          <w:szCs w:val="22"/>
        </w:rPr>
        <w:t>Emissão da</w:t>
      </w:r>
      <w:r w:rsidRPr="00594CC9">
        <w:rPr>
          <w:sz w:val="22"/>
          <w:szCs w:val="22"/>
        </w:rPr>
        <w:t xml:space="preserve"> </w:t>
      </w:r>
      <w:r w:rsidRPr="00594CC9">
        <w:rPr>
          <w:b/>
          <w:bCs/>
          <w:sz w:val="22"/>
          <w:szCs w:val="22"/>
        </w:rPr>
        <w:t>Recomendação e Determinações</w:t>
      </w:r>
      <w:r w:rsidRPr="00594CC9">
        <w:rPr>
          <w:sz w:val="22"/>
          <w:szCs w:val="22"/>
        </w:rPr>
        <w:t xml:space="preserve"> dirigidas ao gestor para que: </w:t>
      </w:r>
      <w:r w:rsidRPr="00594CC9">
        <w:rPr>
          <w:b/>
          <w:bCs/>
          <w:sz w:val="22"/>
          <w:szCs w:val="22"/>
        </w:rPr>
        <w:t>a)</w:t>
      </w:r>
      <w:r w:rsidRPr="00594CC9">
        <w:rPr>
          <w:sz w:val="22"/>
          <w:szCs w:val="22"/>
        </w:rPr>
        <w:t xml:space="preserve"> promova a capacitação dos agentes/servidores que atuam com contratações públicas no referido município, para que estes possam realizar tais procedimentos da melhor forma possível, conduzindo-os adequadamente, dentro da legalidade, e para que estes possam bem desempenhar suas funções e fazer um bom e correto uso do dinheiro público; </w:t>
      </w:r>
      <w:r w:rsidRPr="00594CC9">
        <w:rPr>
          <w:b/>
          <w:bCs/>
          <w:sz w:val="22"/>
          <w:szCs w:val="22"/>
        </w:rPr>
        <w:t>b)</w:t>
      </w:r>
      <w:r w:rsidRPr="00594CC9">
        <w:rPr>
          <w:sz w:val="22"/>
          <w:szCs w:val="22"/>
        </w:rPr>
        <w:t xml:space="preserve"> faça constar nos autos as justificativas dos quantitativos de bens e serviços a serem adquiridos, os quais devem ser suficientes ao atendimento da demanda do setor requisitante, bem como aperfeiçoe a fase de planejamento da licitação; </w:t>
      </w:r>
      <w:r w:rsidRPr="00594CC9">
        <w:rPr>
          <w:b/>
          <w:bCs/>
          <w:sz w:val="22"/>
          <w:szCs w:val="22"/>
        </w:rPr>
        <w:t>c)</w:t>
      </w:r>
      <w:r w:rsidRPr="00594CC9">
        <w:rPr>
          <w:sz w:val="22"/>
          <w:szCs w:val="22"/>
        </w:rPr>
        <w:t xml:space="preserve"> proceda, nos termos de referência e editais que vierem a realizar, a descrição do objeto contendo as características essenciais dos itens que serão contratados, com vistas a dar cumprimento ao art. 3º, incisos I e II, da Lei n.º 10.520/02; </w:t>
      </w:r>
      <w:r w:rsidRPr="00594CC9">
        <w:rPr>
          <w:b/>
          <w:bCs/>
          <w:sz w:val="22"/>
          <w:szCs w:val="22"/>
        </w:rPr>
        <w:t>d)</w:t>
      </w:r>
      <w:r w:rsidRPr="00594CC9">
        <w:rPr>
          <w:sz w:val="22"/>
          <w:szCs w:val="22"/>
        </w:rPr>
        <w:t xml:space="preserve"> aprimore, na fase de instrução dos processos licitatórios, a pesquisa de preços, diversificando as fontes de pesquisa, tais como: preço fixado por órgão oficial competente; preços constantes em Atas de Registro de Preços - ARP; preços para o mesmo objeto com contrato vigente no órgão promotor da licitação; pesquisa no comércio da região; pesquisa publicada em mídia especializada, sítios eletrônicos especializados ou de domínio amplo, desde que contenha a data e hora de acesso; contratações similares de outros entes públicos, em execução ou concluídos nos 180 dias anteriores à data da pesquisa de preços; pesquisa no Portal de Compras Governamentais; revista especializada; pesquisa com os fornecedores, em obediência ao princípio da economicidade, do art. 70 da Constituição Federal e art. 15, III e V e § 1º, da Lei n.º 8.666/93; </w:t>
      </w:r>
      <w:r w:rsidRPr="00594CC9">
        <w:rPr>
          <w:b/>
          <w:bCs/>
          <w:sz w:val="22"/>
          <w:szCs w:val="22"/>
        </w:rPr>
        <w:t>e)</w:t>
      </w:r>
      <w:r w:rsidRPr="00594CC9">
        <w:rPr>
          <w:sz w:val="22"/>
          <w:szCs w:val="22"/>
        </w:rPr>
        <w:t xml:space="preserve"> estabeleça, nos editais de licitações que vierem a ser realizadas, critério de julgamento considerando a divisibilidade do objeto por item, com vistas ao cumprimento do princípio da economicidade - art. 5º c/c art. 18, inc. VIII c/c art. 40, V, “b”, §§ 2º e 3º, todos da Lei n.º 14.133/21 e súmula nº 247 do TCU; </w:t>
      </w:r>
      <w:r w:rsidRPr="00594CC9">
        <w:rPr>
          <w:b/>
          <w:bCs/>
          <w:sz w:val="22"/>
          <w:szCs w:val="22"/>
        </w:rPr>
        <w:t>f)</w:t>
      </w:r>
      <w:r w:rsidRPr="00594CC9">
        <w:rPr>
          <w:sz w:val="22"/>
          <w:szCs w:val="22"/>
        </w:rPr>
        <w:t xml:space="preserve"> apresente justificativas nos processos licitatórios em caso impossibilidade de escolha do critério de julgamento por item nas licitações para aquisição de bens e serviços divisíveis, demonstrando a inviabilidade técnica ou econômica de se promover a adjudicação por item, devendo ser apresentadas as evidências que deram suporte à escolha do critério;  </w:t>
      </w:r>
      <w:r w:rsidRPr="00594CC9">
        <w:rPr>
          <w:b/>
          <w:bCs/>
          <w:sz w:val="22"/>
          <w:szCs w:val="22"/>
        </w:rPr>
        <w:t>g)</w:t>
      </w:r>
      <w:r w:rsidRPr="00594CC9">
        <w:rPr>
          <w:sz w:val="22"/>
          <w:szCs w:val="22"/>
        </w:rPr>
        <w:t xml:space="preserve"> estabeleça, nos editais de licitações que vier a realizar, sempre que houver itens de objeto da mesma natureza, a reserva de cotas de valores de até R$ 80.000,00 (Oitenta mil reais), ou, estabelecer, em certames para aquisição de bens de natureza divisível, cota de até 25% (vinte e cinco por cento) do objeto para a contratação exclusiva de ME e EPP, com vistas ao cumprimento do art. 48, inciso I e III, da Lei Complementar n.º 123/2016. </w:t>
      </w:r>
    </w:p>
    <w:p w14:paraId="20C10AF5" w14:textId="77777777" w:rsidR="00AC7B4A" w:rsidRPr="00594CC9" w:rsidRDefault="00AC7B4A" w:rsidP="00547648">
      <w:pPr>
        <w:autoSpaceDE w:val="0"/>
        <w:autoSpaceDN w:val="0"/>
        <w:adjustRightInd w:val="0"/>
        <w:spacing w:line="276" w:lineRule="auto"/>
        <w:jc w:val="both"/>
        <w:rPr>
          <w:rFonts w:eastAsia="Calibri"/>
          <w:sz w:val="22"/>
          <w:szCs w:val="22"/>
          <w:lang w:eastAsia="en-US"/>
        </w:rPr>
      </w:pPr>
    </w:p>
    <w:p w14:paraId="0184DF83" w14:textId="27DC3976" w:rsidR="00134B2C" w:rsidRPr="00594CC9" w:rsidRDefault="00134B2C" w:rsidP="00547648">
      <w:pPr>
        <w:autoSpaceDE w:val="0"/>
        <w:autoSpaceDN w:val="0"/>
        <w:adjustRightInd w:val="0"/>
        <w:spacing w:line="276" w:lineRule="auto"/>
        <w:jc w:val="both"/>
        <w:rPr>
          <w:rFonts w:eastAsia="Calibri"/>
          <w:color w:val="FF0000"/>
          <w:sz w:val="22"/>
          <w:szCs w:val="22"/>
          <w:lang w:eastAsia="en-US"/>
        </w:rPr>
      </w:pPr>
      <w:r w:rsidRPr="00594CC9">
        <w:rPr>
          <w:b/>
          <w:sz w:val="22"/>
          <w:szCs w:val="22"/>
        </w:rPr>
        <w:t xml:space="preserve">DECISÃO Nº 118/2024. </w:t>
      </w:r>
      <w:r w:rsidRPr="00594CC9">
        <w:rPr>
          <w:rFonts w:eastAsia="Calibri"/>
          <w:b/>
          <w:sz w:val="22"/>
          <w:szCs w:val="22"/>
          <w:lang w:eastAsia="en-US"/>
        </w:rPr>
        <w:t>TC/000191/2024 - INSPEÇÃO NA P. M. DE SAO JOSE DO PIAUI/PI - EXERCÍCIO FINANCEIRO DE 2023.</w:t>
      </w:r>
      <w:r w:rsidRPr="00594CC9">
        <w:rPr>
          <w:b/>
          <w:sz w:val="22"/>
          <w:szCs w:val="22"/>
        </w:rPr>
        <w:t xml:space="preserve"> O</w:t>
      </w:r>
      <w:r w:rsidRPr="00594CC9">
        <w:rPr>
          <w:rFonts w:eastAsia="Calibri"/>
          <w:b/>
          <w:sz w:val="22"/>
          <w:szCs w:val="22"/>
          <w:lang w:eastAsia="en-US"/>
        </w:rPr>
        <w:t xml:space="preserve">bjeto: </w:t>
      </w:r>
      <w:r w:rsidRPr="00594CC9">
        <w:rPr>
          <w:rFonts w:eastAsia="Calibri"/>
          <w:sz w:val="22"/>
          <w:szCs w:val="22"/>
        </w:rPr>
        <w:t xml:space="preserve">Versam os autos levados em destaque sobre Inspeção realizada na P.M. de São José do Piauí, com o escopo de analisar processos licitatórios realizados pelo mencionado ente, previamente selecionados por amostragem. </w:t>
      </w:r>
      <w:r w:rsidRPr="00594CC9">
        <w:rPr>
          <w:rFonts w:eastAsia="Calibri"/>
          <w:b/>
          <w:sz w:val="22"/>
          <w:szCs w:val="22"/>
          <w:lang w:eastAsia="en-US"/>
        </w:rPr>
        <w:t xml:space="preserve">Responsável: </w:t>
      </w:r>
      <w:proofErr w:type="spellStart"/>
      <w:r w:rsidRPr="00594CC9">
        <w:rPr>
          <w:rFonts w:eastAsia="Calibri"/>
          <w:sz w:val="22"/>
          <w:szCs w:val="22"/>
          <w:lang w:eastAsia="en-US"/>
        </w:rPr>
        <w:t>Admaelton</w:t>
      </w:r>
      <w:proofErr w:type="spellEnd"/>
      <w:r w:rsidRPr="00594CC9">
        <w:rPr>
          <w:rFonts w:eastAsia="Calibri"/>
          <w:sz w:val="22"/>
          <w:szCs w:val="22"/>
          <w:lang w:eastAsia="en-US"/>
        </w:rPr>
        <w:t xml:space="preserve"> Bezerra Sousa (Prefeito). </w:t>
      </w:r>
      <w:r w:rsidRPr="00594CC9">
        <w:rPr>
          <w:rFonts w:eastAsia="Calibri"/>
          <w:b/>
          <w:sz w:val="22"/>
          <w:szCs w:val="22"/>
          <w:lang w:eastAsia="en-US"/>
        </w:rPr>
        <w:t>Relator:</w:t>
      </w:r>
      <w:r w:rsidRPr="00594CC9">
        <w:rPr>
          <w:rFonts w:eastAsia="Calibri"/>
          <w:sz w:val="22"/>
          <w:szCs w:val="22"/>
          <w:lang w:eastAsia="en-US"/>
        </w:rPr>
        <w:t xml:space="preserve"> Conselheiro Substituto Alisson Felipe de Araújo.</w:t>
      </w:r>
      <w:r w:rsidR="00547648" w:rsidRPr="00594CC9">
        <w:rPr>
          <w:rFonts w:eastAsia="Calibri"/>
          <w:sz w:val="22"/>
          <w:szCs w:val="22"/>
          <w:lang w:eastAsia="en-US"/>
        </w:rPr>
        <w:t xml:space="preserve"> </w:t>
      </w:r>
      <w:r w:rsidRPr="00594CC9">
        <w:rPr>
          <w:color w:val="000000" w:themeColor="text1"/>
          <w:sz w:val="22"/>
          <w:szCs w:val="22"/>
        </w:rPr>
        <w:t xml:space="preserve"> Vistos, relatados e discutidos os presentes autos, considerando o </w:t>
      </w:r>
      <w:r w:rsidRPr="00594CC9">
        <w:rPr>
          <w:rFonts w:eastAsia="Calibri"/>
          <w:sz w:val="22"/>
          <w:szCs w:val="22"/>
          <w:lang w:eastAsia="en-US"/>
        </w:rPr>
        <w:t xml:space="preserve">Relatório de Inspeção </w:t>
      </w:r>
      <w:r w:rsidRPr="00594CC9">
        <w:rPr>
          <w:color w:val="000000" w:themeColor="text1"/>
          <w:sz w:val="22"/>
          <w:szCs w:val="22"/>
        </w:rPr>
        <w:t xml:space="preserve">da Divisão Técnica da </w:t>
      </w:r>
      <w:r w:rsidRPr="00594CC9">
        <w:rPr>
          <w:rFonts w:eastAsia="Calibri"/>
          <w:sz w:val="22"/>
          <w:szCs w:val="22"/>
          <w:lang w:eastAsia="en-US"/>
        </w:rPr>
        <w:t>Diretoria de Fiscalização de Licitações e Contratações – DFCONTRATOS 1 (peça 09), o Termo de Conclusão da Instrução Processual da Diretoria de Fiscalização de Licitações e Contratações</w:t>
      </w:r>
      <w:r w:rsidRPr="00594CC9">
        <w:rPr>
          <w:color w:val="000000" w:themeColor="text1"/>
          <w:sz w:val="22"/>
          <w:szCs w:val="22"/>
        </w:rPr>
        <w:t xml:space="preserve"> </w:t>
      </w:r>
      <w:r w:rsidRPr="00594CC9">
        <w:rPr>
          <w:rFonts w:eastAsia="Calibri"/>
          <w:sz w:val="22"/>
          <w:szCs w:val="22"/>
          <w:lang w:eastAsia="en-US"/>
        </w:rPr>
        <w:t xml:space="preserve">- DFCONTRATOS </w:t>
      </w:r>
      <w:r w:rsidRPr="00594CC9">
        <w:rPr>
          <w:color w:val="000000" w:themeColor="text1"/>
          <w:sz w:val="22"/>
          <w:szCs w:val="22"/>
        </w:rPr>
        <w:t>(peça 12), o parecer do Ministério Público de Contas (peça 14)</w:t>
      </w:r>
      <w:r w:rsidRPr="00594CC9">
        <w:rPr>
          <w:rFonts w:eastAsia="Calibri"/>
          <w:sz w:val="22"/>
          <w:szCs w:val="22"/>
          <w:lang w:eastAsia="en-US"/>
        </w:rPr>
        <w:t xml:space="preserve">, </w:t>
      </w:r>
      <w:r w:rsidRPr="00594CC9">
        <w:rPr>
          <w:color w:val="000000" w:themeColor="text1"/>
          <w:sz w:val="22"/>
          <w:szCs w:val="22"/>
        </w:rPr>
        <w:t xml:space="preserve"> </w:t>
      </w:r>
      <w:r w:rsidRPr="00594CC9">
        <w:rPr>
          <w:bCs/>
          <w:sz w:val="22"/>
          <w:szCs w:val="22"/>
        </w:rPr>
        <w:t xml:space="preserve">o voto </w:t>
      </w:r>
      <w:r w:rsidRPr="00594CC9">
        <w:rPr>
          <w:bCs/>
          <w:color w:val="000000" w:themeColor="text1"/>
          <w:sz w:val="22"/>
          <w:szCs w:val="22"/>
        </w:rPr>
        <w:t xml:space="preserve">do Relator  </w:t>
      </w:r>
      <w:r w:rsidRPr="00594CC9">
        <w:rPr>
          <w:bCs/>
          <w:sz w:val="22"/>
          <w:szCs w:val="22"/>
        </w:rPr>
        <w:t>(peça 19),</w:t>
      </w:r>
      <w:r w:rsidRPr="00594CC9">
        <w:rPr>
          <w:bCs/>
          <w:color w:val="FF0000"/>
          <w:sz w:val="22"/>
          <w:szCs w:val="22"/>
        </w:rPr>
        <w:t xml:space="preserve"> </w:t>
      </w:r>
      <w:r w:rsidRPr="00594CC9">
        <w:rPr>
          <w:bCs/>
          <w:color w:val="000000" w:themeColor="text1"/>
          <w:sz w:val="22"/>
          <w:szCs w:val="22"/>
        </w:rPr>
        <w:t xml:space="preserve">e o mais que dos autos consta, decidiu </w:t>
      </w:r>
      <w:r w:rsidRPr="00594CC9">
        <w:rPr>
          <w:color w:val="000000" w:themeColor="text1"/>
          <w:sz w:val="22"/>
          <w:szCs w:val="22"/>
        </w:rPr>
        <w:t xml:space="preserve">a Segunda Câmara, </w:t>
      </w:r>
      <w:r w:rsidRPr="00594CC9">
        <w:rPr>
          <w:b/>
          <w:bCs/>
          <w:color w:val="000000" w:themeColor="text1"/>
          <w:sz w:val="22"/>
          <w:szCs w:val="22"/>
        </w:rPr>
        <w:t xml:space="preserve">unânime, </w:t>
      </w:r>
      <w:r w:rsidRPr="00594CC9">
        <w:rPr>
          <w:bCs/>
          <w:sz w:val="22"/>
          <w:szCs w:val="22"/>
        </w:rPr>
        <w:t xml:space="preserve">concordando com o </w:t>
      </w:r>
      <w:r w:rsidRPr="00594CC9">
        <w:rPr>
          <w:sz w:val="22"/>
          <w:szCs w:val="22"/>
        </w:rPr>
        <w:t>Ministério Público de Contas</w:t>
      </w:r>
      <w:r w:rsidRPr="00594CC9">
        <w:rPr>
          <w:rFonts w:eastAsia="Calibri"/>
          <w:sz w:val="22"/>
          <w:szCs w:val="22"/>
          <w:lang w:eastAsia="en-US"/>
        </w:rPr>
        <w:t>,</w:t>
      </w:r>
      <w:r w:rsidRPr="00594CC9">
        <w:rPr>
          <w:b/>
          <w:bCs/>
          <w:color w:val="000000" w:themeColor="text1"/>
          <w:sz w:val="22"/>
          <w:szCs w:val="22"/>
        </w:rPr>
        <w:t xml:space="preserve"> </w:t>
      </w:r>
      <w:r w:rsidRPr="00594CC9">
        <w:rPr>
          <w:color w:val="000000" w:themeColor="text1"/>
          <w:sz w:val="22"/>
          <w:szCs w:val="22"/>
        </w:rPr>
        <w:t xml:space="preserve">nos termos e pelos fundamentos expostos no </w:t>
      </w:r>
      <w:r w:rsidRPr="00594CC9">
        <w:rPr>
          <w:bCs/>
          <w:sz w:val="22"/>
          <w:szCs w:val="22"/>
        </w:rPr>
        <w:t xml:space="preserve">voto </w:t>
      </w:r>
      <w:r w:rsidRPr="00594CC9">
        <w:rPr>
          <w:bCs/>
          <w:color w:val="000000" w:themeColor="text1"/>
          <w:sz w:val="22"/>
          <w:szCs w:val="22"/>
        </w:rPr>
        <w:t xml:space="preserve">do Relator  </w:t>
      </w:r>
      <w:r w:rsidRPr="00594CC9">
        <w:rPr>
          <w:bCs/>
          <w:sz w:val="22"/>
          <w:szCs w:val="22"/>
        </w:rPr>
        <w:t>(peça 19),</w:t>
      </w:r>
      <w:r w:rsidRPr="00594CC9">
        <w:rPr>
          <w:bCs/>
          <w:color w:val="FF0000"/>
          <w:sz w:val="22"/>
          <w:szCs w:val="22"/>
        </w:rPr>
        <w:t xml:space="preserve"> </w:t>
      </w:r>
      <w:r w:rsidRPr="00594CC9">
        <w:rPr>
          <w:bCs/>
          <w:sz w:val="22"/>
          <w:szCs w:val="22"/>
        </w:rPr>
        <w:t>pela</w:t>
      </w:r>
      <w:r w:rsidRPr="00594CC9">
        <w:rPr>
          <w:bCs/>
          <w:color w:val="FF0000"/>
          <w:sz w:val="22"/>
          <w:szCs w:val="22"/>
        </w:rPr>
        <w:t xml:space="preserve"> </w:t>
      </w:r>
      <w:r w:rsidRPr="00594CC9">
        <w:rPr>
          <w:rFonts w:eastAsia="Calibri"/>
          <w:b/>
          <w:sz w:val="22"/>
          <w:szCs w:val="22"/>
          <w:lang w:eastAsia="en-US"/>
        </w:rPr>
        <w:t>Procedência</w:t>
      </w:r>
      <w:r w:rsidRPr="00594CC9">
        <w:rPr>
          <w:rFonts w:eastAsia="Calibri"/>
          <w:sz w:val="22"/>
          <w:szCs w:val="22"/>
          <w:lang w:eastAsia="en-US"/>
        </w:rPr>
        <w:t xml:space="preserve"> da presente Inspeção, bem como a </w:t>
      </w:r>
      <w:r w:rsidRPr="00594CC9">
        <w:rPr>
          <w:rFonts w:eastAsia="Calibri"/>
          <w:b/>
          <w:sz w:val="22"/>
          <w:szCs w:val="22"/>
          <w:lang w:eastAsia="en-US"/>
        </w:rPr>
        <w:t>Emissão da Recomendação e Determinações</w:t>
      </w:r>
      <w:r w:rsidRPr="00594CC9">
        <w:rPr>
          <w:rFonts w:eastAsia="Calibri"/>
          <w:sz w:val="22"/>
          <w:szCs w:val="22"/>
          <w:lang w:eastAsia="en-US"/>
        </w:rPr>
        <w:t xml:space="preserve"> dirigidas ao gestor para que: </w:t>
      </w:r>
      <w:r w:rsidRPr="00594CC9">
        <w:rPr>
          <w:rFonts w:eastAsia="Calibri"/>
          <w:b/>
          <w:sz w:val="22"/>
          <w:szCs w:val="22"/>
          <w:lang w:eastAsia="en-US"/>
        </w:rPr>
        <w:t>a)</w:t>
      </w:r>
      <w:r w:rsidRPr="00594CC9">
        <w:rPr>
          <w:rFonts w:eastAsia="Calibri"/>
          <w:sz w:val="22"/>
          <w:szCs w:val="22"/>
          <w:lang w:eastAsia="en-US"/>
        </w:rPr>
        <w:t xml:space="preserve"> faça constar nos autos as justificativas dos quantitativos de bens e serviços a serem adquiridos, os quais devem ser suficientes ao atendimento da demanda do setor requisitante, bem como aperfeiçoe a fase de planejamento da licitação; </w:t>
      </w:r>
      <w:r w:rsidRPr="00594CC9">
        <w:rPr>
          <w:rFonts w:eastAsia="Calibri"/>
          <w:b/>
          <w:sz w:val="22"/>
          <w:szCs w:val="22"/>
          <w:lang w:eastAsia="en-US"/>
        </w:rPr>
        <w:t>b)</w:t>
      </w:r>
      <w:r w:rsidRPr="00594CC9">
        <w:rPr>
          <w:rFonts w:eastAsia="Calibri"/>
          <w:sz w:val="22"/>
          <w:szCs w:val="22"/>
          <w:lang w:eastAsia="en-US"/>
        </w:rPr>
        <w:t xml:space="preserve"> proceda, nos </w:t>
      </w:r>
      <w:r w:rsidRPr="00594CC9">
        <w:rPr>
          <w:rFonts w:eastAsia="Calibri"/>
          <w:sz w:val="22"/>
          <w:szCs w:val="22"/>
          <w:lang w:eastAsia="en-US"/>
        </w:rPr>
        <w:lastRenderedPageBreak/>
        <w:t xml:space="preserve">termos de referência e editais que vierem a realizar, a descrição do objeto contendo as características essenciais dos itens que serão contratados, com vistas a dar cumprimento ao art. 3º, incisos I e II, da Lei n.º 10.520/02; </w:t>
      </w:r>
      <w:r w:rsidRPr="00594CC9">
        <w:rPr>
          <w:rFonts w:eastAsia="Calibri"/>
          <w:b/>
          <w:sz w:val="22"/>
          <w:szCs w:val="22"/>
          <w:lang w:eastAsia="en-US"/>
        </w:rPr>
        <w:t>c)</w:t>
      </w:r>
      <w:r w:rsidRPr="00594CC9">
        <w:rPr>
          <w:rFonts w:eastAsia="Calibri"/>
          <w:sz w:val="22"/>
          <w:szCs w:val="22"/>
          <w:lang w:eastAsia="en-US"/>
        </w:rPr>
        <w:t xml:space="preserve"> aprimore, na fase de instrução dos processos licitatórios, a pesquisa de preços, diversificando as fontes de pesquisa, tais como: preço fixado por órgão oficial competente; preços constantes em Atas de Registro de Preços - ARP; preços para o mesmo objeto com contrato vigente no órgão promotor da licitação; pesquisa no comércio da região; pesquisa publicada em mídia especializada, sítios eletrônicos especializados ou de domínio amplo, desde que contenha a data e hora de acesso; contratações similares de outros entes públicos, em execução ou concluídos nos 180 dias anteriores à data da pesquisa de preços; pesquisa no Portal de Compras Governamentais; revista especializada; pesquisa com os fornecedores, em obediência ao princípio da economicidade, do art. 70 da Constituição Federal e art. 15, III e V e § 1º, da Lei n.º 8.666/93; </w:t>
      </w:r>
      <w:r w:rsidRPr="00594CC9">
        <w:rPr>
          <w:rFonts w:eastAsia="Calibri"/>
          <w:b/>
          <w:sz w:val="22"/>
          <w:szCs w:val="22"/>
          <w:lang w:eastAsia="en-US"/>
        </w:rPr>
        <w:t>d)</w:t>
      </w:r>
      <w:r w:rsidRPr="00594CC9">
        <w:rPr>
          <w:rFonts w:eastAsia="Calibri"/>
          <w:sz w:val="22"/>
          <w:szCs w:val="22"/>
          <w:lang w:eastAsia="en-US"/>
        </w:rPr>
        <w:t xml:space="preserve"> estabeleça, nos editais de licitações que vierem a ser realizadas, critério de julgamento considerando a divisibilidade do objeto por item, com vistas ao cumprimento do princípio da economicidade - art. 5º c/c art. 18, inc. VIII c/c art. 40, V, “b”, §§ 2º e 3º, todos da Lei n.º 14.133/21 e súmula nº 247 do TCU; </w:t>
      </w:r>
      <w:r w:rsidRPr="00594CC9">
        <w:rPr>
          <w:rFonts w:eastAsia="Calibri"/>
          <w:b/>
          <w:sz w:val="22"/>
          <w:szCs w:val="22"/>
          <w:lang w:eastAsia="en-US"/>
        </w:rPr>
        <w:t>e)</w:t>
      </w:r>
      <w:r w:rsidRPr="00594CC9">
        <w:rPr>
          <w:rFonts w:eastAsia="Calibri"/>
          <w:sz w:val="22"/>
          <w:szCs w:val="22"/>
          <w:lang w:eastAsia="en-US"/>
        </w:rPr>
        <w:t xml:space="preserve"> apresente justificativas nos processos licitatórios em caso impossibilidade de escolha do critério de julgamento por item nas licitações para aquisição de bens e serviços divisíveis, demonstrando a inviabilidade técnica ou econômica de se promover a adjudicação por item, devendo ser apresentadas as evidências que deram suporte à escolha do critério.</w:t>
      </w:r>
    </w:p>
    <w:p w14:paraId="55CE1495" w14:textId="77777777" w:rsidR="00134B2C" w:rsidRPr="00594CC9" w:rsidRDefault="00134B2C" w:rsidP="00134B2C">
      <w:pPr>
        <w:jc w:val="both"/>
        <w:rPr>
          <w:rFonts w:eastAsia="Calibri"/>
          <w:sz w:val="22"/>
          <w:szCs w:val="22"/>
          <w:lang w:eastAsia="en-US"/>
        </w:rPr>
      </w:pPr>
    </w:p>
    <w:p w14:paraId="4743B5B2" w14:textId="7A805787" w:rsidR="00134B2C" w:rsidRPr="00594CC9" w:rsidRDefault="00134B2C" w:rsidP="00547648">
      <w:pPr>
        <w:jc w:val="both"/>
        <w:rPr>
          <w:color w:val="000000"/>
          <w:sz w:val="22"/>
          <w:szCs w:val="22"/>
        </w:rPr>
      </w:pPr>
      <w:r w:rsidRPr="00594CC9">
        <w:rPr>
          <w:b/>
          <w:bCs/>
          <w:color w:val="000000"/>
          <w:sz w:val="22"/>
          <w:szCs w:val="22"/>
        </w:rPr>
        <w:t xml:space="preserve">DECISÃO Nº 119/2024. TC/007969/2023 - INSPEÇÃO NA P. M. DE CAJAZEIRAS DO PIAUI/PI - EXERCÍCIO FINANCEIRO DE 2023. Objeto: </w:t>
      </w:r>
      <w:r w:rsidRPr="00594CC9">
        <w:rPr>
          <w:color w:val="000000"/>
          <w:sz w:val="22"/>
          <w:szCs w:val="22"/>
        </w:rPr>
        <w:t xml:space="preserve">Inspeção com a finalidade de avaliar a regularidade e a qualidade do fornecimento da alimentação escolar no Município de Cajazeiras do Piauí no exercício de 2023.  </w:t>
      </w:r>
      <w:r w:rsidRPr="00594CC9">
        <w:rPr>
          <w:b/>
          <w:bCs/>
          <w:color w:val="000000"/>
          <w:sz w:val="22"/>
          <w:szCs w:val="22"/>
        </w:rPr>
        <w:t xml:space="preserve"> Responsáveis: </w:t>
      </w:r>
      <w:r w:rsidRPr="00594CC9">
        <w:rPr>
          <w:color w:val="000000"/>
          <w:sz w:val="22"/>
          <w:szCs w:val="22"/>
        </w:rPr>
        <w:t xml:space="preserve">Carlos Alberto Silvestre de Sousa (Prefeito Municipal) e </w:t>
      </w:r>
      <w:proofErr w:type="spellStart"/>
      <w:r w:rsidRPr="00594CC9">
        <w:rPr>
          <w:color w:val="000000"/>
          <w:sz w:val="22"/>
          <w:szCs w:val="22"/>
        </w:rPr>
        <w:t>Shirlley</w:t>
      </w:r>
      <w:proofErr w:type="spellEnd"/>
      <w:r w:rsidRPr="00594CC9">
        <w:rPr>
          <w:color w:val="000000"/>
          <w:sz w:val="22"/>
          <w:szCs w:val="22"/>
        </w:rPr>
        <w:t xml:space="preserve"> Souza Soares Santos (Secretária de Educação). </w:t>
      </w:r>
      <w:r w:rsidRPr="00594CC9">
        <w:rPr>
          <w:b/>
          <w:bCs/>
          <w:color w:val="000000"/>
          <w:sz w:val="22"/>
          <w:szCs w:val="22"/>
        </w:rPr>
        <w:t>Advogado(s):</w:t>
      </w:r>
      <w:r w:rsidRPr="00594CC9">
        <w:rPr>
          <w:color w:val="000000"/>
          <w:sz w:val="22"/>
          <w:szCs w:val="22"/>
        </w:rPr>
        <w:t xml:space="preserve"> </w:t>
      </w:r>
      <w:proofErr w:type="spellStart"/>
      <w:r w:rsidRPr="00594CC9">
        <w:rPr>
          <w:color w:val="000000"/>
          <w:sz w:val="22"/>
          <w:szCs w:val="22"/>
        </w:rPr>
        <w:t>Welton</w:t>
      </w:r>
      <w:proofErr w:type="spellEnd"/>
      <w:r w:rsidRPr="00594CC9">
        <w:rPr>
          <w:color w:val="000000"/>
          <w:sz w:val="22"/>
          <w:szCs w:val="22"/>
        </w:rPr>
        <w:t xml:space="preserve"> Alves dos Santos (OAB/PI nº 10.199) (procurações - peça 16, fls. 01, pelo prefeito e peça 17, fls. 01, pela secretária). </w:t>
      </w:r>
      <w:r w:rsidRPr="00594CC9">
        <w:rPr>
          <w:b/>
          <w:bCs/>
          <w:color w:val="000000"/>
          <w:sz w:val="22"/>
          <w:szCs w:val="22"/>
        </w:rPr>
        <w:t>Relator:</w:t>
      </w:r>
      <w:r w:rsidRPr="00594CC9">
        <w:rPr>
          <w:color w:val="000000"/>
          <w:sz w:val="22"/>
          <w:szCs w:val="22"/>
        </w:rPr>
        <w:t xml:space="preserve"> Conselheiro Substituto Alisson Felipe de Araújo.</w:t>
      </w:r>
      <w:r w:rsidR="00547648" w:rsidRPr="00594CC9">
        <w:rPr>
          <w:color w:val="000000"/>
          <w:sz w:val="22"/>
          <w:szCs w:val="22"/>
        </w:rPr>
        <w:t xml:space="preserve"> </w:t>
      </w:r>
      <w:r w:rsidRPr="00594CC9">
        <w:rPr>
          <w:color w:val="000000"/>
          <w:sz w:val="22"/>
          <w:szCs w:val="22"/>
        </w:rPr>
        <w:t xml:space="preserve">  Vistos, relatados e discutidos os presentes autos, considerando o Relatório de Inspeção da Divisão Técnica da Diretoria de Fiscalização de Gestão e Contas Públicas – DFCONTAS 5 (peça 05), o Termo de Conclusão da Instrução Processual da Divisão Técnica da Diretoria de Fiscalização de Gestão e Contas Públicas - DFCONTAS (peça 07), o Relatório de Contraditório da Divisão Técnica da Diretoria de Fiscalização de Gestão e Contas Públicas – DFCONTAS 5 (peça 23), o parecer do Ministério Público de Contas (peça 25),  o voto do Relator  (peça 30), e o mais que dos autos consta, decidiu a Segunda Câmara, </w:t>
      </w:r>
      <w:r w:rsidRPr="00594CC9">
        <w:rPr>
          <w:b/>
          <w:bCs/>
          <w:color w:val="000000"/>
          <w:sz w:val="22"/>
          <w:szCs w:val="22"/>
        </w:rPr>
        <w:t xml:space="preserve">unânime, </w:t>
      </w:r>
      <w:r w:rsidRPr="00594CC9">
        <w:rPr>
          <w:color w:val="000000"/>
          <w:sz w:val="22"/>
          <w:szCs w:val="22"/>
        </w:rPr>
        <w:t>concordando com o Ministério Público de Contas,</w:t>
      </w:r>
      <w:r w:rsidRPr="00594CC9">
        <w:rPr>
          <w:b/>
          <w:bCs/>
          <w:color w:val="000000"/>
          <w:sz w:val="22"/>
          <w:szCs w:val="22"/>
        </w:rPr>
        <w:t xml:space="preserve"> </w:t>
      </w:r>
      <w:r w:rsidRPr="00594CC9">
        <w:rPr>
          <w:color w:val="000000"/>
          <w:sz w:val="22"/>
          <w:szCs w:val="22"/>
        </w:rPr>
        <w:t>nos termos e pelos fundamentos expostos no voto do Relator  (peça 30),</w:t>
      </w:r>
      <w:r w:rsidRPr="00594CC9">
        <w:rPr>
          <w:color w:val="FF0000"/>
          <w:sz w:val="22"/>
          <w:szCs w:val="22"/>
        </w:rPr>
        <w:t xml:space="preserve"> </w:t>
      </w:r>
      <w:r w:rsidRPr="00594CC9">
        <w:rPr>
          <w:color w:val="000000"/>
          <w:sz w:val="22"/>
          <w:szCs w:val="22"/>
        </w:rPr>
        <w:t xml:space="preserve">pela </w:t>
      </w:r>
      <w:r w:rsidRPr="00594CC9">
        <w:rPr>
          <w:b/>
          <w:bCs/>
          <w:color w:val="000000"/>
          <w:sz w:val="22"/>
          <w:szCs w:val="22"/>
        </w:rPr>
        <w:t>Procedência</w:t>
      </w:r>
      <w:r w:rsidRPr="00594CC9">
        <w:rPr>
          <w:color w:val="000000"/>
          <w:sz w:val="22"/>
          <w:szCs w:val="22"/>
        </w:rPr>
        <w:t xml:space="preserve"> da presente Inspeção, bem como a </w:t>
      </w:r>
      <w:r w:rsidRPr="00594CC9">
        <w:rPr>
          <w:b/>
          <w:bCs/>
          <w:color w:val="000000"/>
          <w:sz w:val="22"/>
          <w:szCs w:val="22"/>
        </w:rPr>
        <w:t>Emissão de Determinações</w:t>
      </w:r>
      <w:r w:rsidRPr="00594CC9">
        <w:rPr>
          <w:color w:val="000000"/>
          <w:sz w:val="22"/>
          <w:szCs w:val="22"/>
        </w:rPr>
        <w:t xml:space="preserve"> dirigidas ao gestor para que:</w:t>
      </w:r>
      <w:r w:rsidR="00547648" w:rsidRPr="00594CC9">
        <w:rPr>
          <w:color w:val="000000"/>
          <w:sz w:val="22"/>
          <w:szCs w:val="22"/>
        </w:rPr>
        <w:t xml:space="preserve"> </w:t>
      </w:r>
      <w:r w:rsidRPr="00594CC9">
        <w:rPr>
          <w:b/>
          <w:bCs/>
          <w:color w:val="000000"/>
          <w:sz w:val="22"/>
          <w:szCs w:val="22"/>
        </w:rPr>
        <w:t>a)</w:t>
      </w:r>
      <w:r w:rsidRPr="00594CC9">
        <w:rPr>
          <w:color w:val="000000"/>
          <w:sz w:val="22"/>
          <w:szCs w:val="22"/>
        </w:rPr>
        <w:t xml:space="preserve"> promova a instalação de telas milimetradas nas janelas da cozinha para impedir o acesso de vetores e pragas urbanas de acordo com o item 4.1.4 da Resolução ANVISA n.º 216/2004; </w:t>
      </w:r>
      <w:r w:rsidRPr="00594CC9">
        <w:rPr>
          <w:b/>
          <w:bCs/>
          <w:color w:val="000000"/>
          <w:sz w:val="22"/>
          <w:szCs w:val="22"/>
        </w:rPr>
        <w:t>b)</w:t>
      </w:r>
      <w:r w:rsidRPr="00594CC9">
        <w:rPr>
          <w:color w:val="000000"/>
          <w:sz w:val="22"/>
          <w:szCs w:val="22"/>
        </w:rPr>
        <w:t xml:space="preserve"> providencie medidas para a construção de um refeitório adequado, com mesas e cadeiras em quantidade suficiente para atender a totalidade dos alunos; </w:t>
      </w:r>
      <w:r w:rsidRPr="00594CC9">
        <w:rPr>
          <w:b/>
          <w:bCs/>
          <w:color w:val="000000"/>
          <w:sz w:val="22"/>
          <w:szCs w:val="22"/>
        </w:rPr>
        <w:t>c)</w:t>
      </w:r>
      <w:r w:rsidRPr="00594CC9">
        <w:rPr>
          <w:color w:val="000000"/>
          <w:sz w:val="22"/>
          <w:szCs w:val="22"/>
        </w:rPr>
        <w:t xml:space="preserve"> implemente e mantenha um sistema de controle de estoque dos gêneros alimentícios adquiridos para a alimentação escolar, de modo a: </w:t>
      </w:r>
      <w:r w:rsidRPr="00594CC9">
        <w:rPr>
          <w:b/>
          <w:bCs/>
          <w:color w:val="000000"/>
          <w:sz w:val="22"/>
          <w:szCs w:val="22"/>
        </w:rPr>
        <w:t>c.1)</w:t>
      </w:r>
      <w:r w:rsidRPr="00594CC9">
        <w:rPr>
          <w:color w:val="000000"/>
          <w:sz w:val="22"/>
          <w:szCs w:val="22"/>
        </w:rPr>
        <w:t xml:space="preserve"> registrar todas as entradas e saídas de mercadorias; </w:t>
      </w:r>
      <w:r w:rsidRPr="00594CC9">
        <w:rPr>
          <w:b/>
          <w:bCs/>
          <w:color w:val="000000"/>
          <w:sz w:val="22"/>
          <w:szCs w:val="22"/>
        </w:rPr>
        <w:t>c.2)</w:t>
      </w:r>
      <w:r w:rsidRPr="00594CC9">
        <w:rPr>
          <w:color w:val="000000"/>
          <w:sz w:val="22"/>
          <w:szCs w:val="22"/>
        </w:rPr>
        <w:t xml:space="preserve"> fornecer a posição atualizada do estoque físico; e, </w:t>
      </w:r>
      <w:r w:rsidRPr="00594CC9">
        <w:rPr>
          <w:b/>
          <w:bCs/>
          <w:color w:val="000000"/>
          <w:sz w:val="22"/>
          <w:szCs w:val="22"/>
        </w:rPr>
        <w:t>c.3)</w:t>
      </w:r>
      <w:r w:rsidRPr="00594CC9">
        <w:rPr>
          <w:color w:val="000000"/>
          <w:sz w:val="22"/>
          <w:szCs w:val="22"/>
        </w:rPr>
        <w:t xml:space="preserve"> viabilizar a realização de levantamentos periódicos dos quantitativos recebidos e distribuídos nas escolas. </w:t>
      </w:r>
      <w:r w:rsidRPr="00594CC9">
        <w:rPr>
          <w:b/>
          <w:bCs/>
          <w:color w:val="000000"/>
          <w:sz w:val="22"/>
          <w:szCs w:val="22"/>
        </w:rPr>
        <w:t>d)</w:t>
      </w:r>
      <w:r w:rsidRPr="00594CC9">
        <w:rPr>
          <w:color w:val="000000"/>
          <w:sz w:val="22"/>
          <w:szCs w:val="22"/>
        </w:rPr>
        <w:t xml:space="preserve"> realize, de forma periódica, um inventário de todos os produtos da alimentação escolar armazenados no almoxarifado central (caso tenha) da Secretaria de Educação, em conformidade com o art. 53 da Resolução CD/FNDE n.º 06/2020; </w:t>
      </w:r>
      <w:r w:rsidRPr="00594CC9">
        <w:rPr>
          <w:b/>
          <w:bCs/>
          <w:color w:val="000000"/>
          <w:sz w:val="22"/>
          <w:szCs w:val="22"/>
        </w:rPr>
        <w:t>e)</w:t>
      </w:r>
      <w:r w:rsidRPr="00594CC9">
        <w:rPr>
          <w:color w:val="000000"/>
          <w:sz w:val="22"/>
          <w:szCs w:val="22"/>
        </w:rPr>
        <w:t xml:space="preserve"> institua mecanismos que garantam o controle adequado dos gêneros alimentícios destinados à alimentação escolar; </w:t>
      </w:r>
      <w:r w:rsidRPr="00594CC9">
        <w:rPr>
          <w:b/>
          <w:bCs/>
          <w:color w:val="000000"/>
          <w:sz w:val="22"/>
          <w:szCs w:val="22"/>
        </w:rPr>
        <w:t>f)</w:t>
      </w:r>
      <w:r w:rsidRPr="00594CC9">
        <w:rPr>
          <w:color w:val="000000"/>
          <w:sz w:val="22"/>
          <w:szCs w:val="22"/>
        </w:rPr>
        <w:t xml:space="preserve"> adote procedimentos com vistas a efetuar glosas nas faturas bem como para imputar sanções às empresas nos casos de produtos fornecidos ou serviços prestados em desconformidade com a especificação contratual, conforme previsto nas cláusulas contratuais específicas; </w:t>
      </w:r>
      <w:r w:rsidRPr="00594CC9">
        <w:rPr>
          <w:b/>
          <w:bCs/>
          <w:color w:val="000000"/>
          <w:sz w:val="22"/>
          <w:szCs w:val="22"/>
        </w:rPr>
        <w:t>g)</w:t>
      </w:r>
      <w:r w:rsidRPr="00594CC9">
        <w:rPr>
          <w:color w:val="000000"/>
          <w:sz w:val="22"/>
          <w:szCs w:val="22"/>
        </w:rPr>
        <w:t xml:space="preserve"> realize a conferência do prazo de validade dos produtos no momento do recebimento;</w:t>
      </w:r>
      <w:r w:rsidR="00547648" w:rsidRPr="00594CC9">
        <w:rPr>
          <w:color w:val="000000"/>
          <w:sz w:val="22"/>
          <w:szCs w:val="22"/>
        </w:rPr>
        <w:t xml:space="preserve"> </w:t>
      </w:r>
      <w:r w:rsidRPr="00594CC9">
        <w:rPr>
          <w:b/>
          <w:bCs/>
          <w:color w:val="000000"/>
          <w:sz w:val="22"/>
          <w:szCs w:val="22"/>
        </w:rPr>
        <w:t>h)</w:t>
      </w:r>
      <w:r w:rsidRPr="00594CC9">
        <w:rPr>
          <w:color w:val="000000"/>
          <w:sz w:val="22"/>
          <w:szCs w:val="22"/>
        </w:rPr>
        <w:t xml:space="preserve"> promova a capacitação periódica dos responsáveis pelo recebimento dos gêneros alimentícios; </w:t>
      </w:r>
      <w:r w:rsidRPr="00594CC9">
        <w:rPr>
          <w:b/>
          <w:bCs/>
          <w:color w:val="000000"/>
          <w:sz w:val="22"/>
          <w:szCs w:val="22"/>
        </w:rPr>
        <w:t>i)</w:t>
      </w:r>
      <w:r w:rsidRPr="00594CC9">
        <w:rPr>
          <w:color w:val="000000"/>
          <w:sz w:val="22"/>
          <w:szCs w:val="22"/>
        </w:rPr>
        <w:t xml:space="preserve"> fixe cartazes de orientação aos manipuladores sobre a correta lavagem e antissepsia das mãos e demais hábitos de higiene, em locais de fácil visualização, inclusive nas instalações sanitárias e lavatórios, em conformidade com o item 4.6.4 da Resolução n.º 216/2004 da ANVISA; </w:t>
      </w:r>
      <w:r w:rsidRPr="00594CC9">
        <w:rPr>
          <w:b/>
          <w:bCs/>
          <w:color w:val="000000"/>
          <w:sz w:val="22"/>
          <w:szCs w:val="22"/>
        </w:rPr>
        <w:t>j)</w:t>
      </w:r>
      <w:r w:rsidRPr="00594CC9">
        <w:rPr>
          <w:color w:val="000000"/>
          <w:sz w:val="22"/>
          <w:szCs w:val="22"/>
        </w:rPr>
        <w:t xml:space="preserve"> garanta que o profissional de nutrição responsável técnico elabore cardápios adaptados para atender alunos com necessidades alimentares especiais, em conformidade com o art. 17, § 1º, da Resolução CD/ FNDE n.º </w:t>
      </w:r>
      <w:r w:rsidRPr="00594CC9">
        <w:rPr>
          <w:color w:val="000000"/>
          <w:sz w:val="22"/>
          <w:szCs w:val="22"/>
        </w:rPr>
        <w:lastRenderedPageBreak/>
        <w:t xml:space="preserve">06/2020; </w:t>
      </w:r>
      <w:r w:rsidRPr="00594CC9">
        <w:rPr>
          <w:b/>
          <w:bCs/>
          <w:color w:val="000000"/>
          <w:sz w:val="22"/>
          <w:szCs w:val="22"/>
        </w:rPr>
        <w:t>k)</w:t>
      </w:r>
      <w:r w:rsidRPr="00594CC9">
        <w:rPr>
          <w:color w:val="000000"/>
          <w:sz w:val="22"/>
          <w:szCs w:val="22"/>
        </w:rPr>
        <w:t xml:space="preserve"> implemente o controle de vetores e pragas urbanas de forma contínua e eficaz, de acordo com o item 4.3.1 da Resolução n.º 216/2004 da ANVISA; </w:t>
      </w:r>
      <w:r w:rsidRPr="00594CC9">
        <w:rPr>
          <w:b/>
          <w:bCs/>
          <w:color w:val="000000"/>
          <w:sz w:val="22"/>
          <w:szCs w:val="22"/>
        </w:rPr>
        <w:t>l)</w:t>
      </w:r>
      <w:r w:rsidRPr="00594CC9">
        <w:rPr>
          <w:color w:val="000000"/>
          <w:sz w:val="22"/>
          <w:szCs w:val="22"/>
        </w:rPr>
        <w:t xml:space="preserve"> promova ações para garantir que os resíduos sejam coletados e armazenados em local fechado, em conformidade com o item 4.5.3 da Resolução n.º 216/2004 da ANVISA; </w:t>
      </w:r>
      <w:r w:rsidRPr="00594CC9">
        <w:rPr>
          <w:b/>
          <w:bCs/>
          <w:color w:val="000000"/>
          <w:sz w:val="22"/>
          <w:szCs w:val="22"/>
        </w:rPr>
        <w:t>m)</w:t>
      </w:r>
      <w:r w:rsidRPr="00594CC9">
        <w:rPr>
          <w:color w:val="000000"/>
          <w:sz w:val="22"/>
          <w:szCs w:val="22"/>
        </w:rPr>
        <w:t xml:space="preserve"> realize a alocação do quantitativo mínimo necessário de profissionais de nutrição para a área de alimentação escolar, em conformidade com o art. 10 da Resolução CFN n.º 465/2010; </w:t>
      </w:r>
      <w:r w:rsidRPr="00594CC9">
        <w:rPr>
          <w:b/>
          <w:bCs/>
          <w:color w:val="000000"/>
          <w:sz w:val="22"/>
          <w:szCs w:val="22"/>
        </w:rPr>
        <w:t>n)</w:t>
      </w:r>
      <w:r w:rsidRPr="00594CC9">
        <w:rPr>
          <w:color w:val="000000"/>
          <w:sz w:val="22"/>
          <w:szCs w:val="22"/>
        </w:rPr>
        <w:t xml:space="preserve"> promova os processos licitatórios ou chamada pública para aquisição dos gêneros alimentícios da agricultura familiar e/ou Empreendedores Familiares Rurais ou suas organizações para a alimentação escolar, em conformidade com o art. 14 da lei n.º 11.947/2009 e </w:t>
      </w:r>
      <w:proofErr w:type="spellStart"/>
      <w:r w:rsidRPr="00594CC9">
        <w:rPr>
          <w:color w:val="000000"/>
          <w:sz w:val="22"/>
          <w:szCs w:val="22"/>
        </w:rPr>
        <w:t>arts</w:t>
      </w:r>
      <w:proofErr w:type="spellEnd"/>
      <w:r w:rsidRPr="00594CC9">
        <w:rPr>
          <w:color w:val="000000"/>
          <w:sz w:val="22"/>
          <w:szCs w:val="22"/>
        </w:rPr>
        <w:t xml:space="preserve">. 29 a 49 da Resolução CD/FNDE n.º 06/2020; </w:t>
      </w:r>
      <w:r w:rsidRPr="00594CC9">
        <w:rPr>
          <w:b/>
          <w:bCs/>
          <w:color w:val="000000"/>
          <w:sz w:val="22"/>
          <w:szCs w:val="22"/>
        </w:rPr>
        <w:t>o)</w:t>
      </w:r>
      <w:r w:rsidRPr="00594CC9">
        <w:rPr>
          <w:color w:val="000000"/>
          <w:sz w:val="22"/>
          <w:szCs w:val="22"/>
        </w:rPr>
        <w:t xml:space="preserve"> realize o controle da saúde dos manipuladores de alimentos por meio de registros conforme item 4.6.1 da Resolução n.º 216/2004 da ANVISA; </w:t>
      </w:r>
      <w:r w:rsidRPr="00594CC9">
        <w:rPr>
          <w:b/>
          <w:bCs/>
          <w:color w:val="000000"/>
          <w:sz w:val="22"/>
          <w:szCs w:val="22"/>
        </w:rPr>
        <w:t>p)</w:t>
      </w:r>
      <w:r w:rsidRPr="00594CC9">
        <w:rPr>
          <w:color w:val="000000"/>
          <w:sz w:val="22"/>
          <w:szCs w:val="22"/>
        </w:rPr>
        <w:t xml:space="preserve"> elabore cardápios com a quantidade de porções de frutas in natura a serem oferecidas aos alunos, no mínimo, dois dias pro semana, conforme o previsto na Resolução CD/FNDE n.º 06/2020; </w:t>
      </w:r>
      <w:r w:rsidRPr="00594CC9">
        <w:rPr>
          <w:b/>
          <w:bCs/>
          <w:color w:val="000000"/>
          <w:sz w:val="22"/>
          <w:szCs w:val="22"/>
        </w:rPr>
        <w:t>q)</w:t>
      </w:r>
      <w:r w:rsidRPr="00594CC9">
        <w:rPr>
          <w:color w:val="000000"/>
          <w:sz w:val="22"/>
          <w:szCs w:val="22"/>
        </w:rPr>
        <w:t xml:space="preserve"> elabore cardápios com a quantidade de porções de legumes e verduras a serem oferecidas aos alunos, no mínimo, três dias pro semana, conforme art. 18, § 1º, II da Resolução CD/FNDE n.º 06/2020;</w:t>
      </w:r>
      <w:r w:rsidR="00547648" w:rsidRPr="00594CC9">
        <w:rPr>
          <w:color w:val="000000"/>
          <w:sz w:val="22"/>
          <w:szCs w:val="22"/>
        </w:rPr>
        <w:t xml:space="preserve"> </w:t>
      </w:r>
      <w:r w:rsidRPr="00594CC9">
        <w:rPr>
          <w:b/>
          <w:bCs/>
          <w:color w:val="000000"/>
          <w:sz w:val="22"/>
          <w:szCs w:val="22"/>
        </w:rPr>
        <w:t>r)</w:t>
      </w:r>
      <w:r w:rsidRPr="00594CC9">
        <w:rPr>
          <w:color w:val="000000"/>
          <w:sz w:val="22"/>
          <w:szCs w:val="22"/>
        </w:rPr>
        <w:t xml:space="preserve"> promova, medidas eficazes de controle que garantam o fornecimento da alimentação escolar em consonância com o cardápio elaborado pelo nutricionista responsável técnico, observado o art. 23 da Resolução CD/FNDE n.º 06/2020; </w:t>
      </w:r>
      <w:r w:rsidRPr="00594CC9">
        <w:rPr>
          <w:b/>
          <w:bCs/>
          <w:color w:val="000000"/>
          <w:sz w:val="22"/>
          <w:szCs w:val="22"/>
        </w:rPr>
        <w:t>s)</w:t>
      </w:r>
      <w:r w:rsidRPr="00594CC9">
        <w:rPr>
          <w:color w:val="000000"/>
          <w:sz w:val="22"/>
          <w:szCs w:val="22"/>
        </w:rPr>
        <w:t xml:space="preserve"> realize o planejamento das suas atividades, incluindo a realização de avaliação periódica do estado nutricional dos estudantes, em acordo com o previsto no art. 3º, I da Resolução CFN n.º 465/2010; </w:t>
      </w:r>
      <w:r w:rsidRPr="00594CC9">
        <w:rPr>
          <w:b/>
          <w:bCs/>
          <w:color w:val="000000"/>
          <w:sz w:val="22"/>
          <w:szCs w:val="22"/>
        </w:rPr>
        <w:t>t)</w:t>
      </w:r>
      <w:r w:rsidRPr="00594CC9">
        <w:rPr>
          <w:color w:val="000000"/>
          <w:sz w:val="22"/>
          <w:szCs w:val="22"/>
        </w:rPr>
        <w:t xml:space="preserve"> elabore, implemente e monitore o uso de fichas técnicas de preparo para subsidiar o planejamento dos cardápios, em atendimento ao art. 17, § 10 º da Resolução CD/FNDE n.º 06/2020; </w:t>
      </w:r>
      <w:r w:rsidRPr="00594CC9">
        <w:rPr>
          <w:b/>
          <w:bCs/>
          <w:color w:val="000000"/>
          <w:sz w:val="22"/>
          <w:szCs w:val="22"/>
        </w:rPr>
        <w:t>u)</w:t>
      </w:r>
      <w:r w:rsidRPr="00594CC9">
        <w:rPr>
          <w:color w:val="000000"/>
          <w:sz w:val="22"/>
          <w:szCs w:val="22"/>
        </w:rPr>
        <w:t xml:space="preserve"> envie a prestação de contas da Secretaria de Educação ao CAE no prazo legal; </w:t>
      </w:r>
      <w:r w:rsidRPr="00594CC9">
        <w:rPr>
          <w:b/>
          <w:bCs/>
          <w:color w:val="000000"/>
          <w:sz w:val="22"/>
          <w:szCs w:val="22"/>
        </w:rPr>
        <w:t xml:space="preserve">v) </w:t>
      </w:r>
      <w:r w:rsidRPr="00594CC9">
        <w:rPr>
          <w:color w:val="000000"/>
          <w:sz w:val="22"/>
          <w:szCs w:val="22"/>
        </w:rPr>
        <w:t xml:space="preserve">promova medidas que possam garantir ao CAE a análise das prestações de contas encaminhadas pela Secretaria de Educação; </w:t>
      </w:r>
      <w:r w:rsidRPr="00594CC9">
        <w:rPr>
          <w:b/>
          <w:bCs/>
          <w:color w:val="000000"/>
          <w:sz w:val="22"/>
          <w:szCs w:val="22"/>
        </w:rPr>
        <w:t>w)</w:t>
      </w:r>
      <w:r w:rsidRPr="00594CC9">
        <w:rPr>
          <w:color w:val="000000"/>
          <w:sz w:val="22"/>
          <w:szCs w:val="22"/>
        </w:rPr>
        <w:t xml:space="preserve"> elaborar o Plano de Ação referente ao exercício de 2023, em acordo com art. 44, VII da Resolução nº CD/FNDE n.º 06/2020; </w:t>
      </w:r>
      <w:r w:rsidRPr="00594CC9">
        <w:rPr>
          <w:b/>
          <w:bCs/>
          <w:color w:val="000000"/>
          <w:sz w:val="22"/>
          <w:szCs w:val="22"/>
        </w:rPr>
        <w:t>x)</w:t>
      </w:r>
      <w:r w:rsidRPr="00594CC9">
        <w:rPr>
          <w:color w:val="000000"/>
          <w:sz w:val="22"/>
          <w:szCs w:val="22"/>
        </w:rPr>
        <w:t xml:space="preserve"> emita relatório anual de gestão do PNAE.</w:t>
      </w:r>
    </w:p>
    <w:p w14:paraId="09C314EA" w14:textId="77777777" w:rsidR="00547648" w:rsidRPr="00594CC9" w:rsidRDefault="00547648" w:rsidP="00547648">
      <w:pPr>
        <w:ind w:firstLine="566"/>
        <w:jc w:val="both"/>
        <w:rPr>
          <w:color w:val="000000"/>
          <w:sz w:val="22"/>
          <w:szCs w:val="22"/>
        </w:rPr>
      </w:pPr>
    </w:p>
    <w:p w14:paraId="0560F44B" w14:textId="27D9DFA1" w:rsidR="00134B2C" w:rsidRPr="00594CC9" w:rsidRDefault="00134B2C" w:rsidP="00547648">
      <w:pPr>
        <w:autoSpaceDE w:val="0"/>
        <w:autoSpaceDN w:val="0"/>
        <w:adjustRightInd w:val="0"/>
        <w:spacing w:line="276" w:lineRule="auto"/>
        <w:jc w:val="both"/>
        <w:rPr>
          <w:rFonts w:eastAsia="Calibri"/>
          <w:sz w:val="22"/>
          <w:szCs w:val="22"/>
          <w:lang w:eastAsia="en-US"/>
        </w:rPr>
      </w:pPr>
      <w:r w:rsidRPr="00594CC9">
        <w:rPr>
          <w:b/>
          <w:sz w:val="22"/>
          <w:szCs w:val="22"/>
        </w:rPr>
        <w:t xml:space="preserve">DECISÃO Nº 120/2024. </w:t>
      </w:r>
      <w:r w:rsidRPr="00594CC9">
        <w:rPr>
          <w:rFonts w:eastAsia="Calibri"/>
          <w:b/>
          <w:sz w:val="22"/>
          <w:szCs w:val="22"/>
          <w:lang w:eastAsia="en-US"/>
        </w:rPr>
        <w:t>TC/011454/2023 - INSPEÇÃO NA P. M. DE PAQUETA DO PIAUI/PI - EXERCÍCIO FINANCEIRO DE 2023.</w:t>
      </w:r>
      <w:r w:rsidRPr="00594CC9">
        <w:rPr>
          <w:b/>
          <w:sz w:val="22"/>
          <w:szCs w:val="22"/>
        </w:rPr>
        <w:t xml:space="preserve"> O</w:t>
      </w:r>
      <w:r w:rsidRPr="00594CC9">
        <w:rPr>
          <w:rFonts w:eastAsia="Calibri"/>
          <w:b/>
          <w:sz w:val="22"/>
          <w:szCs w:val="22"/>
          <w:lang w:eastAsia="en-US"/>
        </w:rPr>
        <w:t xml:space="preserve">bjeto: </w:t>
      </w:r>
      <w:r w:rsidRPr="00594CC9">
        <w:rPr>
          <w:rFonts w:eastAsia="Calibri"/>
          <w:sz w:val="22"/>
          <w:szCs w:val="22"/>
        </w:rPr>
        <w:t>Trata-se de inspeção realizada na P.M. de Paquetá do PI, com o objetivo de fiscalizar a oferta da alimentação escolar aos alunos da rede municipal de ensino e verificar a regularidade e a qualidade desse fornecimento no exercício de 2023.</w:t>
      </w:r>
      <w:r w:rsidRPr="00594CC9">
        <w:rPr>
          <w:rFonts w:eastAsia="Calibri"/>
          <w:sz w:val="22"/>
          <w:szCs w:val="22"/>
          <w:lang w:eastAsia="en-US"/>
        </w:rPr>
        <w:t xml:space="preserve"> </w:t>
      </w:r>
      <w:r w:rsidRPr="00594CC9">
        <w:rPr>
          <w:rFonts w:eastAsia="Calibri"/>
          <w:b/>
          <w:sz w:val="22"/>
          <w:szCs w:val="22"/>
          <w:lang w:eastAsia="en-US"/>
        </w:rPr>
        <w:t xml:space="preserve"> Responsável: </w:t>
      </w:r>
      <w:r w:rsidRPr="00594CC9">
        <w:rPr>
          <w:rFonts w:eastAsia="Calibri"/>
          <w:sz w:val="22"/>
          <w:szCs w:val="22"/>
          <w:lang w:eastAsia="en-US"/>
        </w:rPr>
        <w:t xml:space="preserve">Anderson Clayton da Silva Barros (Prefeito Municipal). </w:t>
      </w:r>
      <w:r w:rsidRPr="00594CC9">
        <w:rPr>
          <w:rFonts w:eastAsia="Calibri"/>
          <w:b/>
          <w:sz w:val="22"/>
          <w:szCs w:val="22"/>
          <w:lang w:eastAsia="en-US"/>
        </w:rPr>
        <w:t xml:space="preserve">Relator: </w:t>
      </w:r>
      <w:r w:rsidRPr="00594CC9">
        <w:rPr>
          <w:rFonts w:eastAsia="Calibri"/>
          <w:sz w:val="22"/>
          <w:szCs w:val="22"/>
          <w:lang w:eastAsia="en-US"/>
        </w:rPr>
        <w:t>Conselheiro Substituto Alisson Felipe de Araújo.</w:t>
      </w:r>
      <w:r w:rsidR="00547648" w:rsidRPr="00594CC9">
        <w:rPr>
          <w:rFonts w:eastAsia="Calibri"/>
          <w:sz w:val="22"/>
          <w:szCs w:val="22"/>
          <w:lang w:eastAsia="en-US"/>
        </w:rPr>
        <w:t xml:space="preserve"> </w:t>
      </w:r>
      <w:r w:rsidRPr="00594CC9">
        <w:rPr>
          <w:color w:val="000000" w:themeColor="text1"/>
          <w:sz w:val="22"/>
          <w:szCs w:val="22"/>
        </w:rPr>
        <w:t xml:space="preserve"> Vistos, relatados e discutidos os presentes autos, considerando o </w:t>
      </w:r>
      <w:r w:rsidRPr="00594CC9">
        <w:rPr>
          <w:rFonts w:eastAsia="Calibri"/>
          <w:sz w:val="22"/>
          <w:szCs w:val="22"/>
          <w:lang w:eastAsia="en-US"/>
        </w:rPr>
        <w:t xml:space="preserve">Relatório de Inspeção </w:t>
      </w:r>
      <w:r w:rsidRPr="00594CC9">
        <w:rPr>
          <w:color w:val="000000" w:themeColor="text1"/>
          <w:sz w:val="22"/>
          <w:szCs w:val="22"/>
        </w:rPr>
        <w:t xml:space="preserve">da I Divisão Técnica da </w:t>
      </w:r>
      <w:r w:rsidRPr="00594CC9">
        <w:rPr>
          <w:rFonts w:eastAsia="Calibri"/>
          <w:sz w:val="22"/>
          <w:szCs w:val="22"/>
          <w:lang w:eastAsia="en-US"/>
        </w:rPr>
        <w:t xml:space="preserve">Diretoria de Fiscalização de Gestão e Contas Públicas – DFCONTAS 4  (peça 03), o Termo de Conclusão da Instrução Processual da Diretoria de Fiscalização de Gestão e Contas Públicas – DFCONTAS </w:t>
      </w:r>
      <w:r w:rsidRPr="00594CC9">
        <w:rPr>
          <w:color w:val="000000" w:themeColor="text1"/>
          <w:sz w:val="22"/>
          <w:szCs w:val="22"/>
        </w:rPr>
        <w:t>(peças 05 e 09), o parecer do Ministério Público de Contas (peça 11)</w:t>
      </w:r>
      <w:r w:rsidRPr="00594CC9">
        <w:rPr>
          <w:rFonts w:eastAsia="Calibri"/>
          <w:sz w:val="22"/>
          <w:szCs w:val="22"/>
          <w:lang w:eastAsia="en-US"/>
        </w:rPr>
        <w:t xml:space="preserve">, </w:t>
      </w:r>
      <w:r w:rsidRPr="00594CC9">
        <w:rPr>
          <w:sz w:val="22"/>
          <w:szCs w:val="22"/>
        </w:rPr>
        <w:t>o</w:t>
      </w:r>
      <w:r w:rsidRPr="00594CC9">
        <w:rPr>
          <w:bCs/>
          <w:sz w:val="22"/>
          <w:szCs w:val="22"/>
        </w:rPr>
        <w:t xml:space="preserve"> voto </w:t>
      </w:r>
      <w:r w:rsidRPr="00594CC9">
        <w:rPr>
          <w:bCs/>
          <w:color w:val="000000" w:themeColor="text1"/>
          <w:sz w:val="22"/>
          <w:szCs w:val="22"/>
        </w:rPr>
        <w:t xml:space="preserve">do Relator  </w:t>
      </w:r>
      <w:r w:rsidRPr="00594CC9">
        <w:rPr>
          <w:bCs/>
          <w:sz w:val="22"/>
          <w:szCs w:val="22"/>
        </w:rPr>
        <w:t>(peça 16),</w:t>
      </w:r>
      <w:r w:rsidRPr="00594CC9">
        <w:rPr>
          <w:bCs/>
          <w:color w:val="FF0000"/>
          <w:sz w:val="22"/>
          <w:szCs w:val="22"/>
        </w:rPr>
        <w:t xml:space="preserve"> </w:t>
      </w:r>
      <w:r w:rsidRPr="00594CC9">
        <w:rPr>
          <w:bCs/>
          <w:color w:val="000000" w:themeColor="text1"/>
          <w:sz w:val="22"/>
          <w:szCs w:val="22"/>
        </w:rPr>
        <w:t xml:space="preserve">e o mais que dos autos consta, decidiu </w:t>
      </w:r>
      <w:r w:rsidRPr="00594CC9">
        <w:rPr>
          <w:color w:val="000000" w:themeColor="text1"/>
          <w:sz w:val="22"/>
          <w:szCs w:val="22"/>
        </w:rPr>
        <w:t xml:space="preserve">a Segunda Câmara, </w:t>
      </w:r>
      <w:r w:rsidRPr="00594CC9">
        <w:rPr>
          <w:b/>
          <w:bCs/>
          <w:color w:val="000000" w:themeColor="text1"/>
          <w:sz w:val="22"/>
          <w:szCs w:val="22"/>
        </w:rPr>
        <w:t xml:space="preserve">unânime, </w:t>
      </w:r>
      <w:r w:rsidRPr="00594CC9">
        <w:rPr>
          <w:bCs/>
          <w:sz w:val="22"/>
          <w:szCs w:val="22"/>
        </w:rPr>
        <w:t xml:space="preserve">concordando </w:t>
      </w:r>
      <w:r w:rsidRPr="00594CC9">
        <w:rPr>
          <w:rFonts w:eastAsia="Calibri"/>
          <w:sz w:val="22"/>
          <w:szCs w:val="22"/>
          <w:lang w:eastAsia="en-US"/>
        </w:rPr>
        <w:t xml:space="preserve">com o </w:t>
      </w:r>
      <w:r w:rsidRPr="00594CC9">
        <w:rPr>
          <w:sz w:val="22"/>
          <w:szCs w:val="22"/>
        </w:rPr>
        <w:t>Ministério Público de Contas</w:t>
      </w:r>
      <w:r w:rsidRPr="00594CC9">
        <w:rPr>
          <w:rFonts w:eastAsia="Calibri"/>
          <w:sz w:val="22"/>
          <w:szCs w:val="22"/>
          <w:lang w:eastAsia="en-US"/>
        </w:rPr>
        <w:t>,</w:t>
      </w:r>
      <w:r w:rsidRPr="00594CC9">
        <w:rPr>
          <w:b/>
          <w:bCs/>
          <w:sz w:val="22"/>
          <w:szCs w:val="22"/>
        </w:rPr>
        <w:t xml:space="preserve"> </w:t>
      </w:r>
      <w:r w:rsidRPr="00594CC9">
        <w:rPr>
          <w:sz w:val="22"/>
          <w:szCs w:val="22"/>
        </w:rPr>
        <w:t xml:space="preserve">nos termos e pelos fundamentos expostos no </w:t>
      </w:r>
      <w:r w:rsidRPr="00594CC9">
        <w:rPr>
          <w:bCs/>
          <w:sz w:val="22"/>
          <w:szCs w:val="22"/>
        </w:rPr>
        <w:t xml:space="preserve">voto do Relator (peça 16), pela </w:t>
      </w:r>
      <w:r w:rsidRPr="00594CC9">
        <w:rPr>
          <w:rFonts w:eastAsia="Calibri"/>
          <w:b/>
          <w:sz w:val="22"/>
          <w:szCs w:val="22"/>
          <w:lang w:eastAsia="en-US"/>
        </w:rPr>
        <w:t>Emissão de Determinações</w:t>
      </w:r>
      <w:r w:rsidRPr="00594CC9">
        <w:rPr>
          <w:rFonts w:eastAsia="Calibri"/>
          <w:sz w:val="22"/>
          <w:szCs w:val="22"/>
          <w:lang w:eastAsia="en-US"/>
        </w:rPr>
        <w:t xml:space="preserve"> dirigidas ao gestor para que: </w:t>
      </w:r>
      <w:r w:rsidRPr="00594CC9">
        <w:rPr>
          <w:rFonts w:eastAsia="Calibri"/>
          <w:b/>
          <w:sz w:val="22"/>
          <w:szCs w:val="22"/>
          <w:lang w:eastAsia="en-US"/>
        </w:rPr>
        <w:t>a)</w:t>
      </w:r>
      <w:r w:rsidRPr="00594CC9">
        <w:rPr>
          <w:rFonts w:eastAsia="Calibri"/>
          <w:sz w:val="22"/>
          <w:szCs w:val="22"/>
          <w:lang w:eastAsia="en-US"/>
        </w:rPr>
        <w:t xml:space="preserve"> adote medidas para o controle efetivo de acesso restrito à área da cozinha da unidade escolar; </w:t>
      </w:r>
      <w:r w:rsidRPr="00594CC9">
        <w:rPr>
          <w:rFonts w:eastAsia="Calibri"/>
          <w:b/>
          <w:sz w:val="22"/>
          <w:szCs w:val="22"/>
          <w:lang w:eastAsia="en-US"/>
        </w:rPr>
        <w:t>b)</w:t>
      </w:r>
      <w:r w:rsidRPr="00594CC9">
        <w:rPr>
          <w:rFonts w:eastAsia="Calibri"/>
          <w:sz w:val="22"/>
          <w:szCs w:val="22"/>
          <w:lang w:eastAsia="en-US"/>
        </w:rPr>
        <w:t xml:space="preserve"> promova a instalação de telas milimetradas nas janelas da cozinha para impedir o acesso de vetores e pragas urbanas; </w:t>
      </w:r>
      <w:r w:rsidRPr="00594CC9">
        <w:rPr>
          <w:rFonts w:eastAsia="Calibri"/>
          <w:b/>
          <w:sz w:val="22"/>
          <w:szCs w:val="22"/>
          <w:lang w:eastAsia="en-US"/>
        </w:rPr>
        <w:t>c)</w:t>
      </w:r>
      <w:r w:rsidRPr="00594CC9">
        <w:rPr>
          <w:rFonts w:eastAsia="Calibri"/>
          <w:sz w:val="22"/>
          <w:szCs w:val="22"/>
          <w:lang w:eastAsia="en-US"/>
        </w:rPr>
        <w:t xml:space="preserve"> providencie medidas para a construção de um refeitório adequado, com mesas e cadeiras em quantidade suficiente para atender a totalidade dos alunos; </w:t>
      </w:r>
      <w:r w:rsidRPr="00594CC9">
        <w:rPr>
          <w:rFonts w:eastAsia="Calibri"/>
          <w:b/>
          <w:sz w:val="22"/>
          <w:szCs w:val="22"/>
          <w:lang w:eastAsia="en-US"/>
        </w:rPr>
        <w:t>d)</w:t>
      </w:r>
      <w:r w:rsidRPr="00594CC9">
        <w:rPr>
          <w:rFonts w:eastAsia="Calibri"/>
          <w:sz w:val="22"/>
          <w:szCs w:val="22"/>
          <w:lang w:eastAsia="en-US"/>
        </w:rPr>
        <w:t xml:space="preserve"> implemente e mantenha um sistema de controle de estoque dos gêneros alimentícios adquiridos para a alimentação escolar, de modo a: I - registrar todas as entradas e saídas de mercadorias; II - fornecer a posição atualizada do estoque físico; III - viabilizar a realização de levantamentos periódicos dos quantitativos recebidos e distribuídos nas escolas; </w:t>
      </w:r>
      <w:r w:rsidRPr="00594CC9">
        <w:rPr>
          <w:rFonts w:eastAsia="Calibri"/>
          <w:b/>
          <w:sz w:val="22"/>
          <w:szCs w:val="22"/>
          <w:lang w:eastAsia="en-US"/>
        </w:rPr>
        <w:t>e)</w:t>
      </w:r>
      <w:r w:rsidRPr="00594CC9">
        <w:rPr>
          <w:rFonts w:eastAsia="Calibri"/>
          <w:sz w:val="22"/>
          <w:szCs w:val="22"/>
          <w:lang w:eastAsia="en-US"/>
        </w:rPr>
        <w:t xml:space="preserve"> realize de forma periódica, um inventário de todos os produtos da alimentação escolar armazenados no almoxarifado central da Secretaria de Educação, em conformidade com o art. 53 da Resolução CD/FNDE n.º 06/2020; </w:t>
      </w:r>
      <w:r w:rsidRPr="00594CC9">
        <w:rPr>
          <w:rFonts w:eastAsia="Calibri"/>
          <w:b/>
          <w:sz w:val="22"/>
          <w:szCs w:val="22"/>
          <w:lang w:eastAsia="en-US"/>
        </w:rPr>
        <w:t>f)</w:t>
      </w:r>
      <w:r w:rsidRPr="00594CC9">
        <w:rPr>
          <w:rFonts w:eastAsia="Calibri"/>
          <w:sz w:val="22"/>
          <w:szCs w:val="22"/>
          <w:lang w:eastAsia="en-US"/>
        </w:rPr>
        <w:t xml:space="preserve"> institua mecanismos que garantam o controle adequado dos gêneros alimentícios destinados à alimentação escolar; </w:t>
      </w:r>
      <w:r w:rsidRPr="00594CC9">
        <w:rPr>
          <w:rFonts w:eastAsia="Calibri"/>
          <w:b/>
          <w:sz w:val="22"/>
          <w:szCs w:val="22"/>
          <w:lang w:eastAsia="en-US"/>
        </w:rPr>
        <w:t>g)</w:t>
      </w:r>
      <w:r w:rsidRPr="00594CC9">
        <w:rPr>
          <w:rFonts w:eastAsia="Calibri"/>
          <w:sz w:val="22"/>
          <w:szCs w:val="22"/>
          <w:lang w:eastAsia="en-US"/>
        </w:rPr>
        <w:t xml:space="preserve"> realize a conferência do prazo de validade dos produtos no momento do recebimento; </w:t>
      </w:r>
      <w:r w:rsidRPr="00594CC9">
        <w:rPr>
          <w:rFonts w:eastAsia="Calibri"/>
          <w:b/>
          <w:sz w:val="22"/>
          <w:szCs w:val="22"/>
          <w:lang w:eastAsia="en-US"/>
        </w:rPr>
        <w:t>h)</w:t>
      </w:r>
      <w:r w:rsidRPr="00594CC9">
        <w:rPr>
          <w:rFonts w:eastAsia="Calibri"/>
          <w:sz w:val="22"/>
          <w:szCs w:val="22"/>
          <w:lang w:eastAsia="en-US"/>
        </w:rPr>
        <w:t xml:space="preserve"> promova a capacitação periódica dos responsáveis pelo recebimento dos gêneros alimentícios; </w:t>
      </w:r>
      <w:r w:rsidRPr="00594CC9">
        <w:rPr>
          <w:rFonts w:eastAsia="Calibri"/>
          <w:b/>
          <w:sz w:val="22"/>
          <w:szCs w:val="22"/>
          <w:lang w:eastAsia="en-US"/>
        </w:rPr>
        <w:t>i)</w:t>
      </w:r>
      <w:r w:rsidRPr="00594CC9">
        <w:rPr>
          <w:rFonts w:eastAsia="Calibri"/>
          <w:sz w:val="22"/>
          <w:szCs w:val="22"/>
          <w:lang w:eastAsia="en-US"/>
        </w:rPr>
        <w:t xml:space="preserve"> adote mecanismos de controle interno que permitam identificar os produtos em prazo de validade próximos de vencer ou vencidos; </w:t>
      </w:r>
      <w:r w:rsidRPr="00594CC9">
        <w:rPr>
          <w:rFonts w:eastAsia="Calibri"/>
          <w:b/>
          <w:sz w:val="22"/>
          <w:szCs w:val="22"/>
          <w:lang w:eastAsia="en-US"/>
        </w:rPr>
        <w:t>j)</w:t>
      </w:r>
      <w:r w:rsidRPr="00594CC9">
        <w:rPr>
          <w:rFonts w:eastAsia="Calibri"/>
          <w:sz w:val="22"/>
          <w:szCs w:val="22"/>
          <w:lang w:eastAsia="en-US"/>
        </w:rPr>
        <w:t xml:space="preserve"> forneça os equipamentos necessário aos manipuladores de alimentos para o desempenho de suas funções, compatíveis à atividade, em conformidade com o item 4.6.3 da Resolução n.º 216/2004 da ANVISA; </w:t>
      </w:r>
      <w:r w:rsidRPr="00594CC9">
        <w:rPr>
          <w:rFonts w:eastAsia="Calibri"/>
          <w:b/>
          <w:sz w:val="22"/>
          <w:szCs w:val="22"/>
          <w:lang w:eastAsia="en-US"/>
        </w:rPr>
        <w:t>k)</w:t>
      </w:r>
      <w:r w:rsidRPr="00594CC9">
        <w:rPr>
          <w:rFonts w:eastAsia="Calibri"/>
          <w:sz w:val="22"/>
          <w:szCs w:val="22"/>
          <w:lang w:eastAsia="en-US"/>
        </w:rPr>
        <w:t xml:space="preserve"> </w:t>
      </w:r>
      <w:r w:rsidRPr="00594CC9">
        <w:rPr>
          <w:rFonts w:eastAsia="Calibri"/>
          <w:sz w:val="22"/>
          <w:szCs w:val="22"/>
          <w:lang w:eastAsia="en-US"/>
        </w:rPr>
        <w:lastRenderedPageBreak/>
        <w:t xml:space="preserve">elabore cronograma de fiscalizações na escola com o objetivo de acompanhar o cumprimento da obrigatoriedade do uso de uniformes dos manipuladores de alimentos; </w:t>
      </w:r>
      <w:r w:rsidRPr="00594CC9">
        <w:rPr>
          <w:rFonts w:eastAsia="Calibri"/>
          <w:b/>
          <w:sz w:val="22"/>
          <w:szCs w:val="22"/>
          <w:lang w:eastAsia="en-US"/>
        </w:rPr>
        <w:t>l)</w:t>
      </w:r>
      <w:r w:rsidRPr="00594CC9">
        <w:rPr>
          <w:rFonts w:eastAsia="Calibri"/>
          <w:sz w:val="22"/>
          <w:szCs w:val="22"/>
          <w:lang w:eastAsia="en-US"/>
        </w:rPr>
        <w:t xml:space="preserve"> adote medidas que garantam que os as matérias-primas e ingredientes não utilizados em sua totalidade na preparação da alimentação escolar sejam devidamente acondicionados, em acordo com o com o item 4.6.7 da Resolução n.º 216/2004 da ANVISA; </w:t>
      </w:r>
      <w:r w:rsidRPr="00594CC9">
        <w:rPr>
          <w:rFonts w:eastAsia="Calibri"/>
          <w:b/>
          <w:sz w:val="22"/>
          <w:szCs w:val="22"/>
          <w:lang w:eastAsia="en-US"/>
        </w:rPr>
        <w:t>m)</w:t>
      </w:r>
      <w:r w:rsidRPr="00594CC9">
        <w:rPr>
          <w:rFonts w:eastAsia="Calibri"/>
          <w:sz w:val="22"/>
          <w:szCs w:val="22"/>
          <w:lang w:eastAsia="en-US"/>
        </w:rPr>
        <w:t xml:space="preserve"> exponha por meio de cartazes, o cardápio da alimentação escolar com as devidas informações nutricionais em um local visível nas unidades escolares, em conformidade com o art. 17, § 8º da Resolução n.º 06/2020 – FNDE. </w:t>
      </w:r>
      <w:r w:rsidRPr="00594CC9">
        <w:rPr>
          <w:rFonts w:eastAsia="Calibri"/>
          <w:b/>
          <w:sz w:val="22"/>
          <w:szCs w:val="22"/>
          <w:lang w:eastAsia="en-US"/>
        </w:rPr>
        <w:t>n)</w:t>
      </w:r>
      <w:r w:rsidRPr="00594CC9">
        <w:rPr>
          <w:rFonts w:eastAsia="Calibri"/>
          <w:sz w:val="22"/>
          <w:szCs w:val="22"/>
          <w:lang w:eastAsia="en-US"/>
        </w:rPr>
        <w:t xml:space="preserve"> promova a supervisão das condições de trabalho dos manipuladores de alimentos; </w:t>
      </w:r>
      <w:r w:rsidRPr="00594CC9">
        <w:rPr>
          <w:rFonts w:eastAsia="Calibri"/>
          <w:b/>
          <w:sz w:val="22"/>
          <w:szCs w:val="22"/>
          <w:lang w:eastAsia="en-US"/>
        </w:rPr>
        <w:t>o)</w:t>
      </w:r>
      <w:r w:rsidRPr="00594CC9">
        <w:rPr>
          <w:rFonts w:eastAsia="Calibri"/>
          <w:sz w:val="22"/>
          <w:szCs w:val="22"/>
          <w:lang w:eastAsia="en-US"/>
        </w:rPr>
        <w:t xml:space="preserve"> fixe cartazes de orientação aos manipuladores sobre a correta lavagem e antissepsia das mãos e demais hábitos de higiene, em locais de fácil visualização, inclusive nas instalações sanitárias e lavatórios, em conformidade com o item 4.6.4 da Resolução n.º 216/2004 da ANVISA; </w:t>
      </w:r>
      <w:r w:rsidRPr="00594CC9">
        <w:rPr>
          <w:rFonts w:eastAsia="Calibri"/>
          <w:b/>
          <w:sz w:val="22"/>
          <w:szCs w:val="22"/>
          <w:lang w:eastAsia="en-US"/>
        </w:rPr>
        <w:t>p)</w:t>
      </w:r>
      <w:r w:rsidRPr="00594CC9">
        <w:rPr>
          <w:rFonts w:eastAsia="Calibri"/>
          <w:sz w:val="22"/>
          <w:szCs w:val="22"/>
          <w:lang w:eastAsia="en-US"/>
        </w:rPr>
        <w:t xml:space="preserve"> garanta que o profissional de nutrição elabore cardápios da alimentação escolar de acordo com a faixa etária dos estudantes conforme suas necessidades nutricionais, de acordo com o art. 17, § 5º, da Resolução CD/ FNDE n.º 06/2020; </w:t>
      </w:r>
      <w:r w:rsidRPr="00594CC9">
        <w:rPr>
          <w:rFonts w:eastAsia="Calibri"/>
          <w:b/>
          <w:sz w:val="22"/>
          <w:szCs w:val="22"/>
          <w:lang w:eastAsia="en-US"/>
        </w:rPr>
        <w:t>q)</w:t>
      </w:r>
      <w:r w:rsidRPr="00594CC9">
        <w:rPr>
          <w:rFonts w:eastAsia="Calibri"/>
          <w:sz w:val="22"/>
          <w:szCs w:val="22"/>
          <w:lang w:eastAsia="en-US"/>
        </w:rPr>
        <w:t xml:space="preserve"> determine o não fornecimento de alimentos e bebidas ultrapassados aos alunos da rede pública de ensino, conforme art. 22 da Resolução CD/FNDE n.º 06/2020; </w:t>
      </w:r>
      <w:r w:rsidRPr="00594CC9">
        <w:rPr>
          <w:rFonts w:eastAsia="Calibri"/>
          <w:b/>
          <w:sz w:val="22"/>
          <w:szCs w:val="22"/>
          <w:lang w:eastAsia="en-US"/>
        </w:rPr>
        <w:t>r)</w:t>
      </w:r>
      <w:r w:rsidRPr="00594CC9">
        <w:rPr>
          <w:rFonts w:eastAsia="Calibri"/>
          <w:sz w:val="22"/>
          <w:szCs w:val="22"/>
          <w:lang w:eastAsia="en-US"/>
        </w:rPr>
        <w:t xml:space="preserve"> proíba a utilização de recursos no âmbito do PNAE para aquisição de alimentos e bebidas ultraprocessados, conforme o art. 22 da Resolução CD/FNDE n.º 06/2020; </w:t>
      </w:r>
      <w:r w:rsidRPr="00594CC9">
        <w:rPr>
          <w:rFonts w:eastAsia="Calibri"/>
          <w:b/>
          <w:sz w:val="22"/>
          <w:szCs w:val="22"/>
          <w:lang w:eastAsia="en-US"/>
        </w:rPr>
        <w:t>s)</w:t>
      </w:r>
      <w:r w:rsidRPr="00594CC9">
        <w:rPr>
          <w:rFonts w:eastAsia="Calibri"/>
          <w:sz w:val="22"/>
          <w:szCs w:val="22"/>
          <w:lang w:eastAsia="en-US"/>
        </w:rPr>
        <w:t xml:space="preserve"> adote medidas que garantam a participação do profissional de nutrição no processo de aquisição dos gêneros alimentícios direcionados à alimentação escolar, bem como a participação do CAE no acompanhamento dos processos de aquisição de gêneros alimentícios destinados à alimentação escolar; </w:t>
      </w:r>
      <w:r w:rsidRPr="00594CC9">
        <w:rPr>
          <w:rFonts w:eastAsia="Calibri"/>
          <w:b/>
          <w:sz w:val="22"/>
          <w:szCs w:val="22"/>
          <w:lang w:eastAsia="en-US"/>
        </w:rPr>
        <w:t>t)</w:t>
      </w:r>
      <w:r w:rsidRPr="00594CC9">
        <w:rPr>
          <w:rFonts w:eastAsia="Calibri"/>
          <w:sz w:val="22"/>
          <w:szCs w:val="22"/>
          <w:lang w:eastAsia="en-US"/>
        </w:rPr>
        <w:t xml:space="preserve"> promova as medidas necessárias para a higienização periódica do reservatório de água, com afixação do comprovante de realização do serviço em local visível, de acordo com o item 4.4.4 da Resolução n.º 216/2004 da ANVISA; </w:t>
      </w:r>
      <w:r w:rsidRPr="00594CC9">
        <w:rPr>
          <w:rFonts w:eastAsia="Calibri"/>
          <w:b/>
          <w:sz w:val="22"/>
          <w:szCs w:val="22"/>
          <w:lang w:eastAsia="en-US"/>
        </w:rPr>
        <w:t>u)</w:t>
      </w:r>
      <w:r w:rsidRPr="00594CC9">
        <w:rPr>
          <w:rFonts w:eastAsia="Calibri"/>
          <w:sz w:val="22"/>
          <w:szCs w:val="22"/>
          <w:lang w:eastAsia="en-US"/>
        </w:rPr>
        <w:t xml:space="preserve"> promova o controle químico periódico e eficaz de vetores e pragas urbanas por empresa especializada, conforme legislação específica, em atendimento ao item 4.3.2 da Resolução n.º 216/2004 da ANVISA; </w:t>
      </w:r>
      <w:r w:rsidRPr="00594CC9">
        <w:rPr>
          <w:rFonts w:eastAsia="Calibri"/>
          <w:b/>
          <w:sz w:val="22"/>
          <w:szCs w:val="22"/>
          <w:lang w:eastAsia="en-US"/>
        </w:rPr>
        <w:t>v)</w:t>
      </w:r>
      <w:r w:rsidRPr="00594CC9">
        <w:rPr>
          <w:rFonts w:eastAsia="Calibri"/>
          <w:sz w:val="22"/>
          <w:szCs w:val="22"/>
          <w:lang w:eastAsia="en-US"/>
        </w:rPr>
        <w:t xml:space="preserve"> promova a aquisição de coletores de resíduos identificados e íntegros, de fácil higienização e transporte, em número e capacidade suficientes, utilizados para a decomposição dos resíduos das área de preparação e armazenamento de alimentos, dotados de tampa acionadas sem contato manual, de acordo com o item 4.5.1 da Resolução n.º 216/2004 da ANVISA.</w:t>
      </w:r>
    </w:p>
    <w:p w14:paraId="1AFC50F4" w14:textId="77777777" w:rsidR="00785E45" w:rsidRPr="00594CC9" w:rsidRDefault="00785E45" w:rsidP="00785E45">
      <w:pPr>
        <w:autoSpaceDE w:val="0"/>
        <w:autoSpaceDN w:val="0"/>
        <w:adjustRightInd w:val="0"/>
        <w:spacing w:line="276" w:lineRule="auto"/>
        <w:ind w:left="567"/>
        <w:jc w:val="both"/>
        <w:rPr>
          <w:b/>
          <w:sz w:val="22"/>
          <w:szCs w:val="22"/>
        </w:rPr>
      </w:pPr>
    </w:p>
    <w:p w14:paraId="5CBA6F3D" w14:textId="77777777" w:rsidR="00785E45" w:rsidRPr="00594CC9" w:rsidRDefault="00785E45" w:rsidP="00785E45">
      <w:pPr>
        <w:autoSpaceDE w:val="0"/>
        <w:autoSpaceDN w:val="0"/>
        <w:adjustRightInd w:val="0"/>
        <w:spacing w:line="276" w:lineRule="auto"/>
        <w:ind w:left="567"/>
        <w:jc w:val="both"/>
        <w:rPr>
          <w:b/>
          <w:sz w:val="22"/>
          <w:szCs w:val="22"/>
        </w:rPr>
      </w:pPr>
    </w:p>
    <w:p w14:paraId="7C2E7AD8" w14:textId="77777777" w:rsidR="00785E45" w:rsidRPr="00594CC9" w:rsidRDefault="00785E45" w:rsidP="00785E45">
      <w:pPr>
        <w:autoSpaceDE w:val="0"/>
        <w:autoSpaceDN w:val="0"/>
        <w:adjustRightInd w:val="0"/>
        <w:spacing w:line="276" w:lineRule="auto"/>
        <w:ind w:left="567"/>
        <w:jc w:val="both"/>
        <w:rPr>
          <w:b/>
          <w:sz w:val="22"/>
          <w:szCs w:val="22"/>
        </w:rPr>
      </w:pPr>
    </w:p>
    <w:p w14:paraId="395A8132" w14:textId="5F748C1A" w:rsidR="009C51A9" w:rsidRPr="00594CC9" w:rsidRDefault="00CE668C" w:rsidP="00266FF1">
      <w:pPr>
        <w:jc w:val="both"/>
        <w:rPr>
          <w:b/>
          <w:bCs/>
          <w:sz w:val="22"/>
          <w:szCs w:val="22"/>
        </w:rPr>
      </w:pPr>
      <w:r w:rsidRPr="00594CC9">
        <w:rPr>
          <w:sz w:val="22"/>
          <w:szCs w:val="22"/>
        </w:rPr>
        <w:t xml:space="preserve">Nada mais havendo a tratar, </w:t>
      </w:r>
      <w:r w:rsidR="00785E45" w:rsidRPr="00594CC9">
        <w:rPr>
          <w:sz w:val="22"/>
          <w:szCs w:val="22"/>
        </w:rPr>
        <w:t>o</w:t>
      </w:r>
      <w:r w:rsidR="00786430" w:rsidRPr="00594CC9">
        <w:rPr>
          <w:sz w:val="22"/>
          <w:szCs w:val="22"/>
        </w:rPr>
        <w:t xml:space="preserve"> </w:t>
      </w:r>
      <w:r w:rsidR="00836E63" w:rsidRPr="00594CC9">
        <w:rPr>
          <w:sz w:val="22"/>
          <w:szCs w:val="22"/>
        </w:rPr>
        <w:t>Sr</w:t>
      </w:r>
      <w:r w:rsidR="008A31C1" w:rsidRPr="00594CC9">
        <w:rPr>
          <w:sz w:val="22"/>
          <w:szCs w:val="22"/>
        </w:rPr>
        <w:t xml:space="preserve">. </w:t>
      </w:r>
      <w:r w:rsidR="00786430" w:rsidRPr="00594CC9">
        <w:rPr>
          <w:sz w:val="22"/>
          <w:szCs w:val="22"/>
        </w:rPr>
        <w:t>Presidente</w:t>
      </w:r>
      <w:r w:rsidR="00785E45" w:rsidRPr="00594CC9">
        <w:rPr>
          <w:sz w:val="22"/>
          <w:szCs w:val="22"/>
        </w:rPr>
        <w:t xml:space="preserve"> em Exercício</w:t>
      </w:r>
      <w:r w:rsidR="00786430" w:rsidRPr="00594CC9">
        <w:rPr>
          <w:sz w:val="22"/>
          <w:szCs w:val="22"/>
        </w:rPr>
        <w:t xml:space="preserve"> </w:t>
      </w:r>
      <w:r w:rsidR="009C51A9" w:rsidRPr="00594CC9">
        <w:rPr>
          <w:sz w:val="22"/>
          <w:szCs w:val="22"/>
        </w:rPr>
        <w:t xml:space="preserve">deu por encerrada a Sessão, do que para constar, eu, </w:t>
      </w:r>
      <w:r w:rsidR="00844C55" w:rsidRPr="00594CC9">
        <w:rPr>
          <w:bCs/>
          <w:sz w:val="22"/>
          <w:szCs w:val="22"/>
        </w:rPr>
        <w:t>Conceição de Maria Rosendo R</w:t>
      </w:r>
      <w:r w:rsidR="00594CC9" w:rsidRPr="00594CC9">
        <w:rPr>
          <w:bCs/>
          <w:sz w:val="22"/>
          <w:szCs w:val="22"/>
        </w:rPr>
        <w:t>odrigues</w:t>
      </w:r>
      <w:r w:rsidR="00844C55" w:rsidRPr="00594CC9">
        <w:rPr>
          <w:bCs/>
          <w:sz w:val="22"/>
          <w:szCs w:val="22"/>
        </w:rPr>
        <w:t xml:space="preserve"> Soares,</w:t>
      </w:r>
      <w:r w:rsidR="00844C55" w:rsidRPr="00594CC9">
        <w:rPr>
          <w:b/>
          <w:bCs/>
          <w:sz w:val="22"/>
          <w:szCs w:val="22"/>
        </w:rPr>
        <w:t xml:space="preserve"> </w:t>
      </w:r>
      <w:r w:rsidR="00844C55" w:rsidRPr="00594CC9">
        <w:rPr>
          <w:bCs/>
          <w:sz w:val="22"/>
          <w:szCs w:val="22"/>
        </w:rPr>
        <w:t>Secretária da Segunda Câmara</w:t>
      </w:r>
      <w:r w:rsidR="009C51A9" w:rsidRPr="00594CC9">
        <w:rPr>
          <w:b/>
          <w:bCs/>
          <w:sz w:val="22"/>
          <w:szCs w:val="22"/>
        </w:rPr>
        <w:t xml:space="preserve"> </w:t>
      </w:r>
      <w:r w:rsidR="009C51A9" w:rsidRPr="00594CC9">
        <w:rPr>
          <w:sz w:val="22"/>
          <w:szCs w:val="22"/>
        </w:rPr>
        <w:t xml:space="preserve">do Tribunal de Contas do Estado, lavrei a presente ata, que depois de lida e </w:t>
      </w:r>
      <w:r w:rsidR="00B002BB" w:rsidRPr="00594CC9">
        <w:rPr>
          <w:sz w:val="22"/>
          <w:szCs w:val="22"/>
        </w:rPr>
        <w:t>aprovada, será as</w:t>
      </w:r>
      <w:r w:rsidR="00AD61DA" w:rsidRPr="00594CC9">
        <w:rPr>
          <w:sz w:val="22"/>
          <w:szCs w:val="22"/>
        </w:rPr>
        <w:t>sinada pel</w:t>
      </w:r>
      <w:r w:rsidR="00785E45" w:rsidRPr="00594CC9">
        <w:rPr>
          <w:sz w:val="22"/>
          <w:szCs w:val="22"/>
        </w:rPr>
        <w:t>o</w:t>
      </w:r>
      <w:r w:rsidR="00B002BB" w:rsidRPr="00594CC9">
        <w:rPr>
          <w:sz w:val="22"/>
          <w:szCs w:val="22"/>
        </w:rPr>
        <w:t xml:space="preserve"> Sr</w:t>
      </w:r>
      <w:r w:rsidR="009C51A9" w:rsidRPr="00594CC9">
        <w:rPr>
          <w:sz w:val="22"/>
          <w:szCs w:val="22"/>
        </w:rPr>
        <w:t xml:space="preserve">. </w:t>
      </w:r>
      <w:r w:rsidR="00785E45" w:rsidRPr="00594CC9">
        <w:rPr>
          <w:sz w:val="22"/>
          <w:szCs w:val="22"/>
        </w:rPr>
        <w:t>Presidente em Exercício</w:t>
      </w:r>
      <w:r w:rsidR="009C51A9" w:rsidRPr="00594CC9">
        <w:rPr>
          <w:sz w:val="22"/>
          <w:szCs w:val="22"/>
        </w:rPr>
        <w:t xml:space="preserve">, pelos Conselheiros, pelo (a) Procurador (a) e por mim subscrita. </w:t>
      </w:r>
    </w:p>
    <w:p w14:paraId="601B3AFF" w14:textId="77777777" w:rsidR="00DB5476" w:rsidRPr="00594CC9" w:rsidRDefault="00DB5476" w:rsidP="00266FF1">
      <w:pPr>
        <w:widowControl w:val="0"/>
        <w:jc w:val="both"/>
        <w:rPr>
          <w:sz w:val="22"/>
          <w:szCs w:val="22"/>
        </w:rPr>
      </w:pPr>
    </w:p>
    <w:p w14:paraId="0FB32EB1" w14:textId="77777777" w:rsidR="00DB5476" w:rsidRPr="00594CC9" w:rsidRDefault="00DB5476" w:rsidP="00266FF1">
      <w:pPr>
        <w:widowControl w:val="0"/>
        <w:jc w:val="both"/>
        <w:rPr>
          <w:sz w:val="22"/>
          <w:szCs w:val="22"/>
        </w:rPr>
      </w:pPr>
    </w:p>
    <w:p w14:paraId="6812FEE9" w14:textId="77777777" w:rsidR="00DB5476" w:rsidRPr="00594CC9" w:rsidRDefault="00DB5476" w:rsidP="00266FF1">
      <w:pPr>
        <w:widowControl w:val="0"/>
        <w:jc w:val="both"/>
        <w:rPr>
          <w:b/>
          <w:sz w:val="22"/>
          <w:szCs w:val="22"/>
          <w:lang w:eastAsia="en-US"/>
        </w:rPr>
      </w:pPr>
    </w:p>
    <w:p w14:paraId="3BCA1CD7" w14:textId="77777777" w:rsidR="004D2D47" w:rsidRPr="00594CC9" w:rsidRDefault="004D2D47" w:rsidP="00266FF1">
      <w:pPr>
        <w:jc w:val="both"/>
        <w:rPr>
          <w:sz w:val="22"/>
          <w:szCs w:val="22"/>
        </w:rPr>
      </w:pPr>
    </w:p>
    <w:p w14:paraId="60713435" w14:textId="269C394B" w:rsidR="00785E45" w:rsidRPr="00594CC9" w:rsidRDefault="00785E45" w:rsidP="00785E45">
      <w:pPr>
        <w:jc w:val="both"/>
        <w:rPr>
          <w:rFonts w:eastAsia="Calibri"/>
          <w:sz w:val="22"/>
          <w:szCs w:val="22"/>
          <w:lang w:eastAsia="en-US"/>
        </w:rPr>
      </w:pPr>
      <w:r w:rsidRPr="00594CC9">
        <w:rPr>
          <w:rFonts w:eastAsia="Calibri"/>
          <w:sz w:val="22"/>
          <w:szCs w:val="22"/>
          <w:lang w:eastAsia="en-US"/>
        </w:rPr>
        <w:t>Conselheiro Abelardo Pio Vilanova e Silva – Presidente em Exercício</w:t>
      </w:r>
    </w:p>
    <w:p w14:paraId="71ECB649" w14:textId="77777777" w:rsidR="00785E45" w:rsidRPr="00594CC9" w:rsidRDefault="00785E45" w:rsidP="00785E45">
      <w:pPr>
        <w:jc w:val="both"/>
        <w:rPr>
          <w:sz w:val="22"/>
          <w:szCs w:val="22"/>
        </w:rPr>
      </w:pPr>
      <w:r w:rsidRPr="00594CC9">
        <w:rPr>
          <w:sz w:val="22"/>
          <w:szCs w:val="22"/>
        </w:rPr>
        <w:t xml:space="preserve">Conselheira </w:t>
      </w:r>
      <w:proofErr w:type="spellStart"/>
      <w:r w:rsidRPr="00594CC9">
        <w:rPr>
          <w:sz w:val="22"/>
          <w:szCs w:val="22"/>
        </w:rPr>
        <w:t>Waltânia</w:t>
      </w:r>
      <w:proofErr w:type="spellEnd"/>
      <w:r w:rsidRPr="00594CC9">
        <w:rPr>
          <w:sz w:val="22"/>
          <w:szCs w:val="22"/>
        </w:rPr>
        <w:t xml:space="preserve"> Maria Nogueira de Sousa Leal Alvarenga</w:t>
      </w:r>
    </w:p>
    <w:p w14:paraId="7B3E745E" w14:textId="77777777" w:rsidR="00785E45" w:rsidRPr="00594CC9" w:rsidRDefault="00785E45" w:rsidP="00785E45">
      <w:pPr>
        <w:jc w:val="both"/>
        <w:rPr>
          <w:sz w:val="22"/>
          <w:szCs w:val="22"/>
        </w:rPr>
      </w:pPr>
      <w:r w:rsidRPr="00594CC9">
        <w:rPr>
          <w:sz w:val="22"/>
          <w:szCs w:val="22"/>
        </w:rPr>
        <w:t>Conselheiro Substituto Delano Carneiro da Cunha Câmara</w:t>
      </w:r>
    </w:p>
    <w:p w14:paraId="26033A47" w14:textId="77777777" w:rsidR="00785E45" w:rsidRPr="00594CC9" w:rsidRDefault="00785E45" w:rsidP="00785E45">
      <w:pPr>
        <w:jc w:val="both"/>
        <w:rPr>
          <w:sz w:val="22"/>
          <w:szCs w:val="22"/>
        </w:rPr>
      </w:pPr>
      <w:r w:rsidRPr="00594CC9">
        <w:rPr>
          <w:rFonts w:eastAsia="Calibri"/>
          <w:sz w:val="22"/>
          <w:szCs w:val="22"/>
          <w:lang w:eastAsia="en-US"/>
        </w:rPr>
        <w:t>Conselheiro Substituto Alisson Felipe de Araújo</w:t>
      </w:r>
    </w:p>
    <w:p w14:paraId="64DF80A5" w14:textId="77777777" w:rsidR="00785E45" w:rsidRPr="00594CC9" w:rsidRDefault="00785E45" w:rsidP="00785E45">
      <w:pPr>
        <w:jc w:val="both"/>
        <w:rPr>
          <w:rFonts w:eastAsia="Calibri"/>
          <w:sz w:val="22"/>
          <w:szCs w:val="22"/>
          <w:lang w:eastAsia="en-US"/>
        </w:rPr>
      </w:pPr>
      <w:r w:rsidRPr="00594CC9">
        <w:rPr>
          <w:rFonts w:eastAsia="Calibri"/>
          <w:sz w:val="22"/>
          <w:szCs w:val="22"/>
          <w:lang w:eastAsia="en-US"/>
        </w:rPr>
        <w:t>Procurador Leandro Maciel do Nascimento – Procurador de Contas junto ao TCE/PI</w:t>
      </w:r>
    </w:p>
    <w:p w14:paraId="7D40C1E0" w14:textId="512798A4" w:rsidR="002E5B18" w:rsidRPr="00594CC9" w:rsidRDefault="002E5B18" w:rsidP="00785E45">
      <w:pPr>
        <w:jc w:val="both"/>
        <w:rPr>
          <w:rFonts w:eastAsia="Calibri"/>
          <w:sz w:val="22"/>
          <w:szCs w:val="22"/>
          <w:lang w:eastAsia="en-US"/>
        </w:rPr>
      </w:pPr>
    </w:p>
    <w:sectPr w:rsidR="002E5B18" w:rsidRPr="00594CC9" w:rsidSect="004708CC">
      <w:headerReference w:type="even" r:id="rId8"/>
      <w:headerReference w:type="default" r:id="rId9"/>
      <w:footerReference w:type="even" r:id="rId10"/>
      <w:footerReference w:type="default" r:id="rId11"/>
      <w:headerReference w:type="first" r:id="rId12"/>
      <w:footerReference w:type="first" r:id="rId13"/>
      <w:pgSz w:w="11907" w:h="16840" w:code="9"/>
      <w:pgMar w:top="675" w:right="851" w:bottom="851" w:left="1276" w:header="851" w:footer="87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40F2E" w14:textId="77777777" w:rsidR="00AC7B4A" w:rsidRDefault="00AC7B4A">
      <w:r>
        <w:separator/>
      </w:r>
    </w:p>
  </w:endnote>
  <w:endnote w:type="continuationSeparator" w:id="0">
    <w:p w14:paraId="6E8F4077" w14:textId="77777777" w:rsidR="00AC7B4A" w:rsidRDefault="00A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llage">
    <w:altName w:val="Book Antiqua"/>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ZapfHumnst BT">
    <w:altName w:val="Segoe UI"/>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F646F" w14:textId="77777777" w:rsidR="00AC7B4A" w:rsidRDefault="00AC7B4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CCD854" w14:textId="77777777" w:rsidR="00AC7B4A" w:rsidRDefault="00AC7B4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415EE" w14:textId="1D0E8AFD" w:rsidR="00AC7B4A" w:rsidRDefault="00AC7B4A" w:rsidP="005C4066">
    <w:pPr>
      <w:pStyle w:val="Rodap"/>
      <w:pBdr>
        <w:top w:val="single" w:sz="4" w:space="0" w:color="auto"/>
      </w:pBdr>
      <w:tabs>
        <w:tab w:val="clear" w:pos="4419"/>
        <w:tab w:val="clear" w:pos="8838"/>
        <w:tab w:val="right" w:pos="8789"/>
      </w:tabs>
      <w:ind w:right="-1"/>
      <w:rPr>
        <w:i/>
        <w:sz w:val="16"/>
      </w:rPr>
    </w:pPr>
    <w:r>
      <w:rPr>
        <w:i/>
        <w:sz w:val="16"/>
      </w:rPr>
      <w:t>Ata da Sessão da Segunda Câmara Ordinária nº 006/</w:t>
    </w:r>
    <w:proofErr w:type="gramStart"/>
    <w:r>
      <w:rPr>
        <w:i/>
        <w:sz w:val="16"/>
      </w:rPr>
      <w:t xml:space="preserve">2024  </w:t>
    </w:r>
    <w:r>
      <w:rPr>
        <w:i/>
        <w:sz w:val="16"/>
      </w:rPr>
      <w:tab/>
    </w:r>
    <w:proofErr w:type="gramEnd"/>
    <w:r>
      <w:rPr>
        <w:i/>
        <w:sz w:val="16"/>
      </w:rPr>
      <w:t xml:space="preserve">    Página  </w:t>
    </w:r>
    <w:r>
      <w:rPr>
        <w:rStyle w:val="Nmerodepgina"/>
        <w:sz w:val="16"/>
      </w:rPr>
      <w:fldChar w:fldCharType="begin"/>
    </w:r>
    <w:r>
      <w:rPr>
        <w:rStyle w:val="Nmerodepgina"/>
        <w:sz w:val="16"/>
      </w:rPr>
      <w:instrText xml:space="preserve"> PAGE </w:instrText>
    </w:r>
    <w:r>
      <w:rPr>
        <w:rStyle w:val="Nmerodepgina"/>
        <w:sz w:val="16"/>
      </w:rPr>
      <w:fldChar w:fldCharType="separate"/>
    </w:r>
    <w:r w:rsidR="00081A38">
      <w:rPr>
        <w:rStyle w:val="Nmerodepgina"/>
        <w:noProof/>
        <w:sz w:val="16"/>
      </w:rPr>
      <w:t>6</w:t>
    </w:r>
    <w:r>
      <w:rPr>
        <w:rStyle w:val="Nmerodepgina"/>
        <w:sz w:val="16"/>
      </w:rPr>
      <w:fldChar w:fldCharType="end"/>
    </w:r>
    <w:r>
      <w:rPr>
        <w:i/>
        <w:sz w:val="16"/>
      </w:rPr>
      <w:t xml:space="preserve"> </w:t>
    </w:r>
  </w:p>
  <w:p w14:paraId="6DEA42AB" w14:textId="77777777" w:rsidR="00AC7B4A" w:rsidRDefault="00AC7B4A" w:rsidP="00E5009B">
    <w:pPr>
      <w:pStyle w:val="Rodap"/>
      <w:pBdr>
        <w:top w:val="single" w:sz="4" w:space="0" w:color="auto"/>
      </w:pBdr>
      <w:tabs>
        <w:tab w:val="clear" w:pos="4419"/>
        <w:tab w:val="clear" w:pos="8838"/>
        <w:tab w:val="right" w:pos="8789"/>
      </w:tabs>
      <w:ind w:right="-1"/>
      <w:rPr>
        <w:i/>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0532A" w14:textId="77777777" w:rsidR="00AC7B4A" w:rsidRDefault="00AC7B4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A977A" w14:textId="77777777" w:rsidR="00AC7B4A" w:rsidRDefault="00AC7B4A">
      <w:r>
        <w:separator/>
      </w:r>
    </w:p>
  </w:footnote>
  <w:footnote w:type="continuationSeparator" w:id="0">
    <w:p w14:paraId="21566CB0" w14:textId="77777777" w:rsidR="00AC7B4A" w:rsidRDefault="00AC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02229" w14:textId="77777777" w:rsidR="00AC7B4A" w:rsidRDefault="00AC7B4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1" w:type="dxa"/>
      <w:jc w:val="center"/>
      <w:tblLayout w:type="fixed"/>
      <w:tblCellMar>
        <w:left w:w="70" w:type="dxa"/>
        <w:right w:w="70" w:type="dxa"/>
      </w:tblCellMar>
      <w:tblLook w:val="0000" w:firstRow="0" w:lastRow="0" w:firstColumn="0" w:lastColumn="0" w:noHBand="0" w:noVBand="0"/>
    </w:tblPr>
    <w:tblGrid>
      <w:gridCol w:w="1529"/>
      <w:gridCol w:w="5699"/>
      <w:gridCol w:w="1843"/>
    </w:tblGrid>
    <w:tr w:rsidR="00AC7B4A" w14:paraId="004CD48D" w14:textId="77777777" w:rsidTr="00591732">
      <w:trPr>
        <w:trHeight w:val="908"/>
        <w:jc w:val="center"/>
      </w:trPr>
      <w:tc>
        <w:tcPr>
          <w:tcW w:w="1529" w:type="dxa"/>
        </w:tcPr>
        <w:p w14:paraId="58FE7CA0" w14:textId="77777777" w:rsidR="00AC7B4A" w:rsidRDefault="00AC7B4A">
          <w:pPr>
            <w:pStyle w:val="Cabealho"/>
          </w:pPr>
          <w:r>
            <w:rPr>
              <w:noProof/>
            </w:rPr>
            <w:drawing>
              <wp:anchor distT="0" distB="0" distL="114300" distR="114300" simplePos="0" relativeHeight="251657216" behindDoc="1" locked="0" layoutInCell="1" allowOverlap="1" wp14:anchorId="3E7F375A" wp14:editId="317B404D">
                <wp:simplePos x="0" y="0"/>
                <wp:positionH relativeFrom="column">
                  <wp:posOffset>-1106170</wp:posOffset>
                </wp:positionH>
                <wp:positionV relativeFrom="paragraph">
                  <wp:posOffset>-530860</wp:posOffset>
                </wp:positionV>
                <wp:extent cx="7597140" cy="1132840"/>
                <wp:effectExtent l="0" t="0" r="0" b="0"/>
                <wp:wrapNone/>
                <wp:docPr id="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7140" cy="11328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99" w:type="dxa"/>
          <w:vAlign w:val="center"/>
        </w:tcPr>
        <w:p w14:paraId="35FFEC7A" w14:textId="77777777" w:rsidR="00AC7B4A" w:rsidRDefault="00AC7B4A" w:rsidP="00E51DF3">
          <w:r>
            <w:rPr>
              <w:noProof/>
            </w:rPr>
            <mc:AlternateContent>
              <mc:Choice Requires="wps">
                <w:drawing>
                  <wp:anchor distT="0" distB="0" distL="114300" distR="114300" simplePos="0" relativeHeight="251658240" behindDoc="0" locked="0" layoutInCell="1" allowOverlap="1" wp14:anchorId="605EA42F" wp14:editId="29CD9397">
                    <wp:simplePos x="0" y="0"/>
                    <wp:positionH relativeFrom="column">
                      <wp:posOffset>1327150</wp:posOffset>
                    </wp:positionH>
                    <wp:positionV relativeFrom="paragraph">
                      <wp:posOffset>-89535</wp:posOffset>
                    </wp:positionV>
                    <wp:extent cx="2203450" cy="36830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3450" cy="368300"/>
                            </a:xfrm>
                            <a:prstGeom prst="rect">
                              <a:avLst/>
                            </a:prstGeom>
                            <a:solidFill>
                              <a:sysClr val="window" lastClr="FFFFFF"/>
                            </a:solidFill>
                            <a:ln w="6350">
                              <a:noFill/>
                            </a:ln>
                            <a:effectLst/>
                          </wps:spPr>
                          <wps:txbx>
                            <w:txbxContent>
                              <w:p w14:paraId="4EA3CCA4" w14:textId="77777777" w:rsidR="00AC7B4A" w:rsidRPr="0099492C" w:rsidRDefault="00AC7B4A" w:rsidP="00245E10">
                                <w:pPr>
                                  <w:rPr>
                                    <w:rFonts w:ascii="ZapfHumnst BT" w:hAnsi="ZapfHumnst BT"/>
                                    <w:sz w:val="18"/>
                                    <w:szCs w:val="18"/>
                                  </w:rPr>
                                </w:pPr>
                                <w:r w:rsidRPr="0099492C">
                                  <w:rPr>
                                    <w:rFonts w:ascii="ZapfHumnst BT" w:hAnsi="ZapfHumnst BT"/>
                                    <w:sz w:val="18"/>
                                    <w:szCs w:val="18"/>
                                  </w:rPr>
                                  <w:t>SECRETARIA DAS SESSÕES</w:t>
                                </w:r>
                              </w:p>
                              <w:p w14:paraId="7CEE7FAC" w14:textId="77777777" w:rsidR="00AC7B4A" w:rsidRPr="00F3712F" w:rsidRDefault="00AC7B4A" w:rsidP="00245E10">
                                <w:pPr>
                                  <w:rPr>
                                    <w:rFonts w:ascii="ZapfHumnst BT" w:hAnsi="ZapfHumnst BT"/>
                                    <w:sz w:val="16"/>
                                    <w:szCs w:val="16"/>
                                  </w:rPr>
                                </w:pPr>
                                <w:r w:rsidRPr="00F3712F">
                                  <w:rPr>
                                    <w:rFonts w:ascii="ZapfHumnst BT" w:hAnsi="ZapfHumnst BT"/>
                                    <w:sz w:val="18"/>
                                    <w:szCs w:val="18"/>
                                  </w:rPr>
                                  <w:t xml:space="preserve">Secretaria </w:t>
                                </w:r>
                                <w:r>
                                  <w:rPr>
                                    <w:rFonts w:ascii="ZapfHumnst BT" w:hAnsi="ZapfHumnst BT"/>
                                    <w:sz w:val="18"/>
                                    <w:szCs w:val="18"/>
                                  </w:rPr>
                                  <w:t>da Segunda Câmara</w:t>
                                </w:r>
                              </w:p>
                              <w:p w14:paraId="64A4F05A" w14:textId="77777777" w:rsidR="00AC7B4A" w:rsidRDefault="00AC7B4A" w:rsidP="00245E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05EA42F" id="_x0000_t202" coordsize="21600,21600" o:spt="202" path="m,l,21600r21600,l21600,xe">
                    <v:stroke joinstyle="miter"/>
                    <v:path gradientshapeok="t" o:connecttype="rect"/>
                  </v:shapetype>
                  <v:shape id="Caixa de texto 3" o:spid="_x0000_s1026" type="#_x0000_t202" style="position:absolute;margin-left:104.5pt;margin-top:-7.05pt;width:173.5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" fillcolor="window" stroked="f" strokeweight=".5pt">
                    <v:textbox>
                      <w:txbxContent>
                        <w:p w14:paraId="4EA3CCA4" w14:textId="77777777" w:rsidR="00AC7B4A" w:rsidRPr="0099492C" w:rsidRDefault="00AC7B4A" w:rsidP="00245E10">
                          <w:pPr>
                            <w:rPr>
                              <w:rFonts w:ascii="ZapfHumnst BT" w:hAnsi="ZapfHumnst BT"/>
                              <w:sz w:val="18"/>
                              <w:szCs w:val="18"/>
                            </w:rPr>
                          </w:pPr>
                          <w:r w:rsidRPr="0099492C">
                            <w:rPr>
                              <w:rFonts w:ascii="ZapfHumnst BT" w:hAnsi="ZapfHumnst BT"/>
                              <w:sz w:val="18"/>
                              <w:szCs w:val="18"/>
                            </w:rPr>
                            <w:t>SECRETARIA DAS SESSÕES</w:t>
                          </w:r>
                        </w:p>
                        <w:p w14:paraId="7CEE7FAC" w14:textId="77777777" w:rsidR="00AC7B4A" w:rsidRPr="00F3712F" w:rsidRDefault="00AC7B4A" w:rsidP="00245E10">
                          <w:pPr>
                            <w:rPr>
                              <w:rFonts w:ascii="ZapfHumnst BT" w:hAnsi="ZapfHumnst BT"/>
                              <w:sz w:val="16"/>
                              <w:szCs w:val="16"/>
                            </w:rPr>
                          </w:pPr>
                          <w:r w:rsidRPr="00F3712F">
                            <w:rPr>
                              <w:rFonts w:ascii="ZapfHumnst BT" w:hAnsi="ZapfHumnst BT"/>
                              <w:sz w:val="18"/>
                              <w:szCs w:val="18"/>
                            </w:rPr>
                            <w:t xml:space="preserve">Secretaria </w:t>
                          </w:r>
                          <w:r>
                            <w:rPr>
                              <w:rFonts w:ascii="ZapfHumnst BT" w:hAnsi="ZapfHumnst BT"/>
                              <w:sz w:val="18"/>
                              <w:szCs w:val="18"/>
                            </w:rPr>
                            <w:t>da Segunda Câmara</w:t>
                          </w:r>
                        </w:p>
                        <w:p w14:paraId="64A4F05A" w14:textId="77777777" w:rsidR="00AC7B4A" w:rsidRDefault="00AC7B4A" w:rsidP="00245E10"/>
                      </w:txbxContent>
                    </v:textbox>
                  </v:shape>
                </w:pict>
              </mc:Fallback>
            </mc:AlternateContent>
          </w:r>
        </w:p>
      </w:tc>
      <w:tc>
        <w:tcPr>
          <w:tcW w:w="1843" w:type="dxa"/>
          <w:vAlign w:val="center"/>
        </w:tcPr>
        <w:p w14:paraId="361FE2CE" w14:textId="77777777" w:rsidR="00AC7B4A" w:rsidRDefault="00AC7B4A">
          <w:pPr>
            <w:pStyle w:val="Cabealho"/>
            <w:jc w:val="center"/>
          </w:pPr>
        </w:p>
      </w:tc>
    </w:tr>
  </w:tbl>
  <w:p w14:paraId="1E82E54A" w14:textId="77777777" w:rsidR="00AC7B4A" w:rsidRDefault="00AC7B4A" w:rsidP="00245E1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53735" w14:textId="77777777" w:rsidR="00AC7B4A" w:rsidRDefault="00AC7B4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6075"/>
    <w:multiLevelType w:val="hybridMultilevel"/>
    <w:tmpl w:val="80A01A6A"/>
    <w:lvl w:ilvl="0" w:tplc="3DB6CFF4">
      <w:start w:val="1"/>
      <w:numFmt w:val="lowerLetter"/>
      <w:lvlText w:val="%1)"/>
      <w:lvlJc w:val="left"/>
      <w:pPr>
        <w:ind w:left="1377" w:hanging="81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176654B9"/>
    <w:multiLevelType w:val="hybridMultilevel"/>
    <w:tmpl w:val="04521104"/>
    <w:lvl w:ilvl="0" w:tplc="F62A6CF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15:restartNumberingAfterBreak="0">
    <w:nsid w:val="1F303C74"/>
    <w:multiLevelType w:val="hybridMultilevel"/>
    <w:tmpl w:val="11A42CAC"/>
    <w:lvl w:ilvl="0" w:tplc="865618EA">
      <w:start w:val="1"/>
      <w:numFmt w:val="lowerLetter"/>
      <w:lvlText w:val="%1)"/>
      <w:lvlJc w:val="left"/>
      <w:pPr>
        <w:ind w:left="1367" w:hanging="80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15:restartNumberingAfterBreak="0">
    <w:nsid w:val="22704C34"/>
    <w:multiLevelType w:val="hybridMultilevel"/>
    <w:tmpl w:val="B502A2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9A9112F"/>
    <w:multiLevelType w:val="hybridMultilevel"/>
    <w:tmpl w:val="ED34913E"/>
    <w:lvl w:ilvl="0" w:tplc="056C583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15:restartNumberingAfterBreak="0">
    <w:nsid w:val="56024AEF"/>
    <w:multiLevelType w:val="hybridMultilevel"/>
    <w:tmpl w:val="895C1C1A"/>
    <w:lvl w:ilvl="0" w:tplc="3B8CCA46">
      <w:start w:val="1"/>
      <w:numFmt w:val="decimal"/>
      <w:lvlText w:val="%1)"/>
      <w:lvlJc w:val="left"/>
      <w:pPr>
        <w:ind w:left="927" w:hanging="360"/>
      </w:pPr>
      <w:rPr>
        <w:rFonts w:hint="default"/>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5F5E641B"/>
    <w:multiLevelType w:val="hybridMultilevel"/>
    <w:tmpl w:val="55FACF22"/>
    <w:lvl w:ilvl="0" w:tplc="010453E2">
      <w:start w:val="1"/>
      <w:numFmt w:val="lowerLetter"/>
      <w:lvlText w:val="%1)"/>
      <w:lvlJc w:val="left"/>
      <w:pPr>
        <w:ind w:left="1387" w:hanging="8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67BB3390"/>
    <w:multiLevelType w:val="hybridMultilevel"/>
    <w:tmpl w:val="A0C4EF8C"/>
    <w:lvl w:ilvl="0" w:tplc="81A64C82">
      <w:start w:val="1"/>
      <w:numFmt w:val="lowerLetter"/>
      <w:lvlText w:val="%1)"/>
      <w:lvlJc w:val="left"/>
      <w:pPr>
        <w:ind w:left="1678" w:hanging="97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75910952"/>
    <w:multiLevelType w:val="hybridMultilevel"/>
    <w:tmpl w:val="3A5AEF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14018926">
    <w:abstractNumId w:val="6"/>
  </w:num>
  <w:num w:numId="2" w16cid:durableId="154031266">
    <w:abstractNumId w:val="1"/>
  </w:num>
  <w:num w:numId="3" w16cid:durableId="1814056709">
    <w:abstractNumId w:val="8"/>
  </w:num>
  <w:num w:numId="4" w16cid:durableId="436145928">
    <w:abstractNumId w:val="7"/>
  </w:num>
  <w:num w:numId="5" w16cid:durableId="1154374075">
    <w:abstractNumId w:val="3"/>
  </w:num>
  <w:num w:numId="6" w16cid:durableId="1807892255">
    <w:abstractNumId w:val="5"/>
  </w:num>
  <w:num w:numId="7" w16cid:durableId="299893253">
    <w:abstractNumId w:val="0"/>
  </w:num>
  <w:num w:numId="8" w16cid:durableId="1686445904">
    <w:abstractNumId w:val="2"/>
  </w:num>
  <w:num w:numId="9" w16cid:durableId="658579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63B3"/>
    <w:rsid w:val="000001A2"/>
    <w:rsid w:val="00000559"/>
    <w:rsid w:val="0000064E"/>
    <w:rsid w:val="00000D50"/>
    <w:rsid w:val="00001109"/>
    <w:rsid w:val="000015CB"/>
    <w:rsid w:val="000016E6"/>
    <w:rsid w:val="00001B94"/>
    <w:rsid w:val="000028F2"/>
    <w:rsid w:val="00002F02"/>
    <w:rsid w:val="00003143"/>
    <w:rsid w:val="000032DA"/>
    <w:rsid w:val="00003782"/>
    <w:rsid w:val="00003898"/>
    <w:rsid w:val="00003AC5"/>
    <w:rsid w:val="00003C61"/>
    <w:rsid w:val="00003D1A"/>
    <w:rsid w:val="00003E32"/>
    <w:rsid w:val="00004383"/>
    <w:rsid w:val="00004917"/>
    <w:rsid w:val="00004A82"/>
    <w:rsid w:val="00004D9E"/>
    <w:rsid w:val="0000502E"/>
    <w:rsid w:val="0000596B"/>
    <w:rsid w:val="0000596C"/>
    <w:rsid w:val="00005A56"/>
    <w:rsid w:val="00006244"/>
    <w:rsid w:val="00006246"/>
    <w:rsid w:val="0000643A"/>
    <w:rsid w:val="00006471"/>
    <w:rsid w:val="000069A0"/>
    <w:rsid w:val="00006D7D"/>
    <w:rsid w:val="00006DF7"/>
    <w:rsid w:val="00006F61"/>
    <w:rsid w:val="000077C7"/>
    <w:rsid w:val="00007EB1"/>
    <w:rsid w:val="00010025"/>
    <w:rsid w:val="000100D9"/>
    <w:rsid w:val="000107CC"/>
    <w:rsid w:val="00010C02"/>
    <w:rsid w:val="0001167B"/>
    <w:rsid w:val="00011CA9"/>
    <w:rsid w:val="00011F39"/>
    <w:rsid w:val="0001205F"/>
    <w:rsid w:val="000120D7"/>
    <w:rsid w:val="00012178"/>
    <w:rsid w:val="000121AA"/>
    <w:rsid w:val="0001221E"/>
    <w:rsid w:val="00012260"/>
    <w:rsid w:val="000123C3"/>
    <w:rsid w:val="00012617"/>
    <w:rsid w:val="000127D9"/>
    <w:rsid w:val="000129BA"/>
    <w:rsid w:val="00012B2B"/>
    <w:rsid w:val="00012BE5"/>
    <w:rsid w:val="00012E10"/>
    <w:rsid w:val="00012E2F"/>
    <w:rsid w:val="00012F6D"/>
    <w:rsid w:val="0001311D"/>
    <w:rsid w:val="0001329D"/>
    <w:rsid w:val="0001337F"/>
    <w:rsid w:val="00013ABD"/>
    <w:rsid w:val="00014154"/>
    <w:rsid w:val="00014199"/>
    <w:rsid w:val="00014479"/>
    <w:rsid w:val="00014CEE"/>
    <w:rsid w:val="00014D43"/>
    <w:rsid w:val="00014DB5"/>
    <w:rsid w:val="00014FE6"/>
    <w:rsid w:val="000150D9"/>
    <w:rsid w:val="000155CF"/>
    <w:rsid w:val="000162F2"/>
    <w:rsid w:val="00016319"/>
    <w:rsid w:val="00016F10"/>
    <w:rsid w:val="000175C7"/>
    <w:rsid w:val="00017A88"/>
    <w:rsid w:val="00017DE7"/>
    <w:rsid w:val="00017F22"/>
    <w:rsid w:val="0002025B"/>
    <w:rsid w:val="000204CE"/>
    <w:rsid w:val="00020CE0"/>
    <w:rsid w:val="000216D0"/>
    <w:rsid w:val="0002184E"/>
    <w:rsid w:val="00021D4F"/>
    <w:rsid w:val="00022489"/>
    <w:rsid w:val="00022665"/>
    <w:rsid w:val="000229EA"/>
    <w:rsid w:val="00022B84"/>
    <w:rsid w:val="00022E2F"/>
    <w:rsid w:val="00023D17"/>
    <w:rsid w:val="00023E29"/>
    <w:rsid w:val="000240D6"/>
    <w:rsid w:val="000242FB"/>
    <w:rsid w:val="00024380"/>
    <w:rsid w:val="000245DB"/>
    <w:rsid w:val="0002481B"/>
    <w:rsid w:val="000249FD"/>
    <w:rsid w:val="00024A11"/>
    <w:rsid w:val="00024C21"/>
    <w:rsid w:val="00024E0E"/>
    <w:rsid w:val="00025161"/>
    <w:rsid w:val="00025403"/>
    <w:rsid w:val="00025C55"/>
    <w:rsid w:val="00025EAB"/>
    <w:rsid w:val="0002600B"/>
    <w:rsid w:val="00026A21"/>
    <w:rsid w:val="00027218"/>
    <w:rsid w:val="000276B1"/>
    <w:rsid w:val="00027B3A"/>
    <w:rsid w:val="00027E3E"/>
    <w:rsid w:val="0003010F"/>
    <w:rsid w:val="000306D8"/>
    <w:rsid w:val="00030CD1"/>
    <w:rsid w:val="000311D7"/>
    <w:rsid w:val="000314EF"/>
    <w:rsid w:val="00031A64"/>
    <w:rsid w:val="00031B50"/>
    <w:rsid w:val="00031D02"/>
    <w:rsid w:val="000326AB"/>
    <w:rsid w:val="000326E6"/>
    <w:rsid w:val="00032774"/>
    <w:rsid w:val="000328CD"/>
    <w:rsid w:val="00032A8C"/>
    <w:rsid w:val="00032C9C"/>
    <w:rsid w:val="00032DA8"/>
    <w:rsid w:val="000330A2"/>
    <w:rsid w:val="00033E06"/>
    <w:rsid w:val="00034595"/>
    <w:rsid w:val="00034E23"/>
    <w:rsid w:val="00034E73"/>
    <w:rsid w:val="00035ED7"/>
    <w:rsid w:val="00035F0F"/>
    <w:rsid w:val="00035F63"/>
    <w:rsid w:val="0003638F"/>
    <w:rsid w:val="000365C0"/>
    <w:rsid w:val="000367E9"/>
    <w:rsid w:val="000368C8"/>
    <w:rsid w:val="00036D1A"/>
    <w:rsid w:val="00036E6C"/>
    <w:rsid w:val="000378C5"/>
    <w:rsid w:val="00037B63"/>
    <w:rsid w:val="00037BE5"/>
    <w:rsid w:val="000401E2"/>
    <w:rsid w:val="0004027C"/>
    <w:rsid w:val="00040AA1"/>
    <w:rsid w:val="00040BA3"/>
    <w:rsid w:val="00040C93"/>
    <w:rsid w:val="00040C97"/>
    <w:rsid w:val="00041960"/>
    <w:rsid w:val="00041AD7"/>
    <w:rsid w:val="00041DB1"/>
    <w:rsid w:val="00042074"/>
    <w:rsid w:val="00042525"/>
    <w:rsid w:val="00042E52"/>
    <w:rsid w:val="00043354"/>
    <w:rsid w:val="00043366"/>
    <w:rsid w:val="0004376A"/>
    <w:rsid w:val="00043B86"/>
    <w:rsid w:val="00043E3F"/>
    <w:rsid w:val="00043FD2"/>
    <w:rsid w:val="000443CF"/>
    <w:rsid w:val="000445EF"/>
    <w:rsid w:val="000448B9"/>
    <w:rsid w:val="00044C05"/>
    <w:rsid w:val="00044D83"/>
    <w:rsid w:val="00045178"/>
    <w:rsid w:val="00045454"/>
    <w:rsid w:val="00045D31"/>
    <w:rsid w:val="00046744"/>
    <w:rsid w:val="0004696E"/>
    <w:rsid w:val="00046CB4"/>
    <w:rsid w:val="00046CBA"/>
    <w:rsid w:val="00046EB8"/>
    <w:rsid w:val="0004755E"/>
    <w:rsid w:val="00047771"/>
    <w:rsid w:val="000478EE"/>
    <w:rsid w:val="00047CE9"/>
    <w:rsid w:val="00050D67"/>
    <w:rsid w:val="00050DC0"/>
    <w:rsid w:val="00051280"/>
    <w:rsid w:val="00051570"/>
    <w:rsid w:val="00051624"/>
    <w:rsid w:val="000518A9"/>
    <w:rsid w:val="000518CA"/>
    <w:rsid w:val="00051AFD"/>
    <w:rsid w:val="00052094"/>
    <w:rsid w:val="000520C1"/>
    <w:rsid w:val="00052FA6"/>
    <w:rsid w:val="00053276"/>
    <w:rsid w:val="0005355D"/>
    <w:rsid w:val="00053EF5"/>
    <w:rsid w:val="000540AA"/>
    <w:rsid w:val="00054215"/>
    <w:rsid w:val="000543ED"/>
    <w:rsid w:val="00054835"/>
    <w:rsid w:val="00054C4A"/>
    <w:rsid w:val="00054C53"/>
    <w:rsid w:val="00054F36"/>
    <w:rsid w:val="0005547C"/>
    <w:rsid w:val="0005609C"/>
    <w:rsid w:val="00056710"/>
    <w:rsid w:val="00056D3F"/>
    <w:rsid w:val="00056EA4"/>
    <w:rsid w:val="00057090"/>
    <w:rsid w:val="000570DA"/>
    <w:rsid w:val="000602BE"/>
    <w:rsid w:val="000604C3"/>
    <w:rsid w:val="00060673"/>
    <w:rsid w:val="00060BF3"/>
    <w:rsid w:val="00061027"/>
    <w:rsid w:val="000617FF"/>
    <w:rsid w:val="0006213B"/>
    <w:rsid w:val="000621C1"/>
    <w:rsid w:val="000628C0"/>
    <w:rsid w:val="00062CC5"/>
    <w:rsid w:val="00062FA7"/>
    <w:rsid w:val="00062FF4"/>
    <w:rsid w:val="00063071"/>
    <w:rsid w:val="0006344F"/>
    <w:rsid w:val="0006366F"/>
    <w:rsid w:val="00063DC1"/>
    <w:rsid w:val="0006462B"/>
    <w:rsid w:val="0006468B"/>
    <w:rsid w:val="00064AE3"/>
    <w:rsid w:val="00065664"/>
    <w:rsid w:val="00065AB0"/>
    <w:rsid w:val="00065AD4"/>
    <w:rsid w:val="00065D64"/>
    <w:rsid w:val="00065E7C"/>
    <w:rsid w:val="00065F39"/>
    <w:rsid w:val="00065F48"/>
    <w:rsid w:val="00066B1F"/>
    <w:rsid w:val="00067019"/>
    <w:rsid w:val="00067314"/>
    <w:rsid w:val="000677C9"/>
    <w:rsid w:val="0006795F"/>
    <w:rsid w:val="00067970"/>
    <w:rsid w:val="00067A87"/>
    <w:rsid w:val="00070198"/>
    <w:rsid w:val="00070890"/>
    <w:rsid w:val="00070A55"/>
    <w:rsid w:val="00070B3B"/>
    <w:rsid w:val="00070BFD"/>
    <w:rsid w:val="00071099"/>
    <w:rsid w:val="00071386"/>
    <w:rsid w:val="000717F0"/>
    <w:rsid w:val="00071A1A"/>
    <w:rsid w:val="00071B23"/>
    <w:rsid w:val="00071D63"/>
    <w:rsid w:val="00071E53"/>
    <w:rsid w:val="000730FE"/>
    <w:rsid w:val="00073395"/>
    <w:rsid w:val="00073447"/>
    <w:rsid w:val="00073630"/>
    <w:rsid w:val="000738EE"/>
    <w:rsid w:val="00074125"/>
    <w:rsid w:val="000741EC"/>
    <w:rsid w:val="000742AE"/>
    <w:rsid w:val="00074382"/>
    <w:rsid w:val="000748A6"/>
    <w:rsid w:val="0007582D"/>
    <w:rsid w:val="00075843"/>
    <w:rsid w:val="000758FE"/>
    <w:rsid w:val="00075E16"/>
    <w:rsid w:val="00076519"/>
    <w:rsid w:val="00076950"/>
    <w:rsid w:val="00076977"/>
    <w:rsid w:val="000769F0"/>
    <w:rsid w:val="0007703C"/>
    <w:rsid w:val="00077373"/>
    <w:rsid w:val="000776C1"/>
    <w:rsid w:val="00077B65"/>
    <w:rsid w:val="00077F46"/>
    <w:rsid w:val="00077F85"/>
    <w:rsid w:val="00077FFD"/>
    <w:rsid w:val="000801F9"/>
    <w:rsid w:val="000803DA"/>
    <w:rsid w:val="00080418"/>
    <w:rsid w:val="00080432"/>
    <w:rsid w:val="00080520"/>
    <w:rsid w:val="00080B49"/>
    <w:rsid w:val="00080F05"/>
    <w:rsid w:val="00080F27"/>
    <w:rsid w:val="00081036"/>
    <w:rsid w:val="000810FA"/>
    <w:rsid w:val="00081157"/>
    <w:rsid w:val="000812DC"/>
    <w:rsid w:val="0008139A"/>
    <w:rsid w:val="00081780"/>
    <w:rsid w:val="00081A38"/>
    <w:rsid w:val="00081E2C"/>
    <w:rsid w:val="00081F8F"/>
    <w:rsid w:val="0008213D"/>
    <w:rsid w:val="00082333"/>
    <w:rsid w:val="000824F1"/>
    <w:rsid w:val="00082E53"/>
    <w:rsid w:val="0008384F"/>
    <w:rsid w:val="0008392C"/>
    <w:rsid w:val="00083D5D"/>
    <w:rsid w:val="00083D7A"/>
    <w:rsid w:val="00083DBF"/>
    <w:rsid w:val="00084207"/>
    <w:rsid w:val="00084B7D"/>
    <w:rsid w:val="00084CF6"/>
    <w:rsid w:val="00084F85"/>
    <w:rsid w:val="00085051"/>
    <w:rsid w:val="00085199"/>
    <w:rsid w:val="00085493"/>
    <w:rsid w:val="0008594E"/>
    <w:rsid w:val="00085F8E"/>
    <w:rsid w:val="00086931"/>
    <w:rsid w:val="00086A96"/>
    <w:rsid w:val="00086D9B"/>
    <w:rsid w:val="0008763D"/>
    <w:rsid w:val="0008771A"/>
    <w:rsid w:val="00087A2A"/>
    <w:rsid w:val="00087C4F"/>
    <w:rsid w:val="00090245"/>
    <w:rsid w:val="00090465"/>
    <w:rsid w:val="0009070B"/>
    <w:rsid w:val="000909D8"/>
    <w:rsid w:val="00090AF0"/>
    <w:rsid w:val="00090EAC"/>
    <w:rsid w:val="00090FDA"/>
    <w:rsid w:val="00091411"/>
    <w:rsid w:val="000915A3"/>
    <w:rsid w:val="00091628"/>
    <w:rsid w:val="0009164B"/>
    <w:rsid w:val="00091726"/>
    <w:rsid w:val="0009206B"/>
    <w:rsid w:val="000921E9"/>
    <w:rsid w:val="00092429"/>
    <w:rsid w:val="00092431"/>
    <w:rsid w:val="00093031"/>
    <w:rsid w:val="00093344"/>
    <w:rsid w:val="0009362E"/>
    <w:rsid w:val="00093689"/>
    <w:rsid w:val="00093942"/>
    <w:rsid w:val="00093DF5"/>
    <w:rsid w:val="00093FD4"/>
    <w:rsid w:val="00094680"/>
    <w:rsid w:val="0009485C"/>
    <w:rsid w:val="00094AE4"/>
    <w:rsid w:val="00094B74"/>
    <w:rsid w:val="00094D84"/>
    <w:rsid w:val="00094E73"/>
    <w:rsid w:val="000952C2"/>
    <w:rsid w:val="00095488"/>
    <w:rsid w:val="0009592D"/>
    <w:rsid w:val="00095D9E"/>
    <w:rsid w:val="0009615D"/>
    <w:rsid w:val="0009630F"/>
    <w:rsid w:val="000969AF"/>
    <w:rsid w:val="00096C52"/>
    <w:rsid w:val="00097329"/>
    <w:rsid w:val="00097425"/>
    <w:rsid w:val="00097596"/>
    <w:rsid w:val="00097849"/>
    <w:rsid w:val="00097873"/>
    <w:rsid w:val="0009790A"/>
    <w:rsid w:val="00097A0B"/>
    <w:rsid w:val="00097CB3"/>
    <w:rsid w:val="000A0139"/>
    <w:rsid w:val="000A0399"/>
    <w:rsid w:val="000A1168"/>
    <w:rsid w:val="000A1F20"/>
    <w:rsid w:val="000A2302"/>
    <w:rsid w:val="000A2E04"/>
    <w:rsid w:val="000A301E"/>
    <w:rsid w:val="000A35F0"/>
    <w:rsid w:val="000A3635"/>
    <w:rsid w:val="000A37DA"/>
    <w:rsid w:val="000A3835"/>
    <w:rsid w:val="000A38DD"/>
    <w:rsid w:val="000A3AEC"/>
    <w:rsid w:val="000A3B53"/>
    <w:rsid w:val="000A3E63"/>
    <w:rsid w:val="000A4369"/>
    <w:rsid w:val="000A46D3"/>
    <w:rsid w:val="000A5599"/>
    <w:rsid w:val="000A5C05"/>
    <w:rsid w:val="000A5D25"/>
    <w:rsid w:val="000A5DBA"/>
    <w:rsid w:val="000A5F14"/>
    <w:rsid w:val="000A6320"/>
    <w:rsid w:val="000A6988"/>
    <w:rsid w:val="000A6AEF"/>
    <w:rsid w:val="000A6D69"/>
    <w:rsid w:val="000A6F04"/>
    <w:rsid w:val="000A72F9"/>
    <w:rsid w:val="000A7486"/>
    <w:rsid w:val="000A7607"/>
    <w:rsid w:val="000A7F0B"/>
    <w:rsid w:val="000B009E"/>
    <w:rsid w:val="000B026D"/>
    <w:rsid w:val="000B0643"/>
    <w:rsid w:val="000B06B8"/>
    <w:rsid w:val="000B0718"/>
    <w:rsid w:val="000B0AE1"/>
    <w:rsid w:val="000B0CBA"/>
    <w:rsid w:val="000B0CDC"/>
    <w:rsid w:val="000B0FF5"/>
    <w:rsid w:val="000B11A2"/>
    <w:rsid w:val="000B12D8"/>
    <w:rsid w:val="000B18A8"/>
    <w:rsid w:val="000B18AC"/>
    <w:rsid w:val="000B1A9D"/>
    <w:rsid w:val="000B1C13"/>
    <w:rsid w:val="000B29B7"/>
    <w:rsid w:val="000B2DD6"/>
    <w:rsid w:val="000B2F72"/>
    <w:rsid w:val="000B327C"/>
    <w:rsid w:val="000B336E"/>
    <w:rsid w:val="000B3421"/>
    <w:rsid w:val="000B3448"/>
    <w:rsid w:val="000B3A84"/>
    <w:rsid w:val="000B3DAA"/>
    <w:rsid w:val="000B40F3"/>
    <w:rsid w:val="000B41B3"/>
    <w:rsid w:val="000B4A67"/>
    <w:rsid w:val="000B5284"/>
    <w:rsid w:val="000B5749"/>
    <w:rsid w:val="000B607B"/>
    <w:rsid w:val="000B6099"/>
    <w:rsid w:val="000B6269"/>
    <w:rsid w:val="000B6357"/>
    <w:rsid w:val="000B64D3"/>
    <w:rsid w:val="000B6607"/>
    <w:rsid w:val="000B66C4"/>
    <w:rsid w:val="000B6D8E"/>
    <w:rsid w:val="000B6F3E"/>
    <w:rsid w:val="000B7A52"/>
    <w:rsid w:val="000C008B"/>
    <w:rsid w:val="000C036D"/>
    <w:rsid w:val="000C07CD"/>
    <w:rsid w:val="000C09C9"/>
    <w:rsid w:val="000C0BD5"/>
    <w:rsid w:val="000C0D2B"/>
    <w:rsid w:val="000C12B6"/>
    <w:rsid w:val="000C18AA"/>
    <w:rsid w:val="000C1D8A"/>
    <w:rsid w:val="000C1E25"/>
    <w:rsid w:val="000C1F21"/>
    <w:rsid w:val="000C1F9E"/>
    <w:rsid w:val="000C1FCF"/>
    <w:rsid w:val="000C26D4"/>
    <w:rsid w:val="000C27FF"/>
    <w:rsid w:val="000C29F9"/>
    <w:rsid w:val="000C30F3"/>
    <w:rsid w:val="000C3473"/>
    <w:rsid w:val="000C37A5"/>
    <w:rsid w:val="000C3807"/>
    <w:rsid w:val="000C3C3F"/>
    <w:rsid w:val="000C434A"/>
    <w:rsid w:val="000C4473"/>
    <w:rsid w:val="000C48F2"/>
    <w:rsid w:val="000C4A42"/>
    <w:rsid w:val="000C4E06"/>
    <w:rsid w:val="000C4F42"/>
    <w:rsid w:val="000C517A"/>
    <w:rsid w:val="000C5224"/>
    <w:rsid w:val="000C54BA"/>
    <w:rsid w:val="000C5850"/>
    <w:rsid w:val="000C58D0"/>
    <w:rsid w:val="000C5CA4"/>
    <w:rsid w:val="000C5E19"/>
    <w:rsid w:val="000C642D"/>
    <w:rsid w:val="000C66FC"/>
    <w:rsid w:val="000C6883"/>
    <w:rsid w:val="000C695E"/>
    <w:rsid w:val="000C7427"/>
    <w:rsid w:val="000C74D5"/>
    <w:rsid w:val="000C777C"/>
    <w:rsid w:val="000C77AD"/>
    <w:rsid w:val="000C7E79"/>
    <w:rsid w:val="000D07A9"/>
    <w:rsid w:val="000D0852"/>
    <w:rsid w:val="000D0FFE"/>
    <w:rsid w:val="000D1507"/>
    <w:rsid w:val="000D1886"/>
    <w:rsid w:val="000D190D"/>
    <w:rsid w:val="000D1A44"/>
    <w:rsid w:val="000D1F1F"/>
    <w:rsid w:val="000D286D"/>
    <w:rsid w:val="000D2BFB"/>
    <w:rsid w:val="000D31A9"/>
    <w:rsid w:val="000D4570"/>
    <w:rsid w:val="000D4B00"/>
    <w:rsid w:val="000D4D3C"/>
    <w:rsid w:val="000D4D62"/>
    <w:rsid w:val="000D5497"/>
    <w:rsid w:val="000D5689"/>
    <w:rsid w:val="000D56D1"/>
    <w:rsid w:val="000D58EB"/>
    <w:rsid w:val="000D6492"/>
    <w:rsid w:val="000D67E9"/>
    <w:rsid w:val="000D688B"/>
    <w:rsid w:val="000D6CEC"/>
    <w:rsid w:val="000D6D7F"/>
    <w:rsid w:val="000D6F8E"/>
    <w:rsid w:val="000D7020"/>
    <w:rsid w:val="000D7829"/>
    <w:rsid w:val="000D78D0"/>
    <w:rsid w:val="000D7ACB"/>
    <w:rsid w:val="000D7F70"/>
    <w:rsid w:val="000E059D"/>
    <w:rsid w:val="000E0971"/>
    <w:rsid w:val="000E0EF5"/>
    <w:rsid w:val="000E15CB"/>
    <w:rsid w:val="000E19A1"/>
    <w:rsid w:val="000E1D91"/>
    <w:rsid w:val="000E2640"/>
    <w:rsid w:val="000E308B"/>
    <w:rsid w:val="000E31A4"/>
    <w:rsid w:val="000E336E"/>
    <w:rsid w:val="000E348A"/>
    <w:rsid w:val="000E389A"/>
    <w:rsid w:val="000E3F66"/>
    <w:rsid w:val="000E40CB"/>
    <w:rsid w:val="000E44CC"/>
    <w:rsid w:val="000E4D55"/>
    <w:rsid w:val="000E5025"/>
    <w:rsid w:val="000E5284"/>
    <w:rsid w:val="000E578E"/>
    <w:rsid w:val="000E5D5B"/>
    <w:rsid w:val="000E5D70"/>
    <w:rsid w:val="000E5D75"/>
    <w:rsid w:val="000E5F07"/>
    <w:rsid w:val="000E6099"/>
    <w:rsid w:val="000E634A"/>
    <w:rsid w:val="000E634B"/>
    <w:rsid w:val="000E6A47"/>
    <w:rsid w:val="000E6E43"/>
    <w:rsid w:val="000E6FD6"/>
    <w:rsid w:val="000E72BD"/>
    <w:rsid w:val="000E7BF7"/>
    <w:rsid w:val="000F1031"/>
    <w:rsid w:val="000F105D"/>
    <w:rsid w:val="000F1A6F"/>
    <w:rsid w:val="000F223D"/>
    <w:rsid w:val="000F28B1"/>
    <w:rsid w:val="000F3619"/>
    <w:rsid w:val="000F3BDC"/>
    <w:rsid w:val="000F3F87"/>
    <w:rsid w:val="000F4388"/>
    <w:rsid w:val="000F4CAA"/>
    <w:rsid w:val="000F4D76"/>
    <w:rsid w:val="000F5130"/>
    <w:rsid w:val="000F5278"/>
    <w:rsid w:val="000F58C4"/>
    <w:rsid w:val="000F591D"/>
    <w:rsid w:val="000F5928"/>
    <w:rsid w:val="000F5A02"/>
    <w:rsid w:val="000F5D02"/>
    <w:rsid w:val="000F5E71"/>
    <w:rsid w:val="000F5F65"/>
    <w:rsid w:val="000F6000"/>
    <w:rsid w:val="000F62C2"/>
    <w:rsid w:val="000F631C"/>
    <w:rsid w:val="000F64BA"/>
    <w:rsid w:val="000F6987"/>
    <w:rsid w:val="000F6AE4"/>
    <w:rsid w:val="000F72AE"/>
    <w:rsid w:val="000F7335"/>
    <w:rsid w:val="000F7501"/>
    <w:rsid w:val="0010004C"/>
    <w:rsid w:val="00100C9B"/>
    <w:rsid w:val="0010122B"/>
    <w:rsid w:val="0010148A"/>
    <w:rsid w:val="001014A8"/>
    <w:rsid w:val="001019EA"/>
    <w:rsid w:val="00101C7A"/>
    <w:rsid w:val="00101CAC"/>
    <w:rsid w:val="00102372"/>
    <w:rsid w:val="00102442"/>
    <w:rsid w:val="0010256E"/>
    <w:rsid w:val="00102C69"/>
    <w:rsid w:val="00102CD3"/>
    <w:rsid w:val="00102FEE"/>
    <w:rsid w:val="00103247"/>
    <w:rsid w:val="0010329C"/>
    <w:rsid w:val="0010367A"/>
    <w:rsid w:val="00103DFE"/>
    <w:rsid w:val="00104059"/>
    <w:rsid w:val="001040D9"/>
    <w:rsid w:val="00104849"/>
    <w:rsid w:val="00104EEE"/>
    <w:rsid w:val="00105ABA"/>
    <w:rsid w:val="00105D4E"/>
    <w:rsid w:val="0010660B"/>
    <w:rsid w:val="00106771"/>
    <w:rsid w:val="0010713F"/>
    <w:rsid w:val="001072D6"/>
    <w:rsid w:val="001072FF"/>
    <w:rsid w:val="00107537"/>
    <w:rsid w:val="0010773F"/>
    <w:rsid w:val="00107811"/>
    <w:rsid w:val="001078CC"/>
    <w:rsid w:val="00110187"/>
    <w:rsid w:val="0011068E"/>
    <w:rsid w:val="001111F6"/>
    <w:rsid w:val="00111CF6"/>
    <w:rsid w:val="00112966"/>
    <w:rsid w:val="00112E4E"/>
    <w:rsid w:val="00112FC5"/>
    <w:rsid w:val="001138E5"/>
    <w:rsid w:val="001139FF"/>
    <w:rsid w:val="00113C0C"/>
    <w:rsid w:val="00113F58"/>
    <w:rsid w:val="00114062"/>
    <w:rsid w:val="0011470B"/>
    <w:rsid w:val="00114A1F"/>
    <w:rsid w:val="0011520C"/>
    <w:rsid w:val="00115238"/>
    <w:rsid w:val="00115425"/>
    <w:rsid w:val="001160B3"/>
    <w:rsid w:val="001163AF"/>
    <w:rsid w:val="001164CB"/>
    <w:rsid w:val="00117490"/>
    <w:rsid w:val="001177DA"/>
    <w:rsid w:val="001178B9"/>
    <w:rsid w:val="00117B35"/>
    <w:rsid w:val="001201E1"/>
    <w:rsid w:val="00120231"/>
    <w:rsid w:val="001204A3"/>
    <w:rsid w:val="00120928"/>
    <w:rsid w:val="00120A15"/>
    <w:rsid w:val="00120CC1"/>
    <w:rsid w:val="00120E96"/>
    <w:rsid w:val="00120F8B"/>
    <w:rsid w:val="001210B9"/>
    <w:rsid w:val="00121136"/>
    <w:rsid w:val="001215CB"/>
    <w:rsid w:val="0012181F"/>
    <w:rsid w:val="00121A46"/>
    <w:rsid w:val="00121ABA"/>
    <w:rsid w:val="00121B37"/>
    <w:rsid w:val="00121D11"/>
    <w:rsid w:val="00121F43"/>
    <w:rsid w:val="001224B6"/>
    <w:rsid w:val="00122564"/>
    <w:rsid w:val="00122B29"/>
    <w:rsid w:val="00122E8B"/>
    <w:rsid w:val="001235C2"/>
    <w:rsid w:val="00123870"/>
    <w:rsid w:val="0012389E"/>
    <w:rsid w:val="00123A37"/>
    <w:rsid w:val="00123E4A"/>
    <w:rsid w:val="001244C9"/>
    <w:rsid w:val="001245AC"/>
    <w:rsid w:val="00124F90"/>
    <w:rsid w:val="00125968"/>
    <w:rsid w:val="00125987"/>
    <w:rsid w:val="001259F1"/>
    <w:rsid w:val="00125F26"/>
    <w:rsid w:val="00125F8A"/>
    <w:rsid w:val="00125FD0"/>
    <w:rsid w:val="001266BC"/>
    <w:rsid w:val="00126833"/>
    <w:rsid w:val="00126893"/>
    <w:rsid w:val="00126C9D"/>
    <w:rsid w:val="00126CBF"/>
    <w:rsid w:val="001275E8"/>
    <w:rsid w:val="00130A26"/>
    <w:rsid w:val="00130D6B"/>
    <w:rsid w:val="00130FAE"/>
    <w:rsid w:val="001315D4"/>
    <w:rsid w:val="00131D95"/>
    <w:rsid w:val="00131DBE"/>
    <w:rsid w:val="001325C0"/>
    <w:rsid w:val="001326DC"/>
    <w:rsid w:val="00132780"/>
    <w:rsid w:val="00132800"/>
    <w:rsid w:val="00133722"/>
    <w:rsid w:val="001339AA"/>
    <w:rsid w:val="0013447A"/>
    <w:rsid w:val="00134836"/>
    <w:rsid w:val="00134B2C"/>
    <w:rsid w:val="00134DD0"/>
    <w:rsid w:val="00134EE0"/>
    <w:rsid w:val="00134EFA"/>
    <w:rsid w:val="00135068"/>
    <w:rsid w:val="001356C2"/>
    <w:rsid w:val="00135A26"/>
    <w:rsid w:val="00135F74"/>
    <w:rsid w:val="00135FC1"/>
    <w:rsid w:val="00136D0A"/>
    <w:rsid w:val="00136F48"/>
    <w:rsid w:val="00136F7A"/>
    <w:rsid w:val="00137A70"/>
    <w:rsid w:val="00137C70"/>
    <w:rsid w:val="00137D5D"/>
    <w:rsid w:val="00137ED2"/>
    <w:rsid w:val="00137EF9"/>
    <w:rsid w:val="001404F0"/>
    <w:rsid w:val="00140A0D"/>
    <w:rsid w:val="00140D9C"/>
    <w:rsid w:val="001418D8"/>
    <w:rsid w:val="00141D1A"/>
    <w:rsid w:val="00141F12"/>
    <w:rsid w:val="001422DB"/>
    <w:rsid w:val="0014258B"/>
    <w:rsid w:val="00142747"/>
    <w:rsid w:val="00142986"/>
    <w:rsid w:val="00142A0E"/>
    <w:rsid w:val="001433C0"/>
    <w:rsid w:val="00143498"/>
    <w:rsid w:val="001437C4"/>
    <w:rsid w:val="00143864"/>
    <w:rsid w:val="00143F34"/>
    <w:rsid w:val="00143FBC"/>
    <w:rsid w:val="00144150"/>
    <w:rsid w:val="00144742"/>
    <w:rsid w:val="001450C9"/>
    <w:rsid w:val="001451FC"/>
    <w:rsid w:val="00145420"/>
    <w:rsid w:val="001456C4"/>
    <w:rsid w:val="00145A4B"/>
    <w:rsid w:val="00145C59"/>
    <w:rsid w:val="00145FFB"/>
    <w:rsid w:val="0014693C"/>
    <w:rsid w:val="00146C9B"/>
    <w:rsid w:val="00146F2B"/>
    <w:rsid w:val="0014720D"/>
    <w:rsid w:val="001474E3"/>
    <w:rsid w:val="00147716"/>
    <w:rsid w:val="00147882"/>
    <w:rsid w:val="00147927"/>
    <w:rsid w:val="00147A87"/>
    <w:rsid w:val="00147E4E"/>
    <w:rsid w:val="00150789"/>
    <w:rsid w:val="00150982"/>
    <w:rsid w:val="00150E9B"/>
    <w:rsid w:val="001511B3"/>
    <w:rsid w:val="001517A6"/>
    <w:rsid w:val="00151847"/>
    <w:rsid w:val="0015184C"/>
    <w:rsid w:val="001518FD"/>
    <w:rsid w:val="00151F89"/>
    <w:rsid w:val="0015202D"/>
    <w:rsid w:val="00152508"/>
    <w:rsid w:val="001530B6"/>
    <w:rsid w:val="0015355E"/>
    <w:rsid w:val="001536B1"/>
    <w:rsid w:val="001539F9"/>
    <w:rsid w:val="00153C1B"/>
    <w:rsid w:val="00153ECE"/>
    <w:rsid w:val="001542B3"/>
    <w:rsid w:val="001542BB"/>
    <w:rsid w:val="001544D7"/>
    <w:rsid w:val="00154659"/>
    <w:rsid w:val="00154DED"/>
    <w:rsid w:val="00154FD0"/>
    <w:rsid w:val="001551F8"/>
    <w:rsid w:val="001552BC"/>
    <w:rsid w:val="00155590"/>
    <w:rsid w:val="001556E9"/>
    <w:rsid w:val="001557F5"/>
    <w:rsid w:val="00155C1D"/>
    <w:rsid w:val="00155D0D"/>
    <w:rsid w:val="001560E4"/>
    <w:rsid w:val="0015628F"/>
    <w:rsid w:val="001567B2"/>
    <w:rsid w:val="00156850"/>
    <w:rsid w:val="00156A92"/>
    <w:rsid w:val="00156B8E"/>
    <w:rsid w:val="00156C94"/>
    <w:rsid w:val="00157755"/>
    <w:rsid w:val="0016024C"/>
    <w:rsid w:val="001606C7"/>
    <w:rsid w:val="001608EF"/>
    <w:rsid w:val="00160B05"/>
    <w:rsid w:val="001610FC"/>
    <w:rsid w:val="00161631"/>
    <w:rsid w:val="00161ECE"/>
    <w:rsid w:val="00162777"/>
    <w:rsid w:val="00162872"/>
    <w:rsid w:val="001629D9"/>
    <w:rsid w:val="00162FC8"/>
    <w:rsid w:val="00163947"/>
    <w:rsid w:val="001639B2"/>
    <w:rsid w:val="001639CB"/>
    <w:rsid w:val="00163A19"/>
    <w:rsid w:val="00163CD6"/>
    <w:rsid w:val="00164970"/>
    <w:rsid w:val="00164A3A"/>
    <w:rsid w:val="00164B09"/>
    <w:rsid w:val="00164B65"/>
    <w:rsid w:val="00164EBE"/>
    <w:rsid w:val="00165088"/>
    <w:rsid w:val="00165383"/>
    <w:rsid w:val="00165AB0"/>
    <w:rsid w:val="00165E1D"/>
    <w:rsid w:val="00166023"/>
    <w:rsid w:val="0016625F"/>
    <w:rsid w:val="00166BF3"/>
    <w:rsid w:val="00166C67"/>
    <w:rsid w:val="00166D0F"/>
    <w:rsid w:val="00166D19"/>
    <w:rsid w:val="00167191"/>
    <w:rsid w:val="001671F4"/>
    <w:rsid w:val="0016768E"/>
    <w:rsid w:val="00167705"/>
    <w:rsid w:val="00167852"/>
    <w:rsid w:val="00167C77"/>
    <w:rsid w:val="0017027A"/>
    <w:rsid w:val="001704C0"/>
    <w:rsid w:val="0017051E"/>
    <w:rsid w:val="00170837"/>
    <w:rsid w:val="001708B3"/>
    <w:rsid w:val="001709C1"/>
    <w:rsid w:val="00170B2C"/>
    <w:rsid w:val="00170F95"/>
    <w:rsid w:val="001711A4"/>
    <w:rsid w:val="001715B9"/>
    <w:rsid w:val="00171808"/>
    <w:rsid w:val="00172195"/>
    <w:rsid w:val="0017261F"/>
    <w:rsid w:val="00172B55"/>
    <w:rsid w:val="00172C85"/>
    <w:rsid w:val="00172CF3"/>
    <w:rsid w:val="001732A0"/>
    <w:rsid w:val="00173514"/>
    <w:rsid w:val="00173AA2"/>
    <w:rsid w:val="00173FF1"/>
    <w:rsid w:val="0017407A"/>
    <w:rsid w:val="0017466D"/>
    <w:rsid w:val="00174825"/>
    <w:rsid w:val="00174D64"/>
    <w:rsid w:val="00174F85"/>
    <w:rsid w:val="001755C8"/>
    <w:rsid w:val="00175776"/>
    <w:rsid w:val="00175BAB"/>
    <w:rsid w:val="00175CC4"/>
    <w:rsid w:val="00175D23"/>
    <w:rsid w:val="00176135"/>
    <w:rsid w:val="00176207"/>
    <w:rsid w:val="0017670B"/>
    <w:rsid w:val="00176D1A"/>
    <w:rsid w:val="00177110"/>
    <w:rsid w:val="00177147"/>
    <w:rsid w:val="00177489"/>
    <w:rsid w:val="0018022E"/>
    <w:rsid w:val="001803EF"/>
    <w:rsid w:val="0018043B"/>
    <w:rsid w:val="00180478"/>
    <w:rsid w:val="001804A3"/>
    <w:rsid w:val="00180582"/>
    <w:rsid w:val="001805DF"/>
    <w:rsid w:val="0018071D"/>
    <w:rsid w:val="00180B93"/>
    <w:rsid w:val="001819CD"/>
    <w:rsid w:val="001821A4"/>
    <w:rsid w:val="00182591"/>
    <w:rsid w:val="00182AC3"/>
    <w:rsid w:val="00183393"/>
    <w:rsid w:val="00183534"/>
    <w:rsid w:val="0018357D"/>
    <w:rsid w:val="00183CB9"/>
    <w:rsid w:val="00184240"/>
    <w:rsid w:val="00184269"/>
    <w:rsid w:val="00184C20"/>
    <w:rsid w:val="00184C94"/>
    <w:rsid w:val="001851EF"/>
    <w:rsid w:val="00185215"/>
    <w:rsid w:val="001855BB"/>
    <w:rsid w:val="00185671"/>
    <w:rsid w:val="00185DE9"/>
    <w:rsid w:val="00186345"/>
    <w:rsid w:val="001863C1"/>
    <w:rsid w:val="001864F1"/>
    <w:rsid w:val="001867F9"/>
    <w:rsid w:val="00186CD2"/>
    <w:rsid w:val="0018746D"/>
    <w:rsid w:val="00187621"/>
    <w:rsid w:val="0018763A"/>
    <w:rsid w:val="001878F5"/>
    <w:rsid w:val="00187A78"/>
    <w:rsid w:val="00187AE2"/>
    <w:rsid w:val="00187C96"/>
    <w:rsid w:val="00187E88"/>
    <w:rsid w:val="00187EEE"/>
    <w:rsid w:val="001901FE"/>
    <w:rsid w:val="00190B08"/>
    <w:rsid w:val="00190B18"/>
    <w:rsid w:val="00190BF5"/>
    <w:rsid w:val="00190F52"/>
    <w:rsid w:val="0019149A"/>
    <w:rsid w:val="00191749"/>
    <w:rsid w:val="00191B02"/>
    <w:rsid w:val="00191D81"/>
    <w:rsid w:val="001921F9"/>
    <w:rsid w:val="0019239A"/>
    <w:rsid w:val="0019248C"/>
    <w:rsid w:val="00192AE0"/>
    <w:rsid w:val="00192B11"/>
    <w:rsid w:val="0019316B"/>
    <w:rsid w:val="001933F1"/>
    <w:rsid w:val="0019377B"/>
    <w:rsid w:val="001937A2"/>
    <w:rsid w:val="00193A59"/>
    <w:rsid w:val="00193AE8"/>
    <w:rsid w:val="0019407F"/>
    <w:rsid w:val="0019411B"/>
    <w:rsid w:val="00194190"/>
    <w:rsid w:val="00194195"/>
    <w:rsid w:val="0019477B"/>
    <w:rsid w:val="00194CB8"/>
    <w:rsid w:val="00194E97"/>
    <w:rsid w:val="001952DA"/>
    <w:rsid w:val="00195F1A"/>
    <w:rsid w:val="00196064"/>
    <w:rsid w:val="00196097"/>
    <w:rsid w:val="0019668E"/>
    <w:rsid w:val="00196717"/>
    <w:rsid w:val="00196AAE"/>
    <w:rsid w:val="00197153"/>
    <w:rsid w:val="0019722D"/>
    <w:rsid w:val="00197329"/>
    <w:rsid w:val="001973D7"/>
    <w:rsid w:val="001978C6"/>
    <w:rsid w:val="001978ED"/>
    <w:rsid w:val="00197936"/>
    <w:rsid w:val="00197A21"/>
    <w:rsid w:val="00197D5C"/>
    <w:rsid w:val="001A02B2"/>
    <w:rsid w:val="001A02F9"/>
    <w:rsid w:val="001A0544"/>
    <w:rsid w:val="001A0605"/>
    <w:rsid w:val="001A0724"/>
    <w:rsid w:val="001A12BF"/>
    <w:rsid w:val="001A14A4"/>
    <w:rsid w:val="001A160D"/>
    <w:rsid w:val="001A1BFD"/>
    <w:rsid w:val="001A1C2C"/>
    <w:rsid w:val="001A1E2B"/>
    <w:rsid w:val="001A2067"/>
    <w:rsid w:val="001A20CF"/>
    <w:rsid w:val="001A2C9D"/>
    <w:rsid w:val="001A3131"/>
    <w:rsid w:val="001A36BB"/>
    <w:rsid w:val="001A40EE"/>
    <w:rsid w:val="001A425F"/>
    <w:rsid w:val="001A44A7"/>
    <w:rsid w:val="001A4575"/>
    <w:rsid w:val="001A4A2A"/>
    <w:rsid w:val="001A4CDD"/>
    <w:rsid w:val="001A4D8D"/>
    <w:rsid w:val="001A4FB2"/>
    <w:rsid w:val="001A514A"/>
    <w:rsid w:val="001A5159"/>
    <w:rsid w:val="001A51C4"/>
    <w:rsid w:val="001A575E"/>
    <w:rsid w:val="001A5C17"/>
    <w:rsid w:val="001A64DE"/>
    <w:rsid w:val="001A6568"/>
    <w:rsid w:val="001A6731"/>
    <w:rsid w:val="001A682D"/>
    <w:rsid w:val="001A6A59"/>
    <w:rsid w:val="001A6D42"/>
    <w:rsid w:val="001A6D50"/>
    <w:rsid w:val="001A7073"/>
    <w:rsid w:val="001A74C9"/>
    <w:rsid w:val="001A74EE"/>
    <w:rsid w:val="001A76FA"/>
    <w:rsid w:val="001A770E"/>
    <w:rsid w:val="001A7893"/>
    <w:rsid w:val="001A78D9"/>
    <w:rsid w:val="001A7DD0"/>
    <w:rsid w:val="001B0AF6"/>
    <w:rsid w:val="001B0CC1"/>
    <w:rsid w:val="001B0E92"/>
    <w:rsid w:val="001B1428"/>
    <w:rsid w:val="001B159B"/>
    <w:rsid w:val="001B1D0B"/>
    <w:rsid w:val="001B1DA9"/>
    <w:rsid w:val="001B2050"/>
    <w:rsid w:val="001B24C4"/>
    <w:rsid w:val="001B2726"/>
    <w:rsid w:val="001B28CC"/>
    <w:rsid w:val="001B2E84"/>
    <w:rsid w:val="001B2F1A"/>
    <w:rsid w:val="001B338A"/>
    <w:rsid w:val="001B3623"/>
    <w:rsid w:val="001B36AA"/>
    <w:rsid w:val="001B37DE"/>
    <w:rsid w:val="001B3DD5"/>
    <w:rsid w:val="001B3E53"/>
    <w:rsid w:val="001B4220"/>
    <w:rsid w:val="001B4600"/>
    <w:rsid w:val="001B493D"/>
    <w:rsid w:val="001B4B6F"/>
    <w:rsid w:val="001B5140"/>
    <w:rsid w:val="001B5895"/>
    <w:rsid w:val="001B58E3"/>
    <w:rsid w:val="001B61CE"/>
    <w:rsid w:val="001B6699"/>
    <w:rsid w:val="001B680F"/>
    <w:rsid w:val="001B6C11"/>
    <w:rsid w:val="001B6DF4"/>
    <w:rsid w:val="001B77AE"/>
    <w:rsid w:val="001C009E"/>
    <w:rsid w:val="001C0A3D"/>
    <w:rsid w:val="001C0C69"/>
    <w:rsid w:val="001C0E16"/>
    <w:rsid w:val="001C1370"/>
    <w:rsid w:val="001C256C"/>
    <w:rsid w:val="001C273E"/>
    <w:rsid w:val="001C2D74"/>
    <w:rsid w:val="001C345C"/>
    <w:rsid w:val="001C3660"/>
    <w:rsid w:val="001C3BC3"/>
    <w:rsid w:val="001C3BEC"/>
    <w:rsid w:val="001C3D04"/>
    <w:rsid w:val="001C3D3A"/>
    <w:rsid w:val="001C3D5B"/>
    <w:rsid w:val="001C3FCF"/>
    <w:rsid w:val="001C401A"/>
    <w:rsid w:val="001C43BE"/>
    <w:rsid w:val="001C4427"/>
    <w:rsid w:val="001C443C"/>
    <w:rsid w:val="001C499D"/>
    <w:rsid w:val="001C4AD2"/>
    <w:rsid w:val="001C4C88"/>
    <w:rsid w:val="001C551D"/>
    <w:rsid w:val="001C58C3"/>
    <w:rsid w:val="001C5E6E"/>
    <w:rsid w:val="001C5F32"/>
    <w:rsid w:val="001C6243"/>
    <w:rsid w:val="001C6A13"/>
    <w:rsid w:val="001C6CCD"/>
    <w:rsid w:val="001C6FEA"/>
    <w:rsid w:val="001C7107"/>
    <w:rsid w:val="001C7359"/>
    <w:rsid w:val="001D0228"/>
    <w:rsid w:val="001D029D"/>
    <w:rsid w:val="001D02F9"/>
    <w:rsid w:val="001D045C"/>
    <w:rsid w:val="001D0920"/>
    <w:rsid w:val="001D09A3"/>
    <w:rsid w:val="001D0C8C"/>
    <w:rsid w:val="001D0E0A"/>
    <w:rsid w:val="001D146A"/>
    <w:rsid w:val="001D198D"/>
    <w:rsid w:val="001D3475"/>
    <w:rsid w:val="001D351B"/>
    <w:rsid w:val="001D3661"/>
    <w:rsid w:val="001D39C7"/>
    <w:rsid w:val="001D3B22"/>
    <w:rsid w:val="001D3D83"/>
    <w:rsid w:val="001D3EC5"/>
    <w:rsid w:val="001D437B"/>
    <w:rsid w:val="001D443B"/>
    <w:rsid w:val="001D44F6"/>
    <w:rsid w:val="001D48A6"/>
    <w:rsid w:val="001D51EF"/>
    <w:rsid w:val="001D55DE"/>
    <w:rsid w:val="001D55E2"/>
    <w:rsid w:val="001D5736"/>
    <w:rsid w:val="001D6081"/>
    <w:rsid w:val="001D624D"/>
    <w:rsid w:val="001D6833"/>
    <w:rsid w:val="001D684D"/>
    <w:rsid w:val="001D6CCE"/>
    <w:rsid w:val="001D6CE5"/>
    <w:rsid w:val="001D75D7"/>
    <w:rsid w:val="001D7652"/>
    <w:rsid w:val="001D77E4"/>
    <w:rsid w:val="001D7B17"/>
    <w:rsid w:val="001D7BD4"/>
    <w:rsid w:val="001D7EE6"/>
    <w:rsid w:val="001D7F42"/>
    <w:rsid w:val="001E0180"/>
    <w:rsid w:val="001E022F"/>
    <w:rsid w:val="001E064D"/>
    <w:rsid w:val="001E079F"/>
    <w:rsid w:val="001E0BEA"/>
    <w:rsid w:val="001E0D65"/>
    <w:rsid w:val="001E0F7D"/>
    <w:rsid w:val="001E1176"/>
    <w:rsid w:val="001E12C8"/>
    <w:rsid w:val="001E1446"/>
    <w:rsid w:val="001E14C3"/>
    <w:rsid w:val="001E191B"/>
    <w:rsid w:val="001E1C89"/>
    <w:rsid w:val="001E1F74"/>
    <w:rsid w:val="001E22B2"/>
    <w:rsid w:val="001E2361"/>
    <w:rsid w:val="001E25BC"/>
    <w:rsid w:val="001E2B83"/>
    <w:rsid w:val="001E333E"/>
    <w:rsid w:val="001E3654"/>
    <w:rsid w:val="001E37C2"/>
    <w:rsid w:val="001E3D9B"/>
    <w:rsid w:val="001E40DE"/>
    <w:rsid w:val="001E505E"/>
    <w:rsid w:val="001E5602"/>
    <w:rsid w:val="001E58C6"/>
    <w:rsid w:val="001E5B7B"/>
    <w:rsid w:val="001E64D5"/>
    <w:rsid w:val="001E673F"/>
    <w:rsid w:val="001E6A08"/>
    <w:rsid w:val="001E6FCF"/>
    <w:rsid w:val="001E75AF"/>
    <w:rsid w:val="001E776C"/>
    <w:rsid w:val="001F05D9"/>
    <w:rsid w:val="001F0DA8"/>
    <w:rsid w:val="001F10F2"/>
    <w:rsid w:val="001F1168"/>
    <w:rsid w:val="001F17E1"/>
    <w:rsid w:val="001F18AB"/>
    <w:rsid w:val="001F1D13"/>
    <w:rsid w:val="001F233A"/>
    <w:rsid w:val="001F2DAB"/>
    <w:rsid w:val="001F36AB"/>
    <w:rsid w:val="001F3812"/>
    <w:rsid w:val="001F39C9"/>
    <w:rsid w:val="001F39D8"/>
    <w:rsid w:val="001F3BEE"/>
    <w:rsid w:val="001F3C66"/>
    <w:rsid w:val="001F3CC6"/>
    <w:rsid w:val="001F43B7"/>
    <w:rsid w:val="001F45F8"/>
    <w:rsid w:val="001F47B4"/>
    <w:rsid w:val="001F4F18"/>
    <w:rsid w:val="001F5693"/>
    <w:rsid w:val="001F56D7"/>
    <w:rsid w:val="001F5772"/>
    <w:rsid w:val="001F5836"/>
    <w:rsid w:val="001F58A9"/>
    <w:rsid w:val="001F5B8F"/>
    <w:rsid w:val="001F5BC1"/>
    <w:rsid w:val="001F5CB4"/>
    <w:rsid w:val="001F6179"/>
    <w:rsid w:val="001F617B"/>
    <w:rsid w:val="001F640F"/>
    <w:rsid w:val="001F685B"/>
    <w:rsid w:val="001F69B0"/>
    <w:rsid w:val="001F6C3A"/>
    <w:rsid w:val="001F7268"/>
    <w:rsid w:val="001F7274"/>
    <w:rsid w:val="001F7351"/>
    <w:rsid w:val="001F7450"/>
    <w:rsid w:val="002006DC"/>
    <w:rsid w:val="00200AEF"/>
    <w:rsid w:val="00200C63"/>
    <w:rsid w:val="00200DC1"/>
    <w:rsid w:val="00200FF7"/>
    <w:rsid w:val="0020104D"/>
    <w:rsid w:val="00201B1D"/>
    <w:rsid w:val="00201DC3"/>
    <w:rsid w:val="00202483"/>
    <w:rsid w:val="00202844"/>
    <w:rsid w:val="00202B50"/>
    <w:rsid w:val="00203039"/>
    <w:rsid w:val="00203A31"/>
    <w:rsid w:val="00203C7C"/>
    <w:rsid w:val="00203E8B"/>
    <w:rsid w:val="0020415F"/>
    <w:rsid w:val="00204165"/>
    <w:rsid w:val="00204306"/>
    <w:rsid w:val="002047A8"/>
    <w:rsid w:val="00204951"/>
    <w:rsid w:val="00204C0B"/>
    <w:rsid w:val="002059B6"/>
    <w:rsid w:val="00205C7C"/>
    <w:rsid w:val="002060CA"/>
    <w:rsid w:val="0020653B"/>
    <w:rsid w:val="00206A7E"/>
    <w:rsid w:val="00206F61"/>
    <w:rsid w:val="00207215"/>
    <w:rsid w:val="00207440"/>
    <w:rsid w:val="0020754B"/>
    <w:rsid w:val="00207E7A"/>
    <w:rsid w:val="0021029B"/>
    <w:rsid w:val="00210302"/>
    <w:rsid w:val="00210A10"/>
    <w:rsid w:val="00211799"/>
    <w:rsid w:val="00211C2D"/>
    <w:rsid w:val="00211C77"/>
    <w:rsid w:val="00211EFA"/>
    <w:rsid w:val="002126E5"/>
    <w:rsid w:val="0021356F"/>
    <w:rsid w:val="00213DF5"/>
    <w:rsid w:val="002141AB"/>
    <w:rsid w:val="002143CF"/>
    <w:rsid w:val="00214577"/>
    <w:rsid w:val="00214A0C"/>
    <w:rsid w:val="00214AD8"/>
    <w:rsid w:val="00214B1A"/>
    <w:rsid w:val="0021559B"/>
    <w:rsid w:val="00215688"/>
    <w:rsid w:val="002156B1"/>
    <w:rsid w:val="0021600B"/>
    <w:rsid w:val="00216072"/>
    <w:rsid w:val="00216077"/>
    <w:rsid w:val="0021630A"/>
    <w:rsid w:val="0021657B"/>
    <w:rsid w:val="0021732B"/>
    <w:rsid w:val="0021792D"/>
    <w:rsid w:val="00217CD3"/>
    <w:rsid w:val="00217E00"/>
    <w:rsid w:val="00220104"/>
    <w:rsid w:val="0022047F"/>
    <w:rsid w:val="00220B18"/>
    <w:rsid w:val="00220BA5"/>
    <w:rsid w:val="00220D48"/>
    <w:rsid w:val="00220D86"/>
    <w:rsid w:val="002212EA"/>
    <w:rsid w:val="002213E3"/>
    <w:rsid w:val="0022153A"/>
    <w:rsid w:val="002215E5"/>
    <w:rsid w:val="00221AEE"/>
    <w:rsid w:val="00221C40"/>
    <w:rsid w:val="00221DB8"/>
    <w:rsid w:val="00222034"/>
    <w:rsid w:val="002222CF"/>
    <w:rsid w:val="00222583"/>
    <w:rsid w:val="00222819"/>
    <w:rsid w:val="002229BD"/>
    <w:rsid w:val="002229F7"/>
    <w:rsid w:val="002230FF"/>
    <w:rsid w:val="00223168"/>
    <w:rsid w:val="002235B2"/>
    <w:rsid w:val="002239C8"/>
    <w:rsid w:val="00223EFC"/>
    <w:rsid w:val="00223F46"/>
    <w:rsid w:val="00224036"/>
    <w:rsid w:val="00224107"/>
    <w:rsid w:val="00224300"/>
    <w:rsid w:val="002243DA"/>
    <w:rsid w:val="00224D45"/>
    <w:rsid w:val="00224EA0"/>
    <w:rsid w:val="002258EC"/>
    <w:rsid w:val="00225952"/>
    <w:rsid w:val="00225D84"/>
    <w:rsid w:val="00226418"/>
    <w:rsid w:val="002267A5"/>
    <w:rsid w:val="002267EB"/>
    <w:rsid w:val="00226816"/>
    <w:rsid w:val="00226A14"/>
    <w:rsid w:val="002278F2"/>
    <w:rsid w:val="0022796E"/>
    <w:rsid w:val="00227C4E"/>
    <w:rsid w:val="002302D6"/>
    <w:rsid w:val="00230414"/>
    <w:rsid w:val="0023042D"/>
    <w:rsid w:val="00230A90"/>
    <w:rsid w:val="00230C39"/>
    <w:rsid w:val="00230F2A"/>
    <w:rsid w:val="0023101D"/>
    <w:rsid w:val="00231AC5"/>
    <w:rsid w:val="00231B3E"/>
    <w:rsid w:val="00231B5D"/>
    <w:rsid w:val="00231EAD"/>
    <w:rsid w:val="00233100"/>
    <w:rsid w:val="00233151"/>
    <w:rsid w:val="00233653"/>
    <w:rsid w:val="00233C7B"/>
    <w:rsid w:val="00234795"/>
    <w:rsid w:val="00234B3C"/>
    <w:rsid w:val="002355C4"/>
    <w:rsid w:val="002355E5"/>
    <w:rsid w:val="002355EF"/>
    <w:rsid w:val="00235757"/>
    <w:rsid w:val="0023597E"/>
    <w:rsid w:val="00235A60"/>
    <w:rsid w:val="00235D0D"/>
    <w:rsid w:val="00235FD5"/>
    <w:rsid w:val="002362EA"/>
    <w:rsid w:val="0023632D"/>
    <w:rsid w:val="002364A0"/>
    <w:rsid w:val="002365B4"/>
    <w:rsid w:val="0023667B"/>
    <w:rsid w:val="00236F28"/>
    <w:rsid w:val="002374A9"/>
    <w:rsid w:val="00240706"/>
    <w:rsid w:val="00240BC8"/>
    <w:rsid w:val="00240C83"/>
    <w:rsid w:val="00240C8B"/>
    <w:rsid w:val="0024117F"/>
    <w:rsid w:val="002411FA"/>
    <w:rsid w:val="00241224"/>
    <w:rsid w:val="0024126D"/>
    <w:rsid w:val="00241397"/>
    <w:rsid w:val="00241680"/>
    <w:rsid w:val="00241D28"/>
    <w:rsid w:val="00241F3E"/>
    <w:rsid w:val="002423CE"/>
    <w:rsid w:val="00242681"/>
    <w:rsid w:val="00242AA9"/>
    <w:rsid w:val="00242D6C"/>
    <w:rsid w:val="00242DD0"/>
    <w:rsid w:val="00243073"/>
    <w:rsid w:val="002432BE"/>
    <w:rsid w:val="0024341B"/>
    <w:rsid w:val="0024358B"/>
    <w:rsid w:val="00243DDD"/>
    <w:rsid w:val="00244448"/>
    <w:rsid w:val="0024449D"/>
    <w:rsid w:val="00244A53"/>
    <w:rsid w:val="00244A75"/>
    <w:rsid w:val="00244AD8"/>
    <w:rsid w:val="0024555A"/>
    <w:rsid w:val="002455BE"/>
    <w:rsid w:val="00245BCE"/>
    <w:rsid w:val="00245E10"/>
    <w:rsid w:val="00245F05"/>
    <w:rsid w:val="002460B9"/>
    <w:rsid w:val="002464A7"/>
    <w:rsid w:val="00246634"/>
    <w:rsid w:val="0024669A"/>
    <w:rsid w:val="002466BB"/>
    <w:rsid w:val="0024687A"/>
    <w:rsid w:val="0024695B"/>
    <w:rsid w:val="00246BCB"/>
    <w:rsid w:val="0024746D"/>
    <w:rsid w:val="0024750D"/>
    <w:rsid w:val="00247CB6"/>
    <w:rsid w:val="00247DCE"/>
    <w:rsid w:val="00250158"/>
    <w:rsid w:val="002502B3"/>
    <w:rsid w:val="00250B67"/>
    <w:rsid w:val="00250E21"/>
    <w:rsid w:val="00250E26"/>
    <w:rsid w:val="0025160A"/>
    <w:rsid w:val="0025179D"/>
    <w:rsid w:val="0025193A"/>
    <w:rsid w:val="00251A58"/>
    <w:rsid w:val="002525E7"/>
    <w:rsid w:val="002527DB"/>
    <w:rsid w:val="00252D95"/>
    <w:rsid w:val="00252FAC"/>
    <w:rsid w:val="002532F8"/>
    <w:rsid w:val="00253306"/>
    <w:rsid w:val="0025352B"/>
    <w:rsid w:val="002539BB"/>
    <w:rsid w:val="002540FE"/>
    <w:rsid w:val="00254131"/>
    <w:rsid w:val="002543C1"/>
    <w:rsid w:val="002546AA"/>
    <w:rsid w:val="00254717"/>
    <w:rsid w:val="00254A86"/>
    <w:rsid w:val="00254B4D"/>
    <w:rsid w:val="00254C3D"/>
    <w:rsid w:val="00254C82"/>
    <w:rsid w:val="00255358"/>
    <w:rsid w:val="002556EA"/>
    <w:rsid w:val="00255CF6"/>
    <w:rsid w:val="002565B9"/>
    <w:rsid w:val="00256840"/>
    <w:rsid w:val="00256CE8"/>
    <w:rsid w:val="00256E6E"/>
    <w:rsid w:val="002570AE"/>
    <w:rsid w:val="002570E0"/>
    <w:rsid w:val="00257206"/>
    <w:rsid w:val="00257264"/>
    <w:rsid w:val="002574AB"/>
    <w:rsid w:val="002578D0"/>
    <w:rsid w:val="002578ED"/>
    <w:rsid w:val="00257B1A"/>
    <w:rsid w:val="00257C9F"/>
    <w:rsid w:val="00260188"/>
    <w:rsid w:val="002601D3"/>
    <w:rsid w:val="0026043D"/>
    <w:rsid w:val="00260604"/>
    <w:rsid w:val="00260AEE"/>
    <w:rsid w:val="002616AB"/>
    <w:rsid w:val="00262041"/>
    <w:rsid w:val="002622DB"/>
    <w:rsid w:val="00262611"/>
    <w:rsid w:val="0026264A"/>
    <w:rsid w:val="002626C9"/>
    <w:rsid w:val="00262B3E"/>
    <w:rsid w:val="00262B55"/>
    <w:rsid w:val="002631AC"/>
    <w:rsid w:val="00263998"/>
    <w:rsid w:val="00263EBD"/>
    <w:rsid w:val="00263F63"/>
    <w:rsid w:val="002641B3"/>
    <w:rsid w:val="002641D3"/>
    <w:rsid w:val="002642BB"/>
    <w:rsid w:val="002645F2"/>
    <w:rsid w:val="00264D75"/>
    <w:rsid w:val="0026572C"/>
    <w:rsid w:val="00265BAB"/>
    <w:rsid w:val="00265CED"/>
    <w:rsid w:val="00265F67"/>
    <w:rsid w:val="002660CA"/>
    <w:rsid w:val="002666B0"/>
    <w:rsid w:val="00266FF1"/>
    <w:rsid w:val="00267756"/>
    <w:rsid w:val="00267AA4"/>
    <w:rsid w:val="00267E33"/>
    <w:rsid w:val="00267E8C"/>
    <w:rsid w:val="00270442"/>
    <w:rsid w:val="002704C5"/>
    <w:rsid w:val="00270D77"/>
    <w:rsid w:val="00271889"/>
    <w:rsid w:val="00271C72"/>
    <w:rsid w:val="0027202D"/>
    <w:rsid w:val="00272126"/>
    <w:rsid w:val="0027227C"/>
    <w:rsid w:val="002725B2"/>
    <w:rsid w:val="00272FC2"/>
    <w:rsid w:val="00273583"/>
    <w:rsid w:val="002739DC"/>
    <w:rsid w:val="00273E5D"/>
    <w:rsid w:val="00273F56"/>
    <w:rsid w:val="00274091"/>
    <w:rsid w:val="0027490F"/>
    <w:rsid w:val="00274AFA"/>
    <w:rsid w:val="002750D5"/>
    <w:rsid w:val="002751F0"/>
    <w:rsid w:val="00275746"/>
    <w:rsid w:val="00275748"/>
    <w:rsid w:val="002758A0"/>
    <w:rsid w:val="00276087"/>
    <w:rsid w:val="00276582"/>
    <w:rsid w:val="00276679"/>
    <w:rsid w:val="00276CF4"/>
    <w:rsid w:val="002772AC"/>
    <w:rsid w:val="00277452"/>
    <w:rsid w:val="002775A6"/>
    <w:rsid w:val="0027784E"/>
    <w:rsid w:val="0027789D"/>
    <w:rsid w:val="0028003A"/>
    <w:rsid w:val="0028070E"/>
    <w:rsid w:val="00280CDD"/>
    <w:rsid w:val="00280FCB"/>
    <w:rsid w:val="00280FF9"/>
    <w:rsid w:val="0028145E"/>
    <w:rsid w:val="00281512"/>
    <w:rsid w:val="00281CB5"/>
    <w:rsid w:val="002820AE"/>
    <w:rsid w:val="0028256E"/>
    <w:rsid w:val="00282885"/>
    <w:rsid w:val="0028297A"/>
    <w:rsid w:val="00283409"/>
    <w:rsid w:val="00283472"/>
    <w:rsid w:val="00283E4F"/>
    <w:rsid w:val="002843AE"/>
    <w:rsid w:val="00284661"/>
    <w:rsid w:val="002846F7"/>
    <w:rsid w:val="00284718"/>
    <w:rsid w:val="0028483D"/>
    <w:rsid w:val="00284D7C"/>
    <w:rsid w:val="00284ED3"/>
    <w:rsid w:val="00285353"/>
    <w:rsid w:val="00285830"/>
    <w:rsid w:val="00285AAA"/>
    <w:rsid w:val="00286055"/>
    <w:rsid w:val="00286AAA"/>
    <w:rsid w:val="00286D56"/>
    <w:rsid w:val="00286FDD"/>
    <w:rsid w:val="00287294"/>
    <w:rsid w:val="00287938"/>
    <w:rsid w:val="00287A2F"/>
    <w:rsid w:val="00287AA7"/>
    <w:rsid w:val="00287B8D"/>
    <w:rsid w:val="00287C72"/>
    <w:rsid w:val="00287DF9"/>
    <w:rsid w:val="0029004A"/>
    <w:rsid w:val="0029014A"/>
    <w:rsid w:val="00290629"/>
    <w:rsid w:val="00290777"/>
    <w:rsid w:val="002907D2"/>
    <w:rsid w:val="002909C9"/>
    <w:rsid w:val="002909F7"/>
    <w:rsid w:val="00290A83"/>
    <w:rsid w:val="00290AF2"/>
    <w:rsid w:val="00290F46"/>
    <w:rsid w:val="00290F56"/>
    <w:rsid w:val="0029103A"/>
    <w:rsid w:val="0029109D"/>
    <w:rsid w:val="002912E1"/>
    <w:rsid w:val="00291B9C"/>
    <w:rsid w:val="00291D31"/>
    <w:rsid w:val="00291EB1"/>
    <w:rsid w:val="00292089"/>
    <w:rsid w:val="0029237F"/>
    <w:rsid w:val="0029281C"/>
    <w:rsid w:val="00292A11"/>
    <w:rsid w:val="00292A5E"/>
    <w:rsid w:val="00292B3E"/>
    <w:rsid w:val="00293AFE"/>
    <w:rsid w:val="00293B3F"/>
    <w:rsid w:val="00293C0D"/>
    <w:rsid w:val="0029407D"/>
    <w:rsid w:val="00294281"/>
    <w:rsid w:val="00294375"/>
    <w:rsid w:val="002944A9"/>
    <w:rsid w:val="00294810"/>
    <w:rsid w:val="002948C8"/>
    <w:rsid w:val="00295567"/>
    <w:rsid w:val="00295636"/>
    <w:rsid w:val="00295770"/>
    <w:rsid w:val="00295A86"/>
    <w:rsid w:val="00295BE8"/>
    <w:rsid w:val="002961EA"/>
    <w:rsid w:val="0029650B"/>
    <w:rsid w:val="00296CDE"/>
    <w:rsid w:val="00296FD8"/>
    <w:rsid w:val="00297211"/>
    <w:rsid w:val="00297AB1"/>
    <w:rsid w:val="00297BF2"/>
    <w:rsid w:val="002A09E2"/>
    <w:rsid w:val="002A0ED7"/>
    <w:rsid w:val="002A1406"/>
    <w:rsid w:val="002A177B"/>
    <w:rsid w:val="002A17FA"/>
    <w:rsid w:val="002A192C"/>
    <w:rsid w:val="002A196C"/>
    <w:rsid w:val="002A1CE7"/>
    <w:rsid w:val="002A24D4"/>
    <w:rsid w:val="002A27A2"/>
    <w:rsid w:val="002A2A0B"/>
    <w:rsid w:val="002A2C0A"/>
    <w:rsid w:val="002A2E50"/>
    <w:rsid w:val="002A3146"/>
    <w:rsid w:val="002A3394"/>
    <w:rsid w:val="002A3A2E"/>
    <w:rsid w:val="002A3B72"/>
    <w:rsid w:val="002A4066"/>
    <w:rsid w:val="002A4E42"/>
    <w:rsid w:val="002A4E7F"/>
    <w:rsid w:val="002A5611"/>
    <w:rsid w:val="002A5705"/>
    <w:rsid w:val="002A5A20"/>
    <w:rsid w:val="002A5A41"/>
    <w:rsid w:val="002A5C68"/>
    <w:rsid w:val="002A5DDE"/>
    <w:rsid w:val="002A6521"/>
    <w:rsid w:val="002A66F8"/>
    <w:rsid w:val="002A6C30"/>
    <w:rsid w:val="002A6D62"/>
    <w:rsid w:val="002A7510"/>
    <w:rsid w:val="002A784C"/>
    <w:rsid w:val="002A7886"/>
    <w:rsid w:val="002A796F"/>
    <w:rsid w:val="002A7B33"/>
    <w:rsid w:val="002A7DB6"/>
    <w:rsid w:val="002B0008"/>
    <w:rsid w:val="002B05DE"/>
    <w:rsid w:val="002B074A"/>
    <w:rsid w:val="002B0830"/>
    <w:rsid w:val="002B091D"/>
    <w:rsid w:val="002B0C58"/>
    <w:rsid w:val="002B0EF9"/>
    <w:rsid w:val="002B17D2"/>
    <w:rsid w:val="002B184F"/>
    <w:rsid w:val="002B18C3"/>
    <w:rsid w:val="002B197D"/>
    <w:rsid w:val="002B2079"/>
    <w:rsid w:val="002B23F8"/>
    <w:rsid w:val="002B2411"/>
    <w:rsid w:val="002B27C9"/>
    <w:rsid w:val="002B2B44"/>
    <w:rsid w:val="002B36C0"/>
    <w:rsid w:val="002B373E"/>
    <w:rsid w:val="002B3BC3"/>
    <w:rsid w:val="002B3E0B"/>
    <w:rsid w:val="002B3E87"/>
    <w:rsid w:val="002B42FB"/>
    <w:rsid w:val="002B45E8"/>
    <w:rsid w:val="002B4B06"/>
    <w:rsid w:val="002B507B"/>
    <w:rsid w:val="002B52B9"/>
    <w:rsid w:val="002B5739"/>
    <w:rsid w:val="002B5D5F"/>
    <w:rsid w:val="002B619F"/>
    <w:rsid w:val="002B6791"/>
    <w:rsid w:val="002B6CC9"/>
    <w:rsid w:val="002B71A8"/>
    <w:rsid w:val="002B741D"/>
    <w:rsid w:val="002C042E"/>
    <w:rsid w:val="002C0766"/>
    <w:rsid w:val="002C0823"/>
    <w:rsid w:val="002C09BB"/>
    <w:rsid w:val="002C0C66"/>
    <w:rsid w:val="002C0CE0"/>
    <w:rsid w:val="002C0F75"/>
    <w:rsid w:val="002C0FDA"/>
    <w:rsid w:val="002C1172"/>
    <w:rsid w:val="002C13C1"/>
    <w:rsid w:val="002C16EF"/>
    <w:rsid w:val="002C1718"/>
    <w:rsid w:val="002C1D35"/>
    <w:rsid w:val="002C1E99"/>
    <w:rsid w:val="002C2025"/>
    <w:rsid w:val="002C21FB"/>
    <w:rsid w:val="002C2319"/>
    <w:rsid w:val="002C2406"/>
    <w:rsid w:val="002C2578"/>
    <w:rsid w:val="002C3F20"/>
    <w:rsid w:val="002C3F88"/>
    <w:rsid w:val="002C4411"/>
    <w:rsid w:val="002C4BAE"/>
    <w:rsid w:val="002C4F46"/>
    <w:rsid w:val="002C4F8C"/>
    <w:rsid w:val="002C5E1E"/>
    <w:rsid w:val="002C5E7F"/>
    <w:rsid w:val="002C60C3"/>
    <w:rsid w:val="002C65AA"/>
    <w:rsid w:val="002C6908"/>
    <w:rsid w:val="002C6DCB"/>
    <w:rsid w:val="002C6F73"/>
    <w:rsid w:val="002C75C4"/>
    <w:rsid w:val="002C7614"/>
    <w:rsid w:val="002C78CD"/>
    <w:rsid w:val="002C7901"/>
    <w:rsid w:val="002C7F63"/>
    <w:rsid w:val="002D02F4"/>
    <w:rsid w:val="002D03E0"/>
    <w:rsid w:val="002D04CE"/>
    <w:rsid w:val="002D0568"/>
    <w:rsid w:val="002D05BA"/>
    <w:rsid w:val="002D0B93"/>
    <w:rsid w:val="002D12DD"/>
    <w:rsid w:val="002D1342"/>
    <w:rsid w:val="002D147C"/>
    <w:rsid w:val="002D19C9"/>
    <w:rsid w:val="002D1B11"/>
    <w:rsid w:val="002D1C79"/>
    <w:rsid w:val="002D1ED7"/>
    <w:rsid w:val="002D1FB0"/>
    <w:rsid w:val="002D2762"/>
    <w:rsid w:val="002D2D9F"/>
    <w:rsid w:val="002D3580"/>
    <w:rsid w:val="002D36AD"/>
    <w:rsid w:val="002D3853"/>
    <w:rsid w:val="002D3A05"/>
    <w:rsid w:val="002D3B24"/>
    <w:rsid w:val="002D3CB1"/>
    <w:rsid w:val="002D3D05"/>
    <w:rsid w:val="002D40C0"/>
    <w:rsid w:val="002D4547"/>
    <w:rsid w:val="002D466A"/>
    <w:rsid w:val="002D5308"/>
    <w:rsid w:val="002D5782"/>
    <w:rsid w:val="002D5965"/>
    <w:rsid w:val="002D5BFD"/>
    <w:rsid w:val="002D5F13"/>
    <w:rsid w:val="002D6008"/>
    <w:rsid w:val="002D62A3"/>
    <w:rsid w:val="002D6536"/>
    <w:rsid w:val="002D6B97"/>
    <w:rsid w:val="002D6BBF"/>
    <w:rsid w:val="002D6CE7"/>
    <w:rsid w:val="002D744F"/>
    <w:rsid w:val="002D7688"/>
    <w:rsid w:val="002D7DCF"/>
    <w:rsid w:val="002E0B70"/>
    <w:rsid w:val="002E0E32"/>
    <w:rsid w:val="002E12CD"/>
    <w:rsid w:val="002E13EA"/>
    <w:rsid w:val="002E199E"/>
    <w:rsid w:val="002E19A7"/>
    <w:rsid w:val="002E1AEF"/>
    <w:rsid w:val="002E1E8A"/>
    <w:rsid w:val="002E1FB0"/>
    <w:rsid w:val="002E3BE8"/>
    <w:rsid w:val="002E3FB4"/>
    <w:rsid w:val="002E45D7"/>
    <w:rsid w:val="002E45E0"/>
    <w:rsid w:val="002E4896"/>
    <w:rsid w:val="002E4B9C"/>
    <w:rsid w:val="002E558C"/>
    <w:rsid w:val="002E5A1E"/>
    <w:rsid w:val="002E5B18"/>
    <w:rsid w:val="002E5E46"/>
    <w:rsid w:val="002E6437"/>
    <w:rsid w:val="002E6A07"/>
    <w:rsid w:val="002E6C6D"/>
    <w:rsid w:val="002E6ED8"/>
    <w:rsid w:val="002E708C"/>
    <w:rsid w:val="002F05AA"/>
    <w:rsid w:val="002F05F5"/>
    <w:rsid w:val="002F07BD"/>
    <w:rsid w:val="002F094F"/>
    <w:rsid w:val="002F0CE2"/>
    <w:rsid w:val="002F0FB2"/>
    <w:rsid w:val="002F1316"/>
    <w:rsid w:val="002F197F"/>
    <w:rsid w:val="002F1CBB"/>
    <w:rsid w:val="002F1D26"/>
    <w:rsid w:val="002F1E3B"/>
    <w:rsid w:val="002F1E41"/>
    <w:rsid w:val="002F2366"/>
    <w:rsid w:val="002F2496"/>
    <w:rsid w:val="002F2945"/>
    <w:rsid w:val="002F3423"/>
    <w:rsid w:val="002F3640"/>
    <w:rsid w:val="002F39A6"/>
    <w:rsid w:val="002F3A40"/>
    <w:rsid w:val="002F3DAD"/>
    <w:rsid w:val="002F42CC"/>
    <w:rsid w:val="002F432B"/>
    <w:rsid w:val="002F4576"/>
    <w:rsid w:val="002F49C5"/>
    <w:rsid w:val="002F4ABA"/>
    <w:rsid w:val="002F50DB"/>
    <w:rsid w:val="002F5246"/>
    <w:rsid w:val="002F5347"/>
    <w:rsid w:val="002F5B1F"/>
    <w:rsid w:val="002F5D9C"/>
    <w:rsid w:val="002F60ED"/>
    <w:rsid w:val="002F65ED"/>
    <w:rsid w:val="002F65FC"/>
    <w:rsid w:val="002F677F"/>
    <w:rsid w:val="002F685B"/>
    <w:rsid w:val="002F6BF8"/>
    <w:rsid w:val="002F7358"/>
    <w:rsid w:val="002F75E7"/>
    <w:rsid w:val="002F7B48"/>
    <w:rsid w:val="002F7BBB"/>
    <w:rsid w:val="0030076A"/>
    <w:rsid w:val="00300796"/>
    <w:rsid w:val="00300A62"/>
    <w:rsid w:val="00300B2A"/>
    <w:rsid w:val="00301418"/>
    <w:rsid w:val="003015CA"/>
    <w:rsid w:val="003016DC"/>
    <w:rsid w:val="00301E5E"/>
    <w:rsid w:val="00302091"/>
    <w:rsid w:val="0030243F"/>
    <w:rsid w:val="00302A60"/>
    <w:rsid w:val="00302C0B"/>
    <w:rsid w:val="00303E54"/>
    <w:rsid w:val="00304108"/>
    <w:rsid w:val="003041A8"/>
    <w:rsid w:val="0030443A"/>
    <w:rsid w:val="003044A3"/>
    <w:rsid w:val="0030516D"/>
    <w:rsid w:val="00305A7E"/>
    <w:rsid w:val="00305D94"/>
    <w:rsid w:val="00305F7D"/>
    <w:rsid w:val="00306318"/>
    <w:rsid w:val="0030645A"/>
    <w:rsid w:val="003066CD"/>
    <w:rsid w:val="00306768"/>
    <w:rsid w:val="003069E9"/>
    <w:rsid w:val="00306B63"/>
    <w:rsid w:val="00306CFA"/>
    <w:rsid w:val="00306E56"/>
    <w:rsid w:val="0030781E"/>
    <w:rsid w:val="00307916"/>
    <w:rsid w:val="00310A7A"/>
    <w:rsid w:val="00310C91"/>
    <w:rsid w:val="00310E6B"/>
    <w:rsid w:val="003118DD"/>
    <w:rsid w:val="00312094"/>
    <w:rsid w:val="003126B7"/>
    <w:rsid w:val="00312B09"/>
    <w:rsid w:val="00312CFB"/>
    <w:rsid w:val="0031324B"/>
    <w:rsid w:val="0031350A"/>
    <w:rsid w:val="0031350B"/>
    <w:rsid w:val="00313C3F"/>
    <w:rsid w:val="00313C71"/>
    <w:rsid w:val="003141E7"/>
    <w:rsid w:val="00314715"/>
    <w:rsid w:val="00314BCB"/>
    <w:rsid w:val="00314C5E"/>
    <w:rsid w:val="00314DD6"/>
    <w:rsid w:val="0031521F"/>
    <w:rsid w:val="0031560D"/>
    <w:rsid w:val="0031576A"/>
    <w:rsid w:val="003158D5"/>
    <w:rsid w:val="00315B03"/>
    <w:rsid w:val="00315D67"/>
    <w:rsid w:val="00316132"/>
    <w:rsid w:val="0031622C"/>
    <w:rsid w:val="00316356"/>
    <w:rsid w:val="003163A8"/>
    <w:rsid w:val="003165D1"/>
    <w:rsid w:val="0031665D"/>
    <w:rsid w:val="00316F0A"/>
    <w:rsid w:val="0031705D"/>
    <w:rsid w:val="00317119"/>
    <w:rsid w:val="003174FA"/>
    <w:rsid w:val="003175D6"/>
    <w:rsid w:val="00317C35"/>
    <w:rsid w:val="00317D1A"/>
    <w:rsid w:val="00320765"/>
    <w:rsid w:val="003208B7"/>
    <w:rsid w:val="003212F1"/>
    <w:rsid w:val="00321301"/>
    <w:rsid w:val="0032229B"/>
    <w:rsid w:val="00322680"/>
    <w:rsid w:val="00323034"/>
    <w:rsid w:val="00323309"/>
    <w:rsid w:val="00323F2A"/>
    <w:rsid w:val="00323FC0"/>
    <w:rsid w:val="00324120"/>
    <w:rsid w:val="003244EF"/>
    <w:rsid w:val="00324753"/>
    <w:rsid w:val="00324967"/>
    <w:rsid w:val="00324BF7"/>
    <w:rsid w:val="00324E37"/>
    <w:rsid w:val="003251D6"/>
    <w:rsid w:val="00325389"/>
    <w:rsid w:val="003258A8"/>
    <w:rsid w:val="003259BA"/>
    <w:rsid w:val="0032610A"/>
    <w:rsid w:val="00326395"/>
    <w:rsid w:val="0032641F"/>
    <w:rsid w:val="003264EF"/>
    <w:rsid w:val="0032655F"/>
    <w:rsid w:val="00326774"/>
    <w:rsid w:val="00326AFF"/>
    <w:rsid w:val="0032721C"/>
    <w:rsid w:val="003273E0"/>
    <w:rsid w:val="003275DB"/>
    <w:rsid w:val="00327606"/>
    <w:rsid w:val="00327E32"/>
    <w:rsid w:val="00327F11"/>
    <w:rsid w:val="0033000C"/>
    <w:rsid w:val="003300C9"/>
    <w:rsid w:val="00330260"/>
    <w:rsid w:val="0033057F"/>
    <w:rsid w:val="00330769"/>
    <w:rsid w:val="00330B84"/>
    <w:rsid w:val="00331147"/>
    <w:rsid w:val="003313E4"/>
    <w:rsid w:val="0033147B"/>
    <w:rsid w:val="00331A89"/>
    <w:rsid w:val="00331ABB"/>
    <w:rsid w:val="00331CEB"/>
    <w:rsid w:val="00331D36"/>
    <w:rsid w:val="00331DE2"/>
    <w:rsid w:val="00331EAA"/>
    <w:rsid w:val="00331F91"/>
    <w:rsid w:val="00332004"/>
    <w:rsid w:val="003326E4"/>
    <w:rsid w:val="00332B5A"/>
    <w:rsid w:val="0033304B"/>
    <w:rsid w:val="003332D1"/>
    <w:rsid w:val="003338C4"/>
    <w:rsid w:val="003338D9"/>
    <w:rsid w:val="00333A48"/>
    <w:rsid w:val="003347A6"/>
    <w:rsid w:val="003348CE"/>
    <w:rsid w:val="00335758"/>
    <w:rsid w:val="00336745"/>
    <w:rsid w:val="003368C8"/>
    <w:rsid w:val="00336AE7"/>
    <w:rsid w:val="00337384"/>
    <w:rsid w:val="00337A27"/>
    <w:rsid w:val="00337D16"/>
    <w:rsid w:val="00340034"/>
    <w:rsid w:val="003406DF"/>
    <w:rsid w:val="00340B78"/>
    <w:rsid w:val="00340C7D"/>
    <w:rsid w:val="0034139D"/>
    <w:rsid w:val="00341BDF"/>
    <w:rsid w:val="00341CFB"/>
    <w:rsid w:val="00342204"/>
    <w:rsid w:val="0034244A"/>
    <w:rsid w:val="003428DB"/>
    <w:rsid w:val="00342EC6"/>
    <w:rsid w:val="0034319D"/>
    <w:rsid w:val="003435CD"/>
    <w:rsid w:val="0034364F"/>
    <w:rsid w:val="00343761"/>
    <w:rsid w:val="00343E78"/>
    <w:rsid w:val="00343F63"/>
    <w:rsid w:val="00344301"/>
    <w:rsid w:val="00344FF8"/>
    <w:rsid w:val="003457BA"/>
    <w:rsid w:val="0034580A"/>
    <w:rsid w:val="00345D51"/>
    <w:rsid w:val="00346868"/>
    <w:rsid w:val="003470E3"/>
    <w:rsid w:val="003472B8"/>
    <w:rsid w:val="00347390"/>
    <w:rsid w:val="00347517"/>
    <w:rsid w:val="00347697"/>
    <w:rsid w:val="00347A4A"/>
    <w:rsid w:val="00347A8C"/>
    <w:rsid w:val="00347B10"/>
    <w:rsid w:val="00347E2C"/>
    <w:rsid w:val="003500B4"/>
    <w:rsid w:val="00350135"/>
    <w:rsid w:val="00350B96"/>
    <w:rsid w:val="00350E55"/>
    <w:rsid w:val="00351109"/>
    <w:rsid w:val="0035117E"/>
    <w:rsid w:val="00351312"/>
    <w:rsid w:val="0035142E"/>
    <w:rsid w:val="003515B3"/>
    <w:rsid w:val="00352A25"/>
    <w:rsid w:val="00352EAE"/>
    <w:rsid w:val="0035319C"/>
    <w:rsid w:val="00353314"/>
    <w:rsid w:val="00353744"/>
    <w:rsid w:val="00353DB4"/>
    <w:rsid w:val="00353DD2"/>
    <w:rsid w:val="00354626"/>
    <w:rsid w:val="00354676"/>
    <w:rsid w:val="00354939"/>
    <w:rsid w:val="00356262"/>
    <w:rsid w:val="00356280"/>
    <w:rsid w:val="003565B0"/>
    <w:rsid w:val="003565EF"/>
    <w:rsid w:val="003566D5"/>
    <w:rsid w:val="003568C7"/>
    <w:rsid w:val="0035698B"/>
    <w:rsid w:val="00356C96"/>
    <w:rsid w:val="00357252"/>
    <w:rsid w:val="00357564"/>
    <w:rsid w:val="00357644"/>
    <w:rsid w:val="003578E4"/>
    <w:rsid w:val="003578FB"/>
    <w:rsid w:val="00357DBF"/>
    <w:rsid w:val="0036021F"/>
    <w:rsid w:val="00360459"/>
    <w:rsid w:val="00360583"/>
    <w:rsid w:val="003605C4"/>
    <w:rsid w:val="00360F2A"/>
    <w:rsid w:val="00360F7B"/>
    <w:rsid w:val="003615AB"/>
    <w:rsid w:val="0036168E"/>
    <w:rsid w:val="00361DD6"/>
    <w:rsid w:val="00362616"/>
    <w:rsid w:val="003626F6"/>
    <w:rsid w:val="00362A89"/>
    <w:rsid w:val="00362BAE"/>
    <w:rsid w:val="00362BB1"/>
    <w:rsid w:val="00362D12"/>
    <w:rsid w:val="00362E2A"/>
    <w:rsid w:val="0036324A"/>
    <w:rsid w:val="00363265"/>
    <w:rsid w:val="00363268"/>
    <w:rsid w:val="00363561"/>
    <w:rsid w:val="00363C03"/>
    <w:rsid w:val="00363E22"/>
    <w:rsid w:val="0036411C"/>
    <w:rsid w:val="00364427"/>
    <w:rsid w:val="00364602"/>
    <w:rsid w:val="0036471B"/>
    <w:rsid w:val="00364E63"/>
    <w:rsid w:val="00364FF3"/>
    <w:rsid w:val="00365009"/>
    <w:rsid w:val="00365838"/>
    <w:rsid w:val="00365BE7"/>
    <w:rsid w:val="00365C38"/>
    <w:rsid w:val="00366124"/>
    <w:rsid w:val="00366132"/>
    <w:rsid w:val="0036635E"/>
    <w:rsid w:val="00366440"/>
    <w:rsid w:val="00366932"/>
    <w:rsid w:val="00366BE6"/>
    <w:rsid w:val="00366C84"/>
    <w:rsid w:val="00366EB9"/>
    <w:rsid w:val="00367B68"/>
    <w:rsid w:val="00371050"/>
    <w:rsid w:val="003715D2"/>
    <w:rsid w:val="0037198F"/>
    <w:rsid w:val="00371A11"/>
    <w:rsid w:val="00371B8A"/>
    <w:rsid w:val="00371E86"/>
    <w:rsid w:val="0037206F"/>
    <w:rsid w:val="00372137"/>
    <w:rsid w:val="0037231A"/>
    <w:rsid w:val="00372B1A"/>
    <w:rsid w:val="00372E69"/>
    <w:rsid w:val="00372F68"/>
    <w:rsid w:val="00372F8C"/>
    <w:rsid w:val="0037304B"/>
    <w:rsid w:val="00373273"/>
    <w:rsid w:val="003739C9"/>
    <w:rsid w:val="00373D23"/>
    <w:rsid w:val="00373FBB"/>
    <w:rsid w:val="0037402C"/>
    <w:rsid w:val="003741D1"/>
    <w:rsid w:val="00374520"/>
    <w:rsid w:val="00374852"/>
    <w:rsid w:val="0037492F"/>
    <w:rsid w:val="00374935"/>
    <w:rsid w:val="003749DD"/>
    <w:rsid w:val="00374A99"/>
    <w:rsid w:val="00374CCF"/>
    <w:rsid w:val="00374FBB"/>
    <w:rsid w:val="00374FFD"/>
    <w:rsid w:val="003750E8"/>
    <w:rsid w:val="00375A16"/>
    <w:rsid w:val="00375EE6"/>
    <w:rsid w:val="0037641B"/>
    <w:rsid w:val="003765BE"/>
    <w:rsid w:val="003766C4"/>
    <w:rsid w:val="0037692A"/>
    <w:rsid w:val="00376E6A"/>
    <w:rsid w:val="00376FE6"/>
    <w:rsid w:val="00377007"/>
    <w:rsid w:val="00377117"/>
    <w:rsid w:val="00377A1D"/>
    <w:rsid w:val="00377D68"/>
    <w:rsid w:val="00377DB7"/>
    <w:rsid w:val="003805D7"/>
    <w:rsid w:val="0038095A"/>
    <w:rsid w:val="00380FAF"/>
    <w:rsid w:val="0038112D"/>
    <w:rsid w:val="003817B3"/>
    <w:rsid w:val="00381A10"/>
    <w:rsid w:val="00381B9E"/>
    <w:rsid w:val="00381F19"/>
    <w:rsid w:val="00381FDA"/>
    <w:rsid w:val="00382075"/>
    <w:rsid w:val="003822C5"/>
    <w:rsid w:val="0038240C"/>
    <w:rsid w:val="003828FD"/>
    <w:rsid w:val="00382B5B"/>
    <w:rsid w:val="00382D77"/>
    <w:rsid w:val="00382F94"/>
    <w:rsid w:val="003830BE"/>
    <w:rsid w:val="0038310D"/>
    <w:rsid w:val="0038322E"/>
    <w:rsid w:val="003835EC"/>
    <w:rsid w:val="00383E4F"/>
    <w:rsid w:val="003842F2"/>
    <w:rsid w:val="003850D1"/>
    <w:rsid w:val="0038510A"/>
    <w:rsid w:val="003855A7"/>
    <w:rsid w:val="0038562D"/>
    <w:rsid w:val="00385FC7"/>
    <w:rsid w:val="00386289"/>
    <w:rsid w:val="00386463"/>
    <w:rsid w:val="00386878"/>
    <w:rsid w:val="00386A14"/>
    <w:rsid w:val="00386D72"/>
    <w:rsid w:val="00386D97"/>
    <w:rsid w:val="00387360"/>
    <w:rsid w:val="00390147"/>
    <w:rsid w:val="0039028C"/>
    <w:rsid w:val="00390684"/>
    <w:rsid w:val="00390A57"/>
    <w:rsid w:val="003911FB"/>
    <w:rsid w:val="0039150C"/>
    <w:rsid w:val="003915BD"/>
    <w:rsid w:val="00391636"/>
    <w:rsid w:val="0039228D"/>
    <w:rsid w:val="003922DC"/>
    <w:rsid w:val="003925A6"/>
    <w:rsid w:val="00392641"/>
    <w:rsid w:val="00392791"/>
    <w:rsid w:val="00392A7D"/>
    <w:rsid w:val="00392C12"/>
    <w:rsid w:val="00392D02"/>
    <w:rsid w:val="003930C8"/>
    <w:rsid w:val="003931A7"/>
    <w:rsid w:val="00393852"/>
    <w:rsid w:val="0039399F"/>
    <w:rsid w:val="00393BB6"/>
    <w:rsid w:val="00394384"/>
    <w:rsid w:val="00394505"/>
    <w:rsid w:val="0039467F"/>
    <w:rsid w:val="003951AA"/>
    <w:rsid w:val="0039520B"/>
    <w:rsid w:val="00395386"/>
    <w:rsid w:val="003957FA"/>
    <w:rsid w:val="00395E15"/>
    <w:rsid w:val="00395FDE"/>
    <w:rsid w:val="00396048"/>
    <w:rsid w:val="00396885"/>
    <w:rsid w:val="00396983"/>
    <w:rsid w:val="003970A1"/>
    <w:rsid w:val="00397118"/>
    <w:rsid w:val="00397231"/>
    <w:rsid w:val="00397489"/>
    <w:rsid w:val="003974B9"/>
    <w:rsid w:val="00397741"/>
    <w:rsid w:val="0039777B"/>
    <w:rsid w:val="00397F34"/>
    <w:rsid w:val="00397F7F"/>
    <w:rsid w:val="003A0479"/>
    <w:rsid w:val="003A05B7"/>
    <w:rsid w:val="003A0968"/>
    <w:rsid w:val="003A0B6A"/>
    <w:rsid w:val="003A1270"/>
    <w:rsid w:val="003A1892"/>
    <w:rsid w:val="003A20ED"/>
    <w:rsid w:val="003A2FA1"/>
    <w:rsid w:val="003A3204"/>
    <w:rsid w:val="003A32D1"/>
    <w:rsid w:val="003A330D"/>
    <w:rsid w:val="003A3560"/>
    <w:rsid w:val="003A36FE"/>
    <w:rsid w:val="003A377E"/>
    <w:rsid w:val="003A38F8"/>
    <w:rsid w:val="003A3E84"/>
    <w:rsid w:val="003A411A"/>
    <w:rsid w:val="003A430D"/>
    <w:rsid w:val="003A4BA0"/>
    <w:rsid w:val="003A4C0B"/>
    <w:rsid w:val="003A4ED3"/>
    <w:rsid w:val="003A503D"/>
    <w:rsid w:val="003A52DC"/>
    <w:rsid w:val="003A5993"/>
    <w:rsid w:val="003A5CB3"/>
    <w:rsid w:val="003A5CEE"/>
    <w:rsid w:val="003A5EC5"/>
    <w:rsid w:val="003A6113"/>
    <w:rsid w:val="003A63A8"/>
    <w:rsid w:val="003A65C5"/>
    <w:rsid w:val="003A6F85"/>
    <w:rsid w:val="003A6FB5"/>
    <w:rsid w:val="003A6FD4"/>
    <w:rsid w:val="003A7AF9"/>
    <w:rsid w:val="003B00A6"/>
    <w:rsid w:val="003B07E8"/>
    <w:rsid w:val="003B084C"/>
    <w:rsid w:val="003B0921"/>
    <w:rsid w:val="003B0AB4"/>
    <w:rsid w:val="003B0C68"/>
    <w:rsid w:val="003B0C96"/>
    <w:rsid w:val="003B1BF9"/>
    <w:rsid w:val="003B1D10"/>
    <w:rsid w:val="003B1FCB"/>
    <w:rsid w:val="003B21E3"/>
    <w:rsid w:val="003B2799"/>
    <w:rsid w:val="003B2BEF"/>
    <w:rsid w:val="003B2C1B"/>
    <w:rsid w:val="003B2DA4"/>
    <w:rsid w:val="003B37EF"/>
    <w:rsid w:val="003B3C1F"/>
    <w:rsid w:val="003B40DB"/>
    <w:rsid w:val="003B41D1"/>
    <w:rsid w:val="003B4464"/>
    <w:rsid w:val="003B4596"/>
    <w:rsid w:val="003B4AC9"/>
    <w:rsid w:val="003B4C54"/>
    <w:rsid w:val="003B5008"/>
    <w:rsid w:val="003B52A9"/>
    <w:rsid w:val="003B54BA"/>
    <w:rsid w:val="003B5805"/>
    <w:rsid w:val="003B66FA"/>
    <w:rsid w:val="003B706F"/>
    <w:rsid w:val="003B7129"/>
    <w:rsid w:val="003B72E6"/>
    <w:rsid w:val="003B73AB"/>
    <w:rsid w:val="003B7629"/>
    <w:rsid w:val="003B7884"/>
    <w:rsid w:val="003B78BA"/>
    <w:rsid w:val="003B7BA6"/>
    <w:rsid w:val="003C00C5"/>
    <w:rsid w:val="003C054E"/>
    <w:rsid w:val="003C0669"/>
    <w:rsid w:val="003C0AC3"/>
    <w:rsid w:val="003C0C13"/>
    <w:rsid w:val="003C0CF6"/>
    <w:rsid w:val="003C0D63"/>
    <w:rsid w:val="003C0F04"/>
    <w:rsid w:val="003C12CE"/>
    <w:rsid w:val="003C169E"/>
    <w:rsid w:val="003C16CB"/>
    <w:rsid w:val="003C1ADB"/>
    <w:rsid w:val="003C1C59"/>
    <w:rsid w:val="003C1D9B"/>
    <w:rsid w:val="003C1F6D"/>
    <w:rsid w:val="003C2243"/>
    <w:rsid w:val="003C2731"/>
    <w:rsid w:val="003C2966"/>
    <w:rsid w:val="003C3742"/>
    <w:rsid w:val="003C3D5A"/>
    <w:rsid w:val="003C3E6E"/>
    <w:rsid w:val="003C4065"/>
    <w:rsid w:val="003C4B70"/>
    <w:rsid w:val="003C4D82"/>
    <w:rsid w:val="003C5089"/>
    <w:rsid w:val="003C524E"/>
    <w:rsid w:val="003C5822"/>
    <w:rsid w:val="003C583F"/>
    <w:rsid w:val="003C5861"/>
    <w:rsid w:val="003C596A"/>
    <w:rsid w:val="003C6482"/>
    <w:rsid w:val="003C6C27"/>
    <w:rsid w:val="003C6C6D"/>
    <w:rsid w:val="003C6C86"/>
    <w:rsid w:val="003C6ECF"/>
    <w:rsid w:val="003C701E"/>
    <w:rsid w:val="003C7358"/>
    <w:rsid w:val="003C765C"/>
    <w:rsid w:val="003C7B2A"/>
    <w:rsid w:val="003D0816"/>
    <w:rsid w:val="003D087F"/>
    <w:rsid w:val="003D0DED"/>
    <w:rsid w:val="003D1060"/>
    <w:rsid w:val="003D1AFE"/>
    <w:rsid w:val="003D1BBF"/>
    <w:rsid w:val="003D1EB0"/>
    <w:rsid w:val="003D2B25"/>
    <w:rsid w:val="003D307A"/>
    <w:rsid w:val="003D344F"/>
    <w:rsid w:val="003D37D7"/>
    <w:rsid w:val="003D3977"/>
    <w:rsid w:val="003D39B0"/>
    <w:rsid w:val="003D42F9"/>
    <w:rsid w:val="003D4F1A"/>
    <w:rsid w:val="003D5199"/>
    <w:rsid w:val="003D5605"/>
    <w:rsid w:val="003D5980"/>
    <w:rsid w:val="003D5BD1"/>
    <w:rsid w:val="003D5CC9"/>
    <w:rsid w:val="003D634D"/>
    <w:rsid w:val="003D63C5"/>
    <w:rsid w:val="003D6508"/>
    <w:rsid w:val="003D6A6E"/>
    <w:rsid w:val="003D6C6C"/>
    <w:rsid w:val="003D6EEE"/>
    <w:rsid w:val="003D7155"/>
    <w:rsid w:val="003D7228"/>
    <w:rsid w:val="003D7393"/>
    <w:rsid w:val="003D7A57"/>
    <w:rsid w:val="003D7E9E"/>
    <w:rsid w:val="003D7EC9"/>
    <w:rsid w:val="003E0166"/>
    <w:rsid w:val="003E052F"/>
    <w:rsid w:val="003E07B0"/>
    <w:rsid w:val="003E0A7A"/>
    <w:rsid w:val="003E0B1B"/>
    <w:rsid w:val="003E0E69"/>
    <w:rsid w:val="003E13EF"/>
    <w:rsid w:val="003E158A"/>
    <w:rsid w:val="003E1591"/>
    <w:rsid w:val="003E1A5A"/>
    <w:rsid w:val="003E2CD6"/>
    <w:rsid w:val="003E2DC4"/>
    <w:rsid w:val="003E2E4B"/>
    <w:rsid w:val="003E315B"/>
    <w:rsid w:val="003E31DF"/>
    <w:rsid w:val="003E3543"/>
    <w:rsid w:val="003E3E43"/>
    <w:rsid w:val="003E42AA"/>
    <w:rsid w:val="003E5C12"/>
    <w:rsid w:val="003E63B6"/>
    <w:rsid w:val="003E6AEF"/>
    <w:rsid w:val="003E7165"/>
    <w:rsid w:val="003E7609"/>
    <w:rsid w:val="003E7638"/>
    <w:rsid w:val="003E797C"/>
    <w:rsid w:val="003E7D24"/>
    <w:rsid w:val="003E7DD4"/>
    <w:rsid w:val="003E7F56"/>
    <w:rsid w:val="003F02AD"/>
    <w:rsid w:val="003F03C6"/>
    <w:rsid w:val="003F04BE"/>
    <w:rsid w:val="003F076B"/>
    <w:rsid w:val="003F0E9B"/>
    <w:rsid w:val="003F1018"/>
    <w:rsid w:val="003F1458"/>
    <w:rsid w:val="003F165A"/>
    <w:rsid w:val="003F19BB"/>
    <w:rsid w:val="003F19E6"/>
    <w:rsid w:val="003F2D65"/>
    <w:rsid w:val="003F3053"/>
    <w:rsid w:val="003F31B3"/>
    <w:rsid w:val="003F3470"/>
    <w:rsid w:val="003F37CC"/>
    <w:rsid w:val="003F3E0D"/>
    <w:rsid w:val="003F412A"/>
    <w:rsid w:val="003F4461"/>
    <w:rsid w:val="003F45DA"/>
    <w:rsid w:val="003F4809"/>
    <w:rsid w:val="003F4862"/>
    <w:rsid w:val="003F49DD"/>
    <w:rsid w:val="003F4D68"/>
    <w:rsid w:val="003F4E17"/>
    <w:rsid w:val="003F4ED7"/>
    <w:rsid w:val="003F58FB"/>
    <w:rsid w:val="003F5A51"/>
    <w:rsid w:val="003F5D02"/>
    <w:rsid w:val="003F5E55"/>
    <w:rsid w:val="003F5FD1"/>
    <w:rsid w:val="003F62D2"/>
    <w:rsid w:val="003F6B08"/>
    <w:rsid w:val="0040038F"/>
    <w:rsid w:val="00400917"/>
    <w:rsid w:val="00400A85"/>
    <w:rsid w:val="004012DB"/>
    <w:rsid w:val="00401663"/>
    <w:rsid w:val="00401C1B"/>
    <w:rsid w:val="00401C52"/>
    <w:rsid w:val="00401D65"/>
    <w:rsid w:val="00402E43"/>
    <w:rsid w:val="00403DE7"/>
    <w:rsid w:val="00404222"/>
    <w:rsid w:val="004044E5"/>
    <w:rsid w:val="00404527"/>
    <w:rsid w:val="00404948"/>
    <w:rsid w:val="00404BBB"/>
    <w:rsid w:val="004053F3"/>
    <w:rsid w:val="00405601"/>
    <w:rsid w:val="004057C9"/>
    <w:rsid w:val="00405A7E"/>
    <w:rsid w:val="00406411"/>
    <w:rsid w:val="004064E6"/>
    <w:rsid w:val="004065AF"/>
    <w:rsid w:val="00406A12"/>
    <w:rsid w:val="00406E60"/>
    <w:rsid w:val="00406F5F"/>
    <w:rsid w:val="00407513"/>
    <w:rsid w:val="00407D04"/>
    <w:rsid w:val="00410026"/>
    <w:rsid w:val="004102EC"/>
    <w:rsid w:val="004106AC"/>
    <w:rsid w:val="00410731"/>
    <w:rsid w:val="00410DB9"/>
    <w:rsid w:val="00410DDE"/>
    <w:rsid w:val="0041128C"/>
    <w:rsid w:val="00411977"/>
    <w:rsid w:val="004122AE"/>
    <w:rsid w:val="00412317"/>
    <w:rsid w:val="00412469"/>
    <w:rsid w:val="00413241"/>
    <w:rsid w:val="00413507"/>
    <w:rsid w:val="0041352D"/>
    <w:rsid w:val="0041359D"/>
    <w:rsid w:val="00413854"/>
    <w:rsid w:val="00413A11"/>
    <w:rsid w:val="00413CBD"/>
    <w:rsid w:val="00413E7D"/>
    <w:rsid w:val="00413F7C"/>
    <w:rsid w:val="004141C4"/>
    <w:rsid w:val="0041424D"/>
    <w:rsid w:val="0041439C"/>
    <w:rsid w:val="00414460"/>
    <w:rsid w:val="0041452A"/>
    <w:rsid w:val="004146F2"/>
    <w:rsid w:val="00414B86"/>
    <w:rsid w:val="00414E12"/>
    <w:rsid w:val="00415271"/>
    <w:rsid w:val="0041537D"/>
    <w:rsid w:val="00415499"/>
    <w:rsid w:val="00415FB0"/>
    <w:rsid w:val="00416557"/>
    <w:rsid w:val="004174CB"/>
    <w:rsid w:val="00417B5C"/>
    <w:rsid w:val="004206CD"/>
    <w:rsid w:val="0042078E"/>
    <w:rsid w:val="00420E43"/>
    <w:rsid w:val="00420FDA"/>
    <w:rsid w:val="0042133F"/>
    <w:rsid w:val="004213CE"/>
    <w:rsid w:val="0042144A"/>
    <w:rsid w:val="00421741"/>
    <w:rsid w:val="00422088"/>
    <w:rsid w:val="004224D7"/>
    <w:rsid w:val="00422F1D"/>
    <w:rsid w:val="0042305F"/>
    <w:rsid w:val="00423D4B"/>
    <w:rsid w:val="00424418"/>
    <w:rsid w:val="00424465"/>
    <w:rsid w:val="00424854"/>
    <w:rsid w:val="00424AA2"/>
    <w:rsid w:val="00425429"/>
    <w:rsid w:val="00425799"/>
    <w:rsid w:val="0042627F"/>
    <w:rsid w:val="0042636D"/>
    <w:rsid w:val="004265BA"/>
    <w:rsid w:val="004267FC"/>
    <w:rsid w:val="00426815"/>
    <w:rsid w:val="00426BE0"/>
    <w:rsid w:val="0042706B"/>
    <w:rsid w:val="00427DDA"/>
    <w:rsid w:val="00427FE6"/>
    <w:rsid w:val="00427FEF"/>
    <w:rsid w:val="00430889"/>
    <w:rsid w:val="00430CBC"/>
    <w:rsid w:val="00430D64"/>
    <w:rsid w:val="00431259"/>
    <w:rsid w:val="004315F6"/>
    <w:rsid w:val="004318DF"/>
    <w:rsid w:val="00431984"/>
    <w:rsid w:val="0043202B"/>
    <w:rsid w:val="004321AA"/>
    <w:rsid w:val="00432475"/>
    <w:rsid w:val="0043249E"/>
    <w:rsid w:val="00432F3C"/>
    <w:rsid w:val="004338CB"/>
    <w:rsid w:val="00433994"/>
    <w:rsid w:val="00433A89"/>
    <w:rsid w:val="00433AC8"/>
    <w:rsid w:val="00433AF3"/>
    <w:rsid w:val="00433B67"/>
    <w:rsid w:val="004344DE"/>
    <w:rsid w:val="00434738"/>
    <w:rsid w:val="0043495F"/>
    <w:rsid w:val="00434E04"/>
    <w:rsid w:val="00435B49"/>
    <w:rsid w:val="00435BD3"/>
    <w:rsid w:val="00435D0A"/>
    <w:rsid w:val="004362DD"/>
    <w:rsid w:val="004363B3"/>
    <w:rsid w:val="004364B1"/>
    <w:rsid w:val="004369DE"/>
    <w:rsid w:val="0043755E"/>
    <w:rsid w:val="0043788F"/>
    <w:rsid w:val="00437EC9"/>
    <w:rsid w:val="00440246"/>
    <w:rsid w:val="00440297"/>
    <w:rsid w:val="004402E8"/>
    <w:rsid w:val="00440614"/>
    <w:rsid w:val="0044064D"/>
    <w:rsid w:val="00440AEA"/>
    <w:rsid w:val="004410A9"/>
    <w:rsid w:val="0044113F"/>
    <w:rsid w:val="00441573"/>
    <w:rsid w:val="00441C47"/>
    <w:rsid w:val="00442009"/>
    <w:rsid w:val="00442459"/>
    <w:rsid w:val="00442C1E"/>
    <w:rsid w:val="00442F25"/>
    <w:rsid w:val="00443E13"/>
    <w:rsid w:val="00443EE7"/>
    <w:rsid w:val="00444916"/>
    <w:rsid w:val="00444953"/>
    <w:rsid w:val="004449D1"/>
    <w:rsid w:val="0044519D"/>
    <w:rsid w:val="004452DC"/>
    <w:rsid w:val="00445A9F"/>
    <w:rsid w:val="00445BF1"/>
    <w:rsid w:val="00445EE3"/>
    <w:rsid w:val="0044608C"/>
    <w:rsid w:val="00446252"/>
    <w:rsid w:val="00446413"/>
    <w:rsid w:val="00446729"/>
    <w:rsid w:val="00446CEF"/>
    <w:rsid w:val="00447385"/>
    <w:rsid w:val="00447A4B"/>
    <w:rsid w:val="0045022E"/>
    <w:rsid w:val="004505A0"/>
    <w:rsid w:val="004509B4"/>
    <w:rsid w:val="004509F7"/>
    <w:rsid w:val="00450C75"/>
    <w:rsid w:val="00451696"/>
    <w:rsid w:val="00451B11"/>
    <w:rsid w:val="004522C8"/>
    <w:rsid w:val="0045237C"/>
    <w:rsid w:val="00452793"/>
    <w:rsid w:val="00452B89"/>
    <w:rsid w:val="00453304"/>
    <w:rsid w:val="004534A9"/>
    <w:rsid w:val="004535BF"/>
    <w:rsid w:val="00453ECD"/>
    <w:rsid w:val="00453F38"/>
    <w:rsid w:val="00454294"/>
    <w:rsid w:val="004542F2"/>
    <w:rsid w:val="004547A4"/>
    <w:rsid w:val="00454D9F"/>
    <w:rsid w:val="004555D5"/>
    <w:rsid w:val="00455646"/>
    <w:rsid w:val="00455890"/>
    <w:rsid w:val="00455A55"/>
    <w:rsid w:val="0045722D"/>
    <w:rsid w:val="0045786F"/>
    <w:rsid w:val="00457920"/>
    <w:rsid w:val="00457C61"/>
    <w:rsid w:val="0046003D"/>
    <w:rsid w:val="00460211"/>
    <w:rsid w:val="00460F26"/>
    <w:rsid w:val="0046116C"/>
    <w:rsid w:val="00461217"/>
    <w:rsid w:val="0046136C"/>
    <w:rsid w:val="004614A3"/>
    <w:rsid w:val="00461963"/>
    <w:rsid w:val="00461E5F"/>
    <w:rsid w:val="00462B2B"/>
    <w:rsid w:val="00462C23"/>
    <w:rsid w:val="0046352B"/>
    <w:rsid w:val="0046362B"/>
    <w:rsid w:val="00463A4B"/>
    <w:rsid w:val="00463FD2"/>
    <w:rsid w:val="00464389"/>
    <w:rsid w:val="00464767"/>
    <w:rsid w:val="00464BBB"/>
    <w:rsid w:val="00464D2E"/>
    <w:rsid w:val="00464E4C"/>
    <w:rsid w:val="00465094"/>
    <w:rsid w:val="00465096"/>
    <w:rsid w:val="0046520D"/>
    <w:rsid w:val="00465378"/>
    <w:rsid w:val="004659F6"/>
    <w:rsid w:val="00465BC0"/>
    <w:rsid w:val="00465ED7"/>
    <w:rsid w:val="0046618A"/>
    <w:rsid w:val="00466641"/>
    <w:rsid w:val="00466799"/>
    <w:rsid w:val="00466ABE"/>
    <w:rsid w:val="00466BE2"/>
    <w:rsid w:val="00466CEE"/>
    <w:rsid w:val="004678D6"/>
    <w:rsid w:val="004701FF"/>
    <w:rsid w:val="0047078A"/>
    <w:rsid w:val="004708CC"/>
    <w:rsid w:val="00470BAD"/>
    <w:rsid w:val="00470C62"/>
    <w:rsid w:val="00470E5C"/>
    <w:rsid w:val="00470FE5"/>
    <w:rsid w:val="004710E0"/>
    <w:rsid w:val="00471128"/>
    <w:rsid w:val="00471992"/>
    <w:rsid w:val="00471A50"/>
    <w:rsid w:val="00471BA0"/>
    <w:rsid w:val="00471F47"/>
    <w:rsid w:val="00472310"/>
    <w:rsid w:val="004725DD"/>
    <w:rsid w:val="004731F6"/>
    <w:rsid w:val="0047395E"/>
    <w:rsid w:val="004746DF"/>
    <w:rsid w:val="00474A8A"/>
    <w:rsid w:val="00475249"/>
    <w:rsid w:val="0047564D"/>
    <w:rsid w:val="00475E1B"/>
    <w:rsid w:val="00475EAC"/>
    <w:rsid w:val="0047620B"/>
    <w:rsid w:val="0047631D"/>
    <w:rsid w:val="004763D8"/>
    <w:rsid w:val="004766A2"/>
    <w:rsid w:val="00476701"/>
    <w:rsid w:val="00476B55"/>
    <w:rsid w:val="00476E85"/>
    <w:rsid w:val="004773D9"/>
    <w:rsid w:val="00477873"/>
    <w:rsid w:val="00477914"/>
    <w:rsid w:val="00477C4C"/>
    <w:rsid w:val="00477CF2"/>
    <w:rsid w:val="00477DCA"/>
    <w:rsid w:val="00477EDF"/>
    <w:rsid w:val="0048012C"/>
    <w:rsid w:val="00480658"/>
    <w:rsid w:val="00480662"/>
    <w:rsid w:val="0048085E"/>
    <w:rsid w:val="0048088E"/>
    <w:rsid w:val="004808F1"/>
    <w:rsid w:val="00480FA8"/>
    <w:rsid w:val="00481056"/>
    <w:rsid w:val="0048186A"/>
    <w:rsid w:val="00481D6A"/>
    <w:rsid w:val="00481F3C"/>
    <w:rsid w:val="0048233D"/>
    <w:rsid w:val="00482372"/>
    <w:rsid w:val="00482B9D"/>
    <w:rsid w:val="00482EAC"/>
    <w:rsid w:val="00482F7F"/>
    <w:rsid w:val="00483653"/>
    <w:rsid w:val="004838AC"/>
    <w:rsid w:val="0048391A"/>
    <w:rsid w:val="004839D2"/>
    <w:rsid w:val="00483BB6"/>
    <w:rsid w:val="00483CF4"/>
    <w:rsid w:val="00483D31"/>
    <w:rsid w:val="004841F1"/>
    <w:rsid w:val="0048442C"/>
    <w:rsid w:val="0048483C"/>
    <w:rsid w:val="00484876"/>
    <w:rsid w:val="00484CD3"/>
    <w:rsid w:val="00484E2A"/>
    <w:rsid w:val="0048575A"/>
    <w:rsid w:val="004857DC"/>
    <w:rsid w:val="00485860"/>
    <w:rsid w:val="00485F1E"/>
    <w:rsid w:val="0048614F"/>
    <w:rsid w:val="00486AAE"/>
    <w:rsid w:val="00486CF9"/>
    <w:rsid w:val="00486E6B"/>
    <w:rsid w:val="00487819"/>
    <w:rsid w:val="00487D3D"/>
    <w:rsid w:val="004902C1"/>
    <w:rsid w:val="004904AD"/>
    <w:rsid w:val="0049061C"/>
    <w:rsid w:val="00490816"/>
    <w:rsid w:val="00490C39"/>
    <w:rsid w:val="00490C8C"/>
    <w:rsid w:val="00490CDE"/>
    <w:rsid w:val="00490F29"/>
    <w:rsid w:val="00491242"/>
    <w:rsid w:val="0049126A"/>
    <w:rsid w:val="0049140F"/>
    <w:rsid w:val="00491828"/>
    <w:rsid w:val="00491D93"/>
    <w:rsid w:val="004920EC"/>
    <w:rsid w:val="00492431"/>
    <w:rsid w:val="004924CF"/>
    <w:rsid w:val="0049297F"/>
    <w:rsid w:val="00492E76"/>
    <w:rsid w:val="00492E90"/>
    <w:rsid w:val="0049357C"/>
    <w:rsid w:val="0049365F"/>
    <w:rsid w:val="00493881"/>
    <w:rsid w:val="00493BFD"/>
    <w:rsid w:val="00493C06"/>
    <w:rsid w:val="00493D87"/>
    <w:rsid w:val="00493E13"/>
    <w:rsid w:val="00493EE2"/>
    <w:rsid w:val="004944AC"/>
    <w:rsid w:val="004956E7"/>
    <w:rsid w:val="004959E4"/>
    <w:rsid w:val="00495B7E"/>
    <w:rsid w:val="00495DDE"/>
    <w:rsid w:val="00496147"/>
    <w:rsid w:val="0049620A"/>
    <w:rsid w:val="00496701"/>
    <w:rsid w:val="004968F0"/>
    <w:rsid w:val="00496FAB"/>
    <w:rsid w:val="0049702A"/>
    <w:rsid w:val="00497C6B"/>
    <w:rsid w:val="00497D45"/>
    <w:rsid w:val="004A0930"/>
    <w:rsid w:val="004A09C5"/>
    <w:rsid w:val="004A0B8E"/>
    <w:rsid w:val="004A0BB9"/>
    <w:rsid w:val="004A0C6A"/>
    <w:rsid w:val="004A0CC5"/>
    <w:rsid w:val="004A0E41"/>
    <w:rsid w:val="004A11F3"/>
    <w:rsid w:val="004A12DA"/>
    <w:rsid w:val="004A17AE"/>
    <w:rsid w:val="004A1E1A"/>
    <w:rsid w:val="004A2552"/>
    <w:rsid w:val="004A264E"/>
    <w:rsid w:val="004A2726"/>
    <w:rsid w:val="004A2AC7"/>
    <w:rsid w:val="004A2B05"/>
    <w:rsid w:val="004A32FB"/>
    <w:rsid w:val="004A3C65"/>
    <w:rsid w:val="004A3EDC"/>
    <w:rsid w:val="004A440A"/>
    <w:rsid w:val="004A44B7"/>
    <w:rsid w:val="004A4597"/>
    <w:rsid w:val="004A4814"/>
    <w:rsid w:val="004A4D6E"/>
    <w:rsid w:val="004A5735"/>
    <w:rsid w:val="004A58AA"/>
    <w:rsid w:val="004A6280"/>
    <w:rsid w:val="004A631C"/>
    <w:rsid w:val="004A642E"/>
    <w:rsid w:val="004A6CDC"/>
    <w:rsid w:val="004A6D4F"/>
    <w:rsid w:val="004A7A88"/>
    <w:rsid w:val="004A7A9B"/>
    <w:rsid w:val="004A7D80"/>
    <w:rsid w:val="004A7F40"/>
    <w:rsid w:val="004B0092"/>
    <w:rsid w:val="004B03C8"/>
    <w:rsid w:val="004B04BC"/>
    <w:rsid w:val="004B0C93"/>
    <w:rsid w:val="004B0F06"/>
    <w:rsid w:val="004B10FA"/>
    <w:rsid w:val="004B13FF"/>
    <w:rsid w:val="004B14CC"/>
    <w:rsid w:val="004B172A"/>
    <w:rsid w:val="004B1868"/>
    <w:rsid w:val="004B1EB7"/>
    <w:rsid w:val="004B1FBD"/>
    <w:rsid w:val="004B2428"/>
    <w:rsid w:val="004B25BE"/>
    <w:rsid w:val="004B291D"/>
    <w:rsid w:val="004B2D02"/>
    <w:rsid w:val="004B2F9B"/>
    <w:rsid w:val="004B3055"/>
    <w:rsid w:val="004B33E4"/>
    <w:rsid w:val="004B34BF"/>
    <w:rsid w:val="004B363D"/>
    <w:rsid w:val="004B4ABF"/>
    <w:rsid w:val="004B4F67"/>
    <w:rsid w:val="004B4F78"/>
    <w:rsid w:val="004B5010"/>
    <w:rsid w:val="004B5586"/>
    <w:rsid w:val="004B56CB"/>
    <w:rsid w:val="004B5863"/>
    <w:rsid w:val="004B5BB0"/>
    <w:rsid w:val="004B5E4B"/>
    <w:rsid w:val="004B61D4"/>
    <w:rsid w:val="004B6D0F"/>
    <w:rsid w:val="004B700F"/>
    <w:rsid w:val="004B756A"/>
    <w:rsid w:val="004B79FD"/>
    <w:rsid w:val="004B7B0C"/>
    <w:rsid w:val="004B7D22"/>
    <w:rsid w:val="004B7F79"/>
    <w:rsid w:val="004C012C"/>
    <w:rsid w:val="004C0463"/>
    <w:rsid w:val="004C0582"/>
    <w:rsid w:val="004C103A"/>
    <w:rsid w:val="004C129F"/>
    <w:rsid w:val="004C144A"/>
    <w:rsid w:val="004C172D"/>
    <w:rsid w:val="004C1838"/>
    <w:rsid w:val="004C18B9"/>
    <w:rsid w:val="004C1B85"/>
    <w:rsid w:val="004C1CFE"/>
    <w:rsid w:val="004C1F84"/>
    <w:rsid w:val="004C2171"/>
    <w:rsid w:val="004C24FA"/>
    <w:rsid w:val="004C2548"/>
    <w:rsid w:val="004C2813"/>
    <w:rsid w:val="004C29F7"/>
    <w:rsid w:val="004C31BE"/>
    <w:rsid w:val="004C3DC3"/>
    <w:rsid w:val="004C3E6D"/>
    <w:rsid w:val="004C4AB4"/>
    <w:rsid w:val="004C4C73"/>
    <w:rsid w:val="004C4D38"/>
    <w:rsid w:val="004C4D48"/>
    <w:rsid w:val="004C5211"/>
    <w:rsid w:val="004C56AE"/>
    <w:rsid w:val="004C6056"/>
    <w:rsid w:val="004C6558"/>
    <w:rsid w:val="004C672D"/>
    <w:rsid w:val="004C67E3"/>
    <w:rsid w:val="004C6A41"/>
    <w:rsid w:val="004C6B97"/>
    <w:rsid w:val="004C7054"/>
    <w:rsid w:val="004C7425"/>
    <w:rsid w:val="004C793E"/>
    <w:rsid w:val="004D000D"/>
    <w:rsid w:val="004D052C"/>
    <w:rsid w:val="004D062D"/>
    <w:rsid w:val="004D0A32"/>
    <w:rsid w:val="004D0C4B"/>
    <w:rsid w:val="004D13C0"/>
    <w:rsid w:val="004D1686"/>
    <w:rsid w:val="004D25F8"/>
    <w:rsid w:val="004D2A92"/>
    <w:rsid w:val="004D2D47"/>
    <w:rsid w:val="004D2E11"/>
    <w:rsid w:val="004D2FBA"/>
    <w:rsid w:val="004D312E"/>
    <w:rsid w:val="004D3583"/>
    <w:rsid w:val="004D3674"/>
    <w:rsid w:val="004D36EB"/>
    <w:rsid w:val="004D37E9"/>
    <w:rsid w:val="004D3AB5"/>
    <w:rsid w:val="004D3B55"/>
    <w:rsid w:val="004D3E88"/>
    <w:rsid w:val="004D4C95"/>
    <w:rsid w:val="004D4D5B"/>
    <w:rsid w:val="004D4DB6"/>
    <w:rsid w:val="004D536A"/>
    <w:rsid w:val="004D596D"/>
    <w:rsid w:val="004D60A1"/>
    <w:rsid w:val="004D636B"/>
    <w:rsid w:val="004D689F"/>
    <w:rsid w:val="004D76BA"/>
    <w:rsid w:val="004D7CD6"/>
    <w:rsid w:val="004D7D9B"/>
    <w:rsid w:val="004D7EC2"/>
    <w:rsid w:val="004E027C"/>
    <w:rsid w:val="004E02F5"/>
    <w:rsid w:val="004E0530"/>
    <w:rsid w:val="004E0809"/>
    <w:rsid w:val="004E1FF0"/>
    <w:rsid w:val="004E21C5"/>
    <w:rsid w:val="004E24BD"/>
    <w:rsid w:val="004E2FD9"/>
    <w:rsid w:val="004E3631"/>
    <w:rsid w:val="004E39D7"/>
    <w:rsid w:val="004E3A6C"/>
    <w:rsid w:val="004E3C72"/>
    <w:rsid w:val="004E4039"/>
    <w:rsid w:val="004E466F"/>
    <w:rsid w:val="004E5261"/>
    <w:rsid w:val="004E5634"/>
    <w:rsid w:val="004E5760"/>
    <w:rsid w:val="004E5CD0"/>
    <w:rsid w:val="004E6012"/>
    <w:rsid w:val="004E65B8"/>
    <w:rsid w:val="004E6831"/>
    <w:rsid w:val="004E68CD"/>
    <w:rsid w:val="004E6E7F"/>
    <w:rsid w:val="004E7003"/>
    <w:rsid w:val="004E7C2F"/>
    <w:rsid w:val="004F1343"/>
    <w:rsid w:val="004F1462"/>
    <w:rsid w:val="004F15C1"/>
    <w:rsid w:val="004F18E9"/>
    <w:rsid w:val="004F1D35"/>
    <w:rsid w:val="004F2044"/>
    <w:rsid w:val="004F212B"/>
    <w:rsid w:val="004F2230"/>
    <w:rsid w:val="004F2384"/>
    <w:rsid w:val="004F28B8"/>
    <w:rsid w:val="004F2CED"/>
    <w:rsid w:val="004F2CEE"/>
    <w:rsid w:val="004F34E6"/>
    <w:rsid w:val="004F3B55"/>
    <w:rsid w:val="004F403C"/>
    <w:rsid w:val="004F4185"/>
    <w:rsid w:val="004F46C6"/>
    <w:rsid w:val="004F4B26"/>
    <w:rsid w:val="004F4E47"/>
    <w:rsid w:val="004F5505"/>
    <w:rsid w:val="004F55BF"/>
    <w:rsid w:val="004F65B4"/>
    <w:rsid w:val="004F6878"/>
    <w:rsid w:val="004F6B10"/>
    <w:rsid w:val="004F6B37"/>
    <w:rsid w:val="004F6D2B"/>
    <w:rsid w:val="004F6EAF"/>
    <w:rsid w:val="004F6F15"/>
    <w:rsid w:val="004F7393"/>
    <w:rsid w:val="004F746A"/>
    <w:rsid w:val="004F788C"/>
    <w:rsid w:val="004F798E"/>
    <w:rsid w:val="0050059C"/>
    <w:rsid w:val="00500D8B"/>
    <w:rsid w:val="00501114"/>
    <w:rsid w:val="0050194C"/>
    <w:rsid w:val="00501957"/>
    <w:rsid w:val="005019CE"/>
    <w:rsid w:val="00501BA0"/>
    <w:rsid w:val="00501C68"/>
    <w:rsid w:val="00501DC0"/>
    <w:rsid w:val="005028B8"/>
    <w:rsid w:val="00503209"/>
    <w:rsid w:val="005032AB"/>
    <w:rsid w:val="0050342C"/>
    <w:rsid w:val="00503B3F"/>
    <w:rsid w:val="0050402C"/>
    <w:rsid w:val="00504176"/>
    <w:rsid w:val="005045A0"/>
    <w:rsid w:val="00505011"/>
    <w:rsid w:val="00505013"/>
    <w:rsid w:val="005056D2"/>
    <w:rsid w:val="00505933"/>
    <w:rsid w:val="00505BC3"/>
    <w:rsid w:val="00506166"/>
    <w:rsid w:val="0050621B"/>
    <w:rsid w:val="005068CD"/>
    <w:rsid w:val="00506C2D"/>
    <w:rsid w:val="00506D33"/>
    <w:rsid w:val="00506D72"/>
    <w:rsid w:val="00507350"/>
    <w:rsid w:val="005075F2"/>
    <w:rsid w:val="0050767D"/>
    <w:rsid w:val="00507C45"/>
    <w:rsid w:val="00507F29"/>
    <w:rsid w:val="00507F8F"/>
    <w:rsid w:val="005100C4"/>
    <w:rsid w:val="005109D2"/>
    <w:rsid w:val="00510B71"/>
    <w:rsid w:val="00511276"/>
    <w:rsid w:val="00511782"/>
    <w:rsid w:val="00511EF2"/>
    <w:rsid w:val="00511EFF"/>
    <w:rsid w:val="005122B5"/>
    <w:rsid w:val="005124A3"/>
    <w:rsid w:val="0051272F"/>
    <w:rsid w:val="00512844"/>
    <w:rsid w:val="00512A07"/>
    <w:rsid w:val="00512B12"/>
    <w:rsid w:val="00512E62"/>
    <w:rsid w:val="00512F67"/>
    <w:rsid w:val="00513120"/>
    <w:rsid w:val="0051371D"/>
    <w:rsid w:val="00513945"/>
    <w:rsid w:val="00513CF7"/>
    <w:rsid w:val="00513D4C"/>
    <w:rsid w:val="00513DA6"/>
    <w:rsid w:val="00513DF5"/>
    <w:rsid w:val="005141CF"/>
    <w:rsid w:val="00514259"/>
    <w:rsid w:val="005146D0"/>
    <w:rsid w:val="00514836"/>
    <w:rsid w:val="005149F2"/>
    <w:rsid w:val="00515294"/>
    <w:rsid w:val="005153DF"/>
    <w:rsid w:val="00516590"/>
    <w:rsid w:val="005165C0"/>
    <w:rsid w:val="0051726A"/>
    <w:rsid w:val="005172A5"/>
    <w:rsid w:val="005176FF"/>
    <w:rsid w:val="00517907"/>
    <w:rsid w:val="005179FB"/>
    <w:rsid w:val="00520604"/>
    <w:rsid w:val="00520B19"/>
    <w:rsid w:val="00520D09"/>
    <w:rsid w:val="00521184"/>
    <w:rsid w:val="00521230"/>
    <w:rsid w:val="00521B17"/>
    <w:rsid w:val="00521B3D"/>
    <w:rsid w:val="00521CD2"/>
    <w:rsid w:val="00522221"/>
    <w:rsid w:val="00522402"/>
    <w:rsid w:val="00522557"/>
    <w:rsid w:val="0052275C"/>
    <w:rsid w:val="005228A3"/>
    <w:rsid w:val="00522DA7"/>
    <w:rsid w:val="00522E40"/>
    <w:rsid w:val="00523006"/>
    <w:rsid w:val="005235E5"/>
    <w:rsid w:val="00523775"/>
    <w:rsid w:val="00523A83"/>
    <w:rsid w:val="005245FE"/>
    <w:rsid w:val="005248B0"/>
    <w:rsid w:val="00524B46"/>
    <w:rsid w:val="00524D78"/>
    <w:rsid w:val="00524E60"/>
    <w:rsid w:val="005250E0"/>
    <w:rsid w:val="0052532C"/>
    <w:rsid w:val="00525405"/>
    <w:rsid w:val="0052565F"/>
    <w:rsid w:val="005256BA"/>
    <w:rsid w:val="00526738"/>
    <w:rsid w:val="0052680A"/>
    <w:rsid w:val="005269BE"/>
    <w:rsid w:val="00526D9E"/>
    <w:rsid w:val="0052720D"/>
    <w:rsid w:val="00527591"/>
    <w:rsid w:val="00527667"/>
    <w:rsid w:val="005276E7"/>
    <w:rsid w:val="005278A7"/>
    <w:rsid w:val="005279AC"/>
    <w:rsid w:val="00527EF7"/>
    <w:rsid w:val="00527F98"/>
    <w:rsid w:val="005300E5"/>
    <w:rsid w:val="005300F6"/>
    <w:rsid w:val="005305DF"/>
    <w:rsid w:val="00530B83"/>
    <w:rsid w:val="005313C7"/>
    <w:rsid w:val="0053187D"/>
    <w:rsid w:val="00531A2C"/>
    <w:rsid w:val="00531A4E"/>
    <w:rsid w:val="00531B58"/>
    <w:rsid w:val="00531CCE"/>
    <w:rsid w:val="00532C27"/>
    <w:rsid w:val="00532C62"/>
    <w:rsid w:val="00532CCF"/>
    <w:rsid w:val="0053305D"/>
    <w:rsid w:val="005330D6"/>
    <w:rsid w:val="005332BD"/>
    <w:rsid w:val="005334B5"/>
    <w:rsid w:val="00533ADF"/>
    <w:rsid w:val="00533B03"/>
    <w:rsid w:val="00533DC1"/>
    <w:rsid w:val="00533F0A"/>
    <w:rsid w:val="00534027"/>
    <w:rsid w:val="0053446C"/>
    <w:rsid w:val="005345F0"/>
    <w:rsid w:val="00534953"/>
    <w:rsid w:val="00534ECB"/>
    <w:rsid w:val="00534F87"/>
    <w:rsid w:val="00534FFE"/>
    <w:rsid w:val="00535A7D"/>
    <w:rsid w:val="00535BCB"/>
    <w:rsid w:val="00536B29"/>
    <w:rsid w:val="00536CD7"/>
    <w:rsid w:val="00536CDA"/>
    <w:rsid w:val="00536DC2"/>
    <w:rsid w:val="00536EBF"/>
    <w:rsid w:val="005375AD"/>
    <w:rsid w:val="005375C1"/>
    <w:rsid w:val="00537CE7"/>
    <w:rsid w:val="0054054F"/>
    <w:rsid w:val="00540666"/>
    <w:rsid w:val="005408D1"/>
    <w:rsid w:val="00540A3F"/>
    <w:rsid w:val="00540C5B"/>
    <w:rsid w:val="00541889"/>
    <w:rsid w:val="00542089"/>
    <w:rsid w:val="00542741"/>
    <w:rsid w:val="00542CB4"/>
    <w:rsid w:val="00542E39"/>
    <w:rsid w:val="005431C7"/>
    <w:rsid w:val="005431EB"/>
    <w:rsid w:val="0054358C"/>
    <w:rsid w:val="00543A81"/>
    <w:rsid w:val="00543F26"/>
    <w:rsid w:val="0054416F"/>
    <w:rsid w:val="0054421E"/>
    <w:rsid w:val="00544286"/>
    <w:rsid w:val="00544348"/>
    <w:rsid w:val="00544EDB"/>
    <w:rsid w:val="00544EF1"/>
    <w:rsid w:val="0054505B"/>
    <w:rsid w:val="00545779"/>
    <w:rsid w:val="00546048"/>
    <w:rsid w:val="005465B4"/>
    <w:rsid w:val="00546847"/>
    <w:rsid w:val="0054688A"/>
    <w:rsid w:val="00546A52"/>
    <w:rsid w:val="00546FE2"/>
    <w:rsid w:val="00547105"/>
    <w:rsid w:val="00547426"/>
    <w:rsid w:val="00547648"/>
    <w:rsid w:val="005500A3"/>
    <w:rsid w:val="005500A9"/>
    <w:rsid w:val="005503BF"/>
    <w:rsid w:val="00550EDC"/>
    <w:rsid w:val="00550F2D"/>
    <w:rsid w:val="00551428"/>
    <w:rsid w:val="00551641"/>
    <w:rsid w:val="00552075"/>
    <w:rsid w:val="0055225A"/>
    <w:rsid w:val="005523ED"/>
    <w:rsid w:val="005528EE"/>
    <w:rsid w:val="005529BD"/>
    <w:rsid w:val="00552ADB"/>
    <w:rsid w:val="00552C62"/>
    <w:rsid w:val="005531D1"/>
    <w:rsid w:val="00553565"/>
    <w:rsid w:val="005536A4"/>
    <w:rsid w:val="005537D0"/>
    <w:rsid w:val="00554250"/>
    <w:rsid w:val="005544DC"/>
    <w:rsid w:val="005549EF"/>
    <w:rsid w:val="00554C29"/>
    <w:rsid w:val="005550A3"/>
    <w:rsid w:val="0055526D"/>
    <w:rsid w:val="005559C7"/>
    <w:rsid w:val="00555A33"/>
    <w:rsid w:val="00555C3F"/>
    <w:rsid w:val="00555D65"/>
    <w:rsid w:val="00555F37"/>
    <w:rsid w:val="00556227"/>
    <w:rsid w:val="0055625F"/>
    <w:rsid w:val="005562A5"/>
    <w:rsid w:val="00556837"/>
    <w:rsid w:val="00556C5E"/>
    <w:rsid w:val="0055738B"/>
    <w:rsid w:val="0055782B"/>
    <w:rsid w:val="00557E3C"/>
    <w:rsid w:val="00557F20"/>
    <w:rsid w:val="005600B9"/>
    <w:rsid w:val="00560548"/>
    <w:rsid w:val="005606B9"/>
    <w:rsid w:val="0056073B"/>
    <w:rsid w:val="005608BD"/>
    <w:rsid w:val="00560A58"/>
    <w:rsid w:val="005616A0"/>
    <w:rsid w:val="005616E4"/>
    <w:rsid w:val="00561896"/>
    <w:rsid w:val="00561F43"/>
    <w:rsid w:val="005623B6"/>
    <w:rsid w:val="00562845"/>
    <w:rsid w:val="005628BD"/>
    <w:rsid w:val="00562908"/>
    <w:rsid w:val="00562D20"/>
    <w:rsid w:val="00562EB7"/>
    <w:rsid w:val="00562F07"/>
    <w:rsid w:val="00563CFB"/>
    <w:rsid w:val="00563D7C"/>
    <w:rsid w:val="00564069"/>
    <w:rsid w:val="0056459D"/>
    <w:rsid w:val="00564796"/>
    <w:rsid w:val="005650F6"/>
    <w:rsid w:val="00565ACE"/>
    <w:rsid w:val="00565EB6"/>
    <w:rsid w:val="005660FE"/>
    <w:rsid w:val="00566AEC"/>
    <w:rsid w:val="0056712F"/>
    <w:rsid w:val="00567545"/>
    <w:rsid w:val="005677AF"/>
    <w:rsid w:val="00567B2A"/>
    <w:rsid w:val="00567C96"/>
    <w:rsid w:val="00570336"/>
    <w:rsid w:val="00570365"/>
    <w:rsid w:val="00570AFD"/>
    <w:rsid w:val="00570B8F"/>
    <w:rsid w:val="00571367"/>
    <w:rsid w:val="005717AA"/>
    <w:rsid w:val="0057191C"/>
    <w:rsid w:val="00571D36"/>
    <w:rsid w:val="00571EDB"/>
    <w:rsid w:val="00572093"/>
    <w:rsid w:val="00572876"/>
    <w:rsid w:val="005728AB"/>
    <w:rsid w:val="00572945"/>
    <w:rsid w:val="00572AB6"/>
    <w:rsid w:val="00572B82"/>
    <w:rsid w:val="00572F89"/>
    <w:rsid w:val="00574305"/>
    <w:rsid w:val="0057430C"/>
    <w:rsid w:val="00574764"/>
    <w:rsid w:val="00574BD7"/>
    <w:rsid w:val="0057508A"/>
    <w:rsid w:val="00575944"/>
    <w:rsid w:val="00575C7A"/>
    <w:rsid w:val="00576150"/>
    <w:rsid w:val="00576698"/>
    <w:rsid w:val="00576847"/>
    <w:rsid w:val="0057698A"/>
    <w:rsid w:val="005770EE"/>
    <w:rsid w:val="0057739F"/>
    <w:rsid w:val="005774D4"/>
    <w:rsid w:val="00577BE9"/>
    <w:rsid w:val="00577C11"/>
    <w:rsid w:val="00577CDD"/>
    <w:rsid w:val="00577DED"/>
    <w:rsid w:val="00580498"/>
    <w:rsid w:val="0058051C"/>
    <w:rsid w:val="00580656"/>
    <w:rsid w:val="00580757"/>
    <w:rsid w:val="00580F65"/>
    <w:rsid w:val="00580FE4"/>
    <w:rsid w:val="0058126B"/>
    <w:rsid w:val="00581BFF"/>
    <w:rsid w:val="00581C36"/>
    <w:rsid w:val="0058213A"/>
    <w:rsid w:val="00583E2A"/>
    <w:rsid w:val="005841B8"/>
    <w:rsid w:val="00584331"/>
    <w:rsid w:val="00584891"/>
    <w:rsid w:val="00584DAB"/>
    <w:rsid w:val="00585D8B"/>
    <w:rsid w:val="00586413"/>
    <w:rsid w:val="00586639"/>
    <w:rsid w:val="00586DE4"/>
    <w:rsid w:val="00586E6E"/>
    <w:rsid w:val="005872D5"/>
    <w:rsid w:val="0059010D"/>
    <w:rsid w:val="005908E6"/>
    <w:rsid w:val="00590C5A"/>
    <w:rsid w:val="00590E1C"/>
    <w:rsid w:val="00591570"/>
    <w:rsid w:val="00591732"/>
    <w:rsid w:val="00591D23"/>
    <w:rsid w:val="00592161"/>
    <w:rsid w:val="00592671"/>
    <w:rsid w:val="00592E97"/>
    <w:rsid w:val="0059317D"/>
    <w:rsid w:val="00593479"/>
    <w:rsid w:val="00593892"/>
    <w:rsid w:val="0059391F"/>
    <w:rsid w:val="00593B31"/>
    <w:rsid w:val="00594163"/>
    <w:rsid w:val="0059468C"/>
    <w:rsid w:val="00594CC9"/>
    <w:rsid w:val="00594DB7"/>
    <w:rsid w:val="00595433"/>
    <w:rsid w:val="00595968"/>
    <w:rsid w:val="00595A01"/>
    <w:rsid w:val="005961ED"/>
    <w:rsid w:val="00596468"/>
    <w:rsid w:val="005966EC"/>
    <w:rsid w:val="00597551"/>
    <w:rsid w:val="0059773B"/>
    <w:rsid w:val="00597930"/>
    <w:rsid w:val="00597D2E"/>
    <w:rsid w:val="005A056E"/>
    <w:rsid w:val="005A0830"/>
    <w:rsid w:val="005A0E7D"/>
    <w:rsid w:val="005A104A"/>
    <w:rsid w:val="005A14D2"/>
    <w:rsid w:val="005A1945"/>
    <w:rsid w:val="005A19AB"/>
    <w:rsid w:val="005A1BF2"/>
    <w:rsid w:val="005A2100"/>
    <w:rsid w:val="005A230D"/>
    <w:rsid w:val="005A2BA1"/>
    <w:rsid w:val="005A2CA7"/>
    <w:rsid w:val="005A2FCF"/>
    <w:rsid w:val="005A306D"/>
    <w:rsid w:val="005A398A"/>
    <w:rsid w:val="005A3A67"/>
    <w:rsid w:val="005A3AA0"/>
    <w:rsid w:val="005A44B4"/>
    <w:rsid w:val="005A4BBB"/>
    <w:rsid w:val="005A4CAD"/>
    <w:rsid w:val="005A5025"/>
    <w:rsid w:val="005A512E"/>
    <w:rsid w:val="005A5308"/>
    <w:rsid w:val="005A533F"/>
    <w:rsid w:val="005A5432"/>
    <w:rsid w:val="005A56A3"/>
    <w:rsid w:val="005A5F03"/>
    <w:rsid w:val="005A60BF"/>
    <w:rsid w:val="005A6699"/>
    <w:rsid w:val="005A6C22"/>
    <w:rsid w:val="005A6D44"/>
    <w:rsid w:val="005A760D"/>
    <w:rsid w:val="005A7A20"/>
    <w:rsid w:val="005A7B0F"/>
    <w:rsid w:val="005A7E4B"/>
    <w:rsid w:val="005B0B9D"/>
    <w:rsid w:val="005B0ECB"/>
    <w:rsid w:val="005B120D"/>
    <w:rsid w:val="005B1613"/>
    <w:rsid w:val="005B171D"/>
    <w:rsid w:val="005B176D"/>
    <w:rsid w:val="005B1CF9"/>
    <w:rsid w:val="005B1D22"/>
    <w:rsid w:val="005B258C"/>
    <w:rsid w:val="005B2703"/>
    <w:rsid w:val="005B37B8"/>
    <w:rsid w:val="005B3C50"/>
    <w:rsid w:val="005B4038"/>
    <w:rsid w:val="005B4270"/>
    <w:rsid w:val="005B45BE"/>
    <w:rsid w:val="005B4F62"/>
    <w:rsid w:val="005B4F99"/>
    <w:rsid w:val="005B51CA"/>
    <w:rsid w:val="005B5461"/>
    <w:rsid w:val="005B5699"/>
    <w:rsid w:val="005B56AC"/>
    <w:rsid w:val="005B5995"/>
    <w:rsid w:val="005B59C0"/>
    <w:rsid w:val="005B5F45"/>
    <w:rsid w:val="005B61CC"/>
    <w:rsid w:val="005B620D"/>
    <w:rsid w:val="005B6463"/>
    <w:rsid w:val="005B6837"/>
    <w:rsid w:val="005B7560"/>
    <w:rsid w:val="005B791F"/>
    <w:rsid w:val="005B7BB9"/>
    <w:rsid w:val="005B7BE2"/>
    <w:rsid w:val="005B7EAE"/>
    <w:rsid w:val="005B7F0D"/>
    <w:rsid w:val="005B7F92"/>
    <w:rsid w:val="005C0213"/>
    <w:rsid w:val="005C02CD"/>
    <w:rsid w:val="005C04F4"/>
    <w:rsid w:val="005C0592"/>
    <w:rsid w:val="005C0DFB"/>
    <w:rsid w:val="005C0FB4"/>
    <w:rsid w:val="005C1BAA"/>
    <w:rsid w:val="005C20AA"/>
    <w:rsid w:val="005C23B8"/>
    <w:rsid w:val="005C246A"/>
    <w:rsid w:val="005C2EA0"/>
    <w:rsid w:val="005C319D"/>
    <w:rsid w:val="005C3208"/>
    <w:rsid w:val="005C3276"/>
    <w:rsid w:val="005C32C7"/>
    <w:rsid w:val="005C3880"/>
    <w:rsid w:val="005C3BBB"/>
    <w:rsid w:val="005C4066"/>
    <w:rsid w:val="005C411C"/>
    <w:rsid w:val="005C4C33"/>
    <w:rsid w:val="005C5049"/>
    <w:rsid w:val="005C5BA6"/>
    <w:rsid w:val="005C6686"/>
    <w:rsid w:val="005C6A00"/>
    <w:rsid w:val="005C6EB9"/>
    <w:rsid w:val="005C734D"/>
    <w:rsid w:val="005D0CFE"/>
    <w:rsid w:val="005D0FF2"/>
    <w:rsid w:val="005D101B"/>
    <w:rsid w:val="005D121A"/>
    <w:rsid w:val="005D12EC"/>
    <w:rsid w:val="005D1B70"/>
    <w:rsid w:val="005D1CE8"/>
    <w:rsid w:val="005D1DF8"/>
    <w:rsid w:val="005D1EC4"/>
    <w:rsid w:val="005D2479"/>
    <w:rsid w:val="005D27CD"/>
    <w:rsid w:val="005D28D8"/>
    <w:rsid w:val="005D2C05"/>
    <w:rsid w:val="005D2C7C"/>
    <w:rsid w:val="005D362B"/>
    <w:rsid w:val="005D384F"/>
    <w:rsid w:val="005D4211"/>
    <w:rsid w:val="005D465C"/>
    <w:rsid w:val="005D4CC2"/>
    <w:rsid w:val="005D53CB"/>
    <w:rsid w:val="005D551E"/>
    <w:rsid w:val="005D56AD"/>
    <w:rsid w:val="005D5B57"/>
    <w:rsid w:val="005D5CF5"/>
    <w:rsid w:val="005D5D81"/>
    <w:rsid w:val="005D689B"/>
    <w:rsid w:val="005D6936"/>
    <w:rsid w:val="005D6E63"/>
    <w:rsid w:val="005D7083"/>
    <w:rsid w:val="005D714D"/>
    <w:rsid w:val="005D7239"/>
    <w:rsid w:val="005D738B"/>
    <w:rsid w:val="005D7749"/>
    <w:rsid w:val="005D7DB4"/>
    <w:rsid w:val="005E0383"/>
    <w:rsid w:val="005E080B"/>
    <w:rsid w:val="005E0F82"/>
    <w:rsid w:val="005E102C"/>
    <w:rsid w:val="005E148F"/>
    <w:rsid w:val="005E187A"/>
    <w:rsid w:val="005E18BE"/>
    <w:rsid w:val="005E1B57"/>
    <w:rsid w:val="005E1B59"/>
    <w:rsid w:val="005E1C9C"/>
    <w:rsid w:val="005E1D4E"/>
    <w:rsid w:val="005E23FB"/>
    <w:rsid w:val="005E2E26"/>
    <w:rsid w:val="005E3307"/>
    <w:rsid w:val="005E392D"/>
    <w:rsid w:val="005E3B15"/>
    <w:rsid w:val="005E3DBB"/>
    <w:rsid w:val="005E3E25"/>
    <w:rsid w:val="005E4658"/>
    <w:rsid w:val="005E4980"/>
    <w:rsid w:val="005E655C"/>
    <w:rsid w:val="005E670A"/>
    <w:rsid w:val="005E68F2"/>
    <w:rsid w:val="005E6CFA"/>
    <w:rsid w:val="005E7602"/>
    <w:rsid w:val="005E76B5"/>
    <w:rsid w:val="005E7E71"/>
    <w:rsid w:val="005E7EFA"/>
    <w:rsid w:val="005F00F7"/>
    <w:rsid w:val="005F0DEB"/>
    <w:rsid w:val="005F0FF2"/>
    <w:rsid w:val="005F1682"/>
    <w:rsid w:val="005F16E7"/>
    <w:rsid w:val="005F1965"/>
    <w:rsid w:val="005F1A66"/>
    <w:rsid w:val="005F269D"/>
    <w:rsid w:val="005F26B2"/>
    <w:rsid w:val="005F27E0"/>
    <w:rsid w:val="005F29E5"/>
    <w:rsid w:val="005F2C7B"/>
    <w:rsid w:val="005F30EA"/>
    <w:rsid w:val="005F33B0"/>
    <w:rsid w:val="005F34A4"/>
    <w:rsid w:val="005F34A5"/>
    <w:rsid w:val="005F372C"/>
    <w:rsid w:val="005F3B6D"/>
    <w:rsid w:val="005F4881"/>
    <w:rsid w:val="005F4997"/>
    <w:rsid w:val="005F4BC1"/>
    <w:rsid w:val="005F4C3B"/>
    <w:rsid w:val="005F5060"/>
    <w:rsid w:val="005F5360"/>
    <w:rsid w:val="005F5361"/>
    <w:rsid w:val="005F54F3"/>
    <w:rsid w:val="005F55C8"/>
    <w:rsid w:val="005F5632"/>
    <w:rsid w:val="005F5750"/>
    <w:rsid w:val="005F5838"/>
    <w:rsid w:val="005F59B1"/>
    <w:rsid w:val="005F59E5"/>
    <w:rsid w:val="005F5BB6"/>
    <w:rsid w:val="005F5F65"/>
    <w:rsid w:val="005F6050"/>
    <w:rsid w:val="005F609A"/>
    <w:rsid w:val="005F726F"/>
    <w:rsid w:val="005F762B"/>
    <w:rsid w:val="005F7855"/>
    <w:rsid w:val="005F7A1B"/>
    <w:rsid w:val="005F7A98"/>
    <w:rsid w:val="005F7CD4"/>
    <w:rsid w:val="005F7ED9"/>
    <w:rsid w:val="006001FE"/>
    <w:rsid w:val="006004FA"/>
    <w:rsid w:val="006005FD"/>
    <w:rsid w:val="00600918"/>
    <w:rsid w:val="00600E01"/>
    <w:rsid w:val="0060127A"/>
    <w:rsid w:val="006012F8"/>
    <w:rsid w:val="00601BAC"/>
    <w:rsid w:val="00601E4F"/>
    <w:rsid w:val="00602456"/>
    <w:rsid w:val="00602DC9"/>
    <w:rsid w:val="00602FB5"/>
    <w:rsid w:val="00603429"/>
    <w:rsid w:val="006038F5"/>
    <w:rsid w:val="00604701"/>
    <w:rsid w:val="00604B9F"/>
    <w:rsid w:val="006057DD"/>
    <w:rsid w:val="00605E98"/>
    <w:rsid w:val="00605FE6"/>
    <w:rsid w:val="006064FB"/>
    <w:rsid w:val="00606BED"/>
    <w:rsid w:val="00606C8D"/>
    <w:rsid w:val="006073B1"/>
    <w:rsid w:val="006078E9"/>
    <w:rsid w:val="006078F5"/>
    <w:rsid w:val="00607A72"/>
    <w:rsid w:val="00607C4F"/>
    <w:rsid w:val="00610097"/>
    <w:rsid w:val="006104CB"/>
    <w:rsid w:val="006109DD"/>
    <w:rsid w:val="00610BC3"/>
    <w:rsid w:val="00610C58"/>
    <w:rsid w:val="006113C7"/>
    <w:rsid w:val="0061173E"/>
    <w:rsid w:val="00611969"/>
    <w:rsid w:val="00611E45"/>
    <w:rsid w:val="0061216F"/>
    <w:rsid w:val="00612383"/>
    <w:rsid w:val="0061238A"/>
    <w:rsid w:val="00612407"/>
    <w:rsid w:val="006124C3"/>
    <w:rsid w:val="0061319C"/>
    <w:rsid w:val="0061380C"/>
    <w:rsid w:val="00613D1C"/>
    <w:rsid w:val="00613D57"/>
    <w:rsid w:val="006141A4"/>
    <w:rsid w:val="0061429E"/>
    <w:rsid w:val="0061442B"/>
    <w:rsid w:val="00614B94"/>
    <w:rsid w:val="00614BCF"/>
    <w:rsid w:val="00614BF0"/>
    <w:rsid w:val="00614E0D"/>
    <w:rsid w:val="00614F51"/>
    <w:rsid w:val="00615206"/>
    <w:rsid w:val="00615252"/>
    <w:rsid w:val="006156FE"/>
    <w:rsid w:val="00615A86"/>
    <w:rsid w:val="00616451"/>
    <w:rsid w:val="0061654F"/>
    <w:rsid w:val="00616C6D"/>
    <w:rsid w:val="00617738"/>
    <w:rsid w:val="006179EC"/>
    <w:rsid w:val="00617C0D"/>
    <w:rsid w:val="00617C6D"/>
    <w:rsid w:val="0062060C"/>
    <w:rsid w:val="00620B4C"/>
    <w:rsid w:val="00620BAF"/>
    <w:rsid w:val="00620C1B"/>
    <w:rsid w:val="00620EE1"/>
    <w:rsid w:val="0062128C"/>
    <w:rsid w:val="006212C6"/>
    <w:rsid w:val="00621CF3"/>
    <w:rsid w:val="0062265D"/>
    <w:rsid w:val="00622B19"/>
    <w:rsid w:val="00622B53"/>
    <w:rsid w:val="00622CD2"/>
    <w:rsid w:val="00622FBF"/>
    <w:rsid w:val="0062308F"/>
    <w:rsid w:val="00623431"/>
    <w:rsid w:val="00623A36"/>
    <w:rsid w:val="00623CBA"/>
    <w:rsid w:val="006241E5"/>
    <w:rsid w:val="0062476A"/>
    <w:rsid w:val="006247EE"/>
    <w:rsid w:val="00624DB9"/>
    <w:rsid w:val="006254B5"/>
    <w:rsid w:val="0062593D"/>
    <w:rsid w:val="006259A6"/>
    <w:rsid w:val="00625A49"/>
    <w:rsid w:val="00625ADC"/>
    <w:rsid w:val="006260FD"/>
    <w:rsid w:val="006265FB"/>
    <w:rsid w:val="00626AD1"/>
    <w:rsid w:val="00627FC3"/>
    <w:rsid w:val="006305C0"/>
    <w:rsid w:val="00630716"/>
    <w:rsid w:val="0063074C"/>
    <w:rsid w:val="006307EC"/>
    <w:rsid w:val="00630E4D"/>
    <w:rsid w:val="00631270"/>
    <w:rsid w:val="00631639"/>
    <w:rsid w:val="00631749"/>
    <w:rsid w:val="006319C2"/>
    <w:rsid w:val="006323B5"/>
    <w:rsid w:val="00632618"/>
    <w:rsid w:val="00632944"/>
    <w:rsid w:val="006332ED"/>
    <w:rsid w:val="006333A2"/>
    <w:rsid w:val="006338CA"/>
    <w:rsid w:val="00633A83"/>
    <w:rsid w:val="00633EFC"/>
    <w:rsid w:val="006348CD"/>
    <w:rsid w:val="00634DBB"/>
    <w:rsid w:val="0063507D"/>
    <w:rsid w:val="00635244"/>
    <w:rsid w:val="0063525E"/>
    <w:rsid w:val="006352BD"/>
    <w:rsid w:val="006356AA"/>
    <w:rsid w:val="00635736"/>
    <w:rsid w:val="00635892"/>
    <w:rsid w:val="0063595E"/>
    <w:rsid w:val="00635DA5"/>
    <w:rsid w:val="00635E2F"/>
    <w:rsid w:val="00636451"/>
    <w:rsid w:val="00636611"/>
    <w:rsid w:val="00636820"/>
    <w:rsid w:val="006369C3"/>
    <w:rsid w:val="006373AA"/>
    <w:rsid w:val="0063753B"/>
    <w:rsid w:val="00637597"/>
    <w:rsid w:val="00637770"/>
    <w:rsid w:val="00637E8D"/>
    <w:rsid w:val="00637FB5"/>
    <w:rsid w:val="006401AD"/>
    <w:rsid w:val="006403C0"/>
    <w:rsid w:val="00640808"/>
    <w:rsid w:val="006409CB"/>
    <w:rsid w:val="00640BF8"/>
    <w:rsid w:val="00640E7A"/>
    <w:rsid w:val="0064120C"/>
    <w:rsid w:val="00641448"/>
    <w:rsid w:val="006418E7"/>
    <w:rsid w:val="006419FB"/>
    <w:rsid w:val="00641A45"/>
    <w:rsid w:val="00641AE8"/>
    <w:rsid w:val="00641E51"/>
    <w:rsid w:val="00642A0C"/>
    <w:rsid w:val="0064321E"/>
    <w:rsid w:val="00643489"/>
    <w:rsid w:val="00643803"/>
    <w:rsid w:val="00643910"/>
    <w:rsid w:val="006439EB"/>
    <w:rsid w:val="00643B64"/>
    <w:rsid w:val="00643CCD"/>
    <w:rsid w:val="00643ED4"/>
    <w:rsid w:val="00643FF1"/>
    <w:rsid w:val="00644096"/>
    <w:rsid w:val="00644250"/>
    <w:rsid w:val="00644612"/>
    <w:rsid w:val="00644BAA"/>
    <w:rsid w:val="00644E27"/>
    <w:rsid w:val="006451E6"/>
    <w:rsid w:val="00645873"/>
    <w:rsid w:val="0064589D"/>
    <w:rsid w:val="006459A3"/>
    <w:rsid w:val="00645AE1"/>
    <w:rsid w:val="00646212"/>
    <w:rsid w:val="006465ED"/>
    <w:rsid w:val="0064668D"/>
    <w:rsid w:val="00646BC3"/>
    <w:rsid w:val="006479A4"/>
    <w:rsid w:val="006479ED"/>
    <w:rsid w:val="00647C65"/>
    <w:rsid w:val="00647E3C"/>
    <w:rsid w:val="00647F4C"/>
    <w:rsid w:val="0065028E"/>
    <w:rsid w:val="0065048B"/>
    <w:rsid w:val="0065076E"/>
    <w:rsid w:val="006512F1"/>
    <w:rsid w:val="00652294"/>
    <w:rsid w:val="006529D5"/>
    <w:rsid w:val="00652BC0"/>
    <w:rsid w:val="00652BC4"/>
    <w:rsid w:val="00652C58"/>
    <w:rsid w:val="00653657"/>
    <w:rsid w:val="00653807"/>
    <w:rsid w:val="00653CEA"/>
    <w:rsid w:val="00653EB2"/>
    <w:rsid w:val="00654298"/>
    <w:rsid w:val="006545DD"/>
    <w:rsid w:val="006545FA"/>
    <w:rsid w:val="006546B8"/>
    <w:rsid w:val="006550C0"/>
    <w:rsid w:val="00655872"/>
    <w:rsid w:val="006559CF"/>
    <w:rsid w:val="00655C37"/>
    <w:rsid w:val="00655F68"/>
    <w:rsid w:val="00655FAE"/>
    <w:rsid w:val="00655FD1"/>
    <w:rsid w:val="0065671E"/>
    <w:rsid w:val="006567F9"/>
    <w:rsid w:val="0065696F"/>
    <w:rsid w:val="00656A65"/>
    <w:rsid w:val="00656ED6"/>
    <w:rsid w:val="00656EEC"/>
    <w:rsid w:val="00657094"/>
    <w:rsid w:val="00657652"/>
    <w:rsid w:val="00660088"/>
    <w:rsid w:val="00660286"/>
    <w:rsid w:val="00660309"/>
    <w:rsid w:val="006606D9"/>
    <w:rsid w:val="006607A1"/>
    <w:rsid w:val="00661881"/>
    <w:rsid w:val="00661C4E"/>
    <w:rsid w:val="00662147"/>
    <w:rsid w:val="006625FD"/>
    <w:rsid w:val="0066274E"/>
    <w:rsid w:val="0066279B"/>
    <w:rsid w:val="006627FB"/>
    <w:rsid w:val="006629D5"/>
    <w:rsid w:val="00662A46"/>
    <w:rsid w:val="00662ED0"/>
    <w:rsid w:val="00662F0B"/>
    <w:rsid w:val="00663674"/>
    <w:rsid w:val="00663B99"/>
    <w:rsid w:val="00663C16"/>
    <w:rsid w:val="00663D7E"/>
    <w:rsid w:val="006642CA"/>
    <w:rsid w:val="006645CF"/>
    <w:rsid w:val="0066493C"/>
    <w:rsid w:val="00664B7B"/>
    <w:rsid w:val="0066527C"/>
    <w:rsid w:val="0066548F"/>
    <w:rsid w:val="006654D0"/>
    <w:rsid w:val="006656F9"/>
    <w:rsid w:val="006659A4"/>
    <w:rsid w:val="00665F51"/>
    <w:rsid w:val="00665FF9"/>
    <w:rsid w:val="006663E4"/>
    <w:rsid w:val="006665A9"/>
    <w:rsid w:val="00666B1B"/>
    <w:rsid w:val="00667273"/>
    <w:rsid w:val="00667D05"/>
    <w:rsid w:val="00670334"/>
    <w:rsid w:val="006705D0"/>
    <w:rsid w:val="006709BA"/>
    <w:rsid w:val="00670FEC"/>
    <w:rsid w:val="00671378"/>
    <w:rsid w:val="006715FB"/>
    <w:rsid w:val="00671A29"/>
    <w:rsid w:val="0067299B"/>
    <w:rsid w:val="00672D93"/>
    <w:rsid w:val="006732C2"/>
    <w:rsid w:val="0067382C"/>
    <w:rsid w:val="00673983"/>
    <w:rsid w:val="00673ADD"/>
    <w:rsid w:val="00673D8D"/>
    <w:rsid w:val="0067416F"/>
    <w:rsid w:val="006744B9"/>
    <w:rsid w:val="00674627"/>
    <w:rsid w:val="00674833"/>
    <w:rsid w:val="00674DDD"/>
    <w:rsid w:val="00674F0B"/>
    <w:rsid w:val="00675426"/>
    <w:rsid w:val="006754AA"/>
    <w:rsid w:val="006759C8"/>
    <w:rsid w:val="00675C84"/>
    <w:rsid w:val="00675E73"/>
    <w:rsid w:val="0067600E"/>
    <w:rsid w:val="0067615A"/>
    <w:rsid w:val="006761A0"/>
    <w:rsid w:val="00676231"/>
    <w:rsid w:val="006764AD"/>
    <w:rsid w:val="0067678A"/>
    <w:rsid w:val="00676DE3"/>
    <w:rsid w:val="00676E00"/>
    <w:rsid w:val="006771AA"/>
    <w:rsid w:val="00677670"/>
    <w:rsid w:val="006778A1"/>
    <w:rsid w:val="006778BA"/>
    <w:rsid w:val="0068009A"/>
    <w:rsid w:val="006804CF"/>
    <w:rsid w:val="0068091B"/>
    <w:rsid w:val="00680A74"/>
    <w:rsid w:val="00680E61"/>
    <w:rsid w:val="00681005"/>
    <w:rsid w:val="00681362"/>
    <w:rsid w:val="006814B9"/>
    <w:rsid w:val="006816E2"/>
    <w:rsid w:val="0068171D"/>
    <w:rsid w:val="006817A3"/>
    <w:rsid w:val="00681FA9"/>
    <w:rsid w:val="00682755"/>
    <w:rsid w:val="00682F20"/>
    <w:rsid w:val="00683257"/>
    <w:rsid w:val="006848DE"/>
    <w:rsid w:val="00684D22"/>
    <w:rsid w:val="0068538E"/>
    <w:rsid w:val="0068547E"/>
    <w:rsid w:val="0068592C"/>
    <w:rsid w:val="006859C2"/>
    <w:rsid w:val="00685BA7"/>
    <w:rsid w:val="00686425"/>
    <w:rsid w:val="006864D2"/>
    <w:rsid w:val="006864D9"/>
    <w:rsid w:val="00686AA5"/>
    <w:rsid w:val="00686C6B"/>
    <w:rsid w:val="00686F87"/>
    <w:rsid w:val="00686F91"/>
    <w:rsid w:val="00686FC0"/>
    <w:rsid w:val="00686FC5"/>
    <w:rsid w:val="00687264"/>
    <w:rsid w:val="00690272"/>
    <w:rsid w:val="00690A3A"/>
    <w:rsid w:val="00691CC7"/>
    <w:rsid w:val="00692BDC"/>
    <w:rsid w:val="00692D61"/>
    <w:rsid w:val="006931B6"/>
    <w:rsid w:val="006935F6"/>
    <w:rsid w:val="0069396F"/>
    <w:rsid w:val="00693A3A"/>
    <w:rsid w:val="00693CC0"/>
    <w:rsid w:val="00693CF9"/>
    <w:rsid w:val="006945C6"/>
    <w:rsid w:val="00694692"/>
    <w:rsid w:val="006951AD"/>
    <w:rsid w:val="006955CE"/>
    <w:rsid w:val="006956F0"/>
    <w:rsid w:val="0069606D"/>
    <w:rsid w:val="00696794"/>
    <w:rsid w:val="00696B3D"/>
    <w:rsid w:val="006970FC"/>
    <w:rsid w:val="006972CD"/>
    <w:rsid w:val="00697467"/>
    <w:rsid w:val="006974EA"/>
    <w:rsid w:val="00697662"/>
    <w:rsid w:val="006977B7"/>
    <w:rsid w:val="00697801"/>
    <w:rsid w:val="006979FB"/>
    <w:rsid w:val="00697B30"/>
    <w:rsid w:val="00697F6A"/>
    <w:rsid w:val="006A044D"/>
    <w:rsid w:val="006A073E"/>
    <w:rsid w:val="006A0911"/>
    <w:rsid w:val="006A0A17"/>
    <w:rsid w:val="006A0A42"/>
    <w:rsid w:val="006A0C9D"/>
    <w:rsid w:val="006A0D39"/>
    <w:rsid w:val="006A0E94"/>
    <w:rsid w:val="006A0F0B"/>
    <w:rsid w:val="006A0F67"/>
    <w:rsid w:val="006A0F91"/>
    <w:rsid w:val="006A1A8E"/>
    <w:rsid w:val="006A1DB6"/>
    <w:rsid w:val="006A1E29"/>
    <w:rsid w:val="006A211A"/>
    <w:rsid w:val="006A21C8"/>
    <w:rsid w:val="006A2278"/>
    <w:rsid w:val="006A2455"/>
    <w:rsid w:val="006A27CD"/>
    <w:rsid w:val="006A3367"/>
    <w:rsid w:val="006A4272"/>
    <w:rsid w:val="006A47EE"/>
    <w:rsid w:val="006A48CD"/>
    <w:rsid w:val="006A4C11"/>
    <w:rsid w:val="006A4EFC"/>
    <w:rsid w:val="006A4F9D"/>
    <w:rsid w:val="006A52D4"/>
    <w:rsid w:val="006A533F"/>
    <w:rsid w:val="006A5628"/>
    <w:rsid w:val="006A5873"/>
    <w:rsid w:val="006A599C"/>
    <w:rsid w:val="006A6016"/>
    <w:rsid w:val="006A61A2"/>
    <w:rsid w:val="006A6BB6"/>
    <w:rsid w:val="006A6F41"/>
    <w:rsid w:val="006A6F96"/>
    <w:rsid w:val="006A75C2"/>
    <w:rsid w:val="006A7778"/>
    <w:rsid w:val="006A7884"/>
    <w:rsid w:val="006B002E"/>
    <w:rsid w:val="006B00F2"/>
    <w:rsid w:val="006B0219"/>
    <w:rsid w:val="006B034C"/>
    <w:rsid w:val="006B0372"/>
    <w:rsid w:val="006B1046"/>
    <w:rsid w:val="006B1273"/>
    <w:rsid w:val="006B13C1"/>
    <w:rsid w:val="006B299C"/>
    <w:rsid w:val="006B29E3"/>
    <w:rsid w:val="006B2C32"/>
    <w:rsid w:val="006B2F5A"/>
    <w:rsid w:val="006B340E"/>
    <w:rsid w:val="006B3486"/>
    <w:rsid w:val="006B348C"/>
    <w:rsid w:val="006B3519"/>
    <w:rsid w:val="006B3B26"/>
    <w:rsid w:val="006B3B7C"/>
    <w:rsid w:val="006B3D5E"/>
    <w:rsid w:val="006B41C0"/>
    <w:rsid w:val="006B4511"/>
    <w:rsid w:val="006B483C"/>
    <w:rsid w:val="006B4A2F"/>
    <w:rsid w:val="006B4A5D"/>
    <w:rsid w:val="006B4B86"/>
    <w:rsid w:val="006B5010"/>
    <w:rsid w:val="006B50F5"/>
    <w:rsid w:val="006B51B4"/>
    <w:rsid w:val="006B52D2"/>
    <w:rsid w:val="006B5315"/>
    <w:rsid w:val="006B5651"/>
    <w:rsid w:val="006B59FA"/>
    <w:rsid w:val="006B5B2A"/>
    <w:rsid w:val="006B5C6F"/>
    <w:rsid w:val="006B5CC9"/>
    <w:rsid w:val="006B638E"/>
    <w:rsid w:val="006B68AF"/>
    <w:rsid w:val="006B6A46"/>
    <w:rsid w:val="006B6AA7"/>
    <w:rsid w:val="006B6F2C"/>
    <w:rsid w:val="006B6F66"/>
    <w:rsid w:val="006B6FC7"/>
    <w:rsid w:val="006B71A2"/>
    <w:rsid w:val="006B73F7"/>
    <w:rsid w:val="006B74DA"/>
    <w:rsid w:val="006B7564"/>
    <w:rsid w:val="006B78AC"/>
    <w:rsid w:val="006B7942"/>
    <w:rsid w:val="006B7BE6"/>
    <w:rsid w:val="006B7D8F"/>
    <w:rsid w:val="006C034B"/>
    <w:rsid w:val="006C1069"/>
    <w:rsid w:val="006C10A7"/>
    <w:rsid w:val="006C1944"/>
    <w:rsid w:val="006C1C8F"/>
    <w:rsid w:val="006C1FC7"/>
    <w:rsid w:val="006C216A"/>
    <w:rsid w:val="006C2664"/>
    <w:rsid w:val="006C2737"/>
    <w:rsid w:val="006C2A0C"/>
    <w:rsid w:val="006C2A8C"/>
    <w:rsid w:val="006C35D3"/>
    <w:rsid w:val="006C4426"/>
    <w:rsid w:val="006C4477"/>
    <w:rsid w:val="006C46E7"/>
    <w:rsid w:val="006C4881"/>
    <w:rsid w:val="006C5A72"/>
    <w:rsid w:val="006C5DE9"/>
    <w:rsid w:val="006C5F1B"/>
    <w:rsid w:val="006C65D0"/>
    <w:rsid w:val="006C68B7"/>
    <w:rsid w:val="006C6C09"/>
    <w:rsid w:val="006C6C9A"/>
    <w:rsid w:val="006C6D57"/>
    <w:rsid w:val="006C70D0"/>
    <w:rsid w:val="006C7617"/>
    <w:rsid w:val="006C7A96"/>
    <w:rsid w:val="006C7B03"/>
    <w:rsid w:val="006D0169"/>
    <w:rsid w:val="006D02E5"/>
    <w:rsid w:val="006D04F4"/>
    <w:rsid w:val="006D052A"/>
    <w:rsid w:val="006D0909"/>
    <w:rsid w:val="006D0AFE"/>
    <w:rsid w:val="006D0C0F"/>
    <w:rsid w:val="006D1C9E"/>
    <w:rsid w:val="006D23ED"/>
    <w:rsid w:val="006D2770"/>
    <w:rsid w:val="006D2F1B"/>
    <w:rsid w:val="006D32B6"/>
    <w:rsid w:val="006D35F8"/>
    <w:rsid w:val="006D42EA"/>
    <w:rsid w:val="006D4469"/>
    <w:rsid w:val="006D4479"/>
    <w:rsid w:val="006D4FBE"/>
    <w:rsid w:val="006D53BD"/>
    <w:rsid w:val="006D5546"/>
    <w:rsid w:val="006D5642"/>
    <w:rsid w:val="006D5916"/>
    <w:rsid w:val="006D5C04"/>
    <w:rsid w:val="006D5D47"/>
    <w:rsid w:val="006D5ED3"/>
    <w:rsid w:val="006D6126"/>
    <w:rsid w:val="006D631F"/>
    <w:rsid w:val="006D6422"/>
    <w:rsid w:val="006D6661"/>
    <w:rsid w:val="006D6BCC"/>
    <w:rsid w:val="006D6E07"/>
    <w:rsid w:val="006E0513"/>
    <w:rsid w:val="006E0DD1"/>
    <w:rsid w:val="006E118D"/>
    <w:rsid w:val="006E1DBF"/>
    <w:rsid w:val="006E20C6"/>
    <w:rsid w:val="006E2273"/>
    <w:rsid w:val="006E2861"/>
    <w:rsid w:val="006E2AD2"/>
    <w:rsid w:val="006E331C"/>
    <w:rsid w:val="006E43AA"/>
    <w:rsid w:val="006E5572"/>
    <w:rsid w:val="006E5CDA"/>
    <w:rsid w:val="006E5EAC"/>
    <w:rsid w:val="006E5ED4"/>
    <w:rsid w:val="006E6A7F"/>
    <w:rsid w:val="006E6BAE"/>
    <w:rsid w:val="006E6D9F"/>
    <w:rsid w:val="006E70D4"/>
    <w:rsid w:val="006E73EF"/>
    <w:rsid w:val="006E755E"/>
    <w:rsid w:val="006E7584"/>
    <w:rsid w:val="006E7745"/>
    <w:rsid w:val="006E7B8B"/>
    <w:rsid w:val="006E7D04"/>
    <w:rsid w:val="006E7DBF"/>
    <w:rsid w:val="006F0187"/>
    <w:rsid w:val="006F0731"/>
    <w:rsid w:val="006F0A94"/>
    <w:rsid w:val="006F0AC3"/>
    <w:rsid w:val="006F0DA7"/>
    <w:rsid w:val="006F0DDD"/>
    <w:rsid w:val="006F0E8B"/>
    <w:rsid w:val="006F1441"/>
    <w:rsid w:val="006F18D1"/>
    <w:rsid w:val="006F1970"/>
    <w:rsid w:val="006F199A"/>
    <w:rsid w:val="006F19AD"/>
    <w:rsid w:val="006F1E62"/>
    <w:rsid w:val="006F266D"/>
    <w:rsid w:val="006F2AB6"/>
    <w:rsid w:val="006F2B90"/>
    <w:rsid w:val="006F34CF"/>
    <w:rsid w:val="006F353D"/>
    <w:rsid w:val="006F3BF3"/>
    <w:rsid w:val="006F3D5E"/>
    <w:rsid w:val="006F40AA"/>
    <w:rsid w:val="006F437C"/>
    <w:rsid w:val="006F47D8"/>
    <w:rsid w:val="006F4A70"/>
    <w:rsid w:val="006F4FD7"/>
    <w:rsid w:val="006F50A4"/>
    <w:rsid w:val="006F511C"/>
    <w:rsid w:val="006F5702"/>
    <w:rsid w:val="006F58EB"/>
    <w:rsid w:val="006F5ED7"/>
    <w:rsid w:val="006F62FD"/>
    <w:rsid w:val="006F6807"/>
    <w:rsid w:val="006F7445"/>
    <w:rsid w:val="006F7755"/>
    <w:rsid w:val="006F7DB1"/>
    <w:rsid w:val="0070043D"/>
    <w:rsid w:val="007007FC"/>
    <w:rsid w:val="00700D65"/>
    <w:rsid w:val="00700FCF"/>
    <w:rsid w:val="007014FF"/>
    <w:rsid w:val="0070152F"/>
    <w:rsid w:val="0070159D"/>
    <w:rsid w:val="00701D51"/>
    <w:rsid w:val="00701FEF"/>
    <w:rsid w:val="00702921"/>
    <w:rsid w:val="00702E10"/>
    <w:rsid w:val="00702EF8"/>
    <w:rsid w:val="00703051"/>
    <w:rsid w:val="00703495"/>
    <w:rsid w:val="00703805"/>
    <w:rsid w:val="00703CC7"/>
    <w:rsid w:val="00703EE1"/>
    <w:rsid w:val="00704D34"/>
    <w:rsid w:val="00704DC1"/>
    <w:rsid w:val="00704F13"/>
    <w:rsid w:val="0070502E"/>
    <w:rsid w:val="007051D4"/>
    <w:rsid w:val="00705650"/>
    <w:rsid w:val="00705684"/>
    <w:rsid w:val="00705A32"/>
    <w:rsid w:val="007064AB"/>
    <w:rsid w:val="00706BBA"/>
    <w:rsid w:val="00706C26"/>
    <w:rsid w:val="00706C3A"/>
    <w:rsid w:val="00706D12"/>
    <w:rsid w:val="007070F8"/>
    <w:rsid w:val="007072B7"/>
    <w:rsid w:val="007074BB"/>
    <w:rsid w:val="0070762E"/>
    <w:rsid w:val="00707829"/>
    <w:rsid w:val="00707A49"/>
    <w:rsid w:val="00710864"/>
    <w:rsid w:val="0071089D"/>
    <w:rsid w:val="0071098F"/>
    <w:rsid w:val="00710D6F"/>
    <w:rsid w:val="00710D9C"/>
    <w:rsid w:val="00711359"/>
    <w:rsid w:val="0071137A"/>
    <w:rsid w:val="00711C20"/>
    <w:rsid w:val="00711EF6"/>
    <w:rsid w:val="007120C1"/>
    <w:rsid w:val="00712760"/>
    <w:rsid w:val="00712981"/>
    <w:rsid w:val="007129B8"/>
    <w:rsid w:val="00712A62"/>
    <w:rsid w:val="00712E13"/>
    <w:rsid w:val="007137DB"/>
    <w:rsid w:val="00713A87"/>
    <w:rsid w:val="00713C7E"/>
    <w:rsid w:val="00713E27"/>
    <w:rsid w:val="007140F1"/>
    <w:rsid w:val="00714113"/>
    <w:rsid w:val="00714496"/>
    <w:rsid w:val="00714873"/>
    <w:rsid w:val="00714B32"/>
    <w:rsid w:val="00714F2E"/>
    <w:rsid w:val="0071612E"/>
    <w:rsid w:val="00716384"/>
    <w:rsid w:val="007171A9"/>
    <w:rsid w:val="007176DB"/>
    <w:rsid w:val="007178BD"/>
    <w:rsid w:val="00717EA4"/>
    <w:rsid w:val="007202BE"/>
    <w:rsid w:val="00720D44"/>
    <w:rsid w:val="007211CA"/>
    <w:rsid w:val="007216F3"/>
    <w:rsid w:val="00721F91"/>
    <w:rsid w:val="0072252F"/>
    <w:rsid w:val="007226BC"/>
    <w:rsid w:val="007232C2"/>
    <w:rsid w:val="007232F7"/>
    <w:rsid w:val="007234BF"/>
    <w:rsid w:val="0072353A"/>
    <w:rsid w:val="0072373E"/>
    <w:rsid w:val="00724342"/>
    <w:rsid w:val="00724827"/>
    <w:rsid w:val="00724969"/>
    <w:rsid w:val="00724F8C"/>
    <w:rsid w:val="00724FDF"/>
    <w:rsid w:val="007258CB"/>
    <w:rsid w:val="00725989"/>
    <w:rsid w:val="00725AB9"/>
    <w:rsid w:val="0072694A"/>
    <w:rsid w:val="0072698C"/>
    <w:rsid w:val="00726A55"/>
    <w:rsid w:val="00726C2A"/>
    <w:rsid w:val="007271A5"/>
    <w:rsid w:val="0072791F"/>
    <w:rsid w:val="00727AF4"/>
    <w:rsid w:val="00727D1C"/>
    <w:rsid w:val="00730055"/>
    <w:rsid w:val="0073025A"/>
    <w:rsid w:val="007306FF"/>
    <w:rsid w:val="007309E0"/>
    <w:rsid w:val="00730D0E"/>
    <w:rsid w:val="0073130F"/>
    <w:rsid w:val="00731A8D"/>
    <w:rsid w:val="00731C4E"/>
    <w:rsid w:val="00731DD0"/>
    <w:rsid w:val="00731E48"/>
    <w:rsid w:val="0073260E"/>
    <w:rsid w:val="0073278C"/>
    <w:rsid w:val="007329F5"/>
    <w:rsid w:val="00732A24"/>
    <w:rsid w:val="00733048"/>
    <w:rsid w:val="007330FC"/>
    <w:rsid w:val="00733840"/>
    <w:rsid w:val="00733A4D"/>
    <w:rsid w:val="00733E53"/>
    <w:rsid w:val="00734C1E"/>
    <w:rsid w:val="00734CFB"/>
    <w:rsid w:val="00734CFE"/>
    <w:rsid w:val="00734ECC"/>
    <w:rsid w:val="007353D4"/>
    <w:rsid w:val="007357C4"/>
    <w:rsid w:val="00735DC2"/>
    <w:rsid w:val="0073605D"/>
    <w:rsid w:val="00736374"/>
    <w:rsid w:val="0073644F"/>
    <w:rsid w:val="00736497"/>
    <w:rsid w:val="00736864"/>
    <w:rsid w:val="00736F69"/>
    <w:rsid w:val="00737832"/>
    <w:rsid w:val="00740258"/>
    <w:rsid w:val="0074051D"/>
    <w:rsid w:val="007405C3"/>
    <w:rsid w:val="007407DA"/>
    <w:rsid w:val="00740C72"/>
    <w:rsid w:val="007411DA"/>
    <w:rsid w:val="0074259D"/>
    <w:rsid w:val="007425EF"/>
    <w:rsid w:val="00742AD8"/>
    <w:rsid w:val="00742F95"/>
    <w:rsid w:val="007436A0"/>
    <w:rsid w:val="00743BEA"/>
    <w:rsid w:val="00743C3A"/>
    <w:rsid w:val="00744004"/>
    <w:rsid w:val="00744764"/>
    <w:rsid w:val="007447A1"/>
    <w:rsid w:val="00744C0C"/>
    <w:rsid w:val="00744DDD"/>
    <w:rsid w:val="00745509"/>
    <w:rsid w:val="00745CB1"/>
    <w:rsid w:val="00745D80"/>
    <w:rsid w:val="00745FE7"/>
    <w:rsid w:val="007466FB"/>
    <w:rsid w:val="00746F57"/>
    <w:rsid w:val="00746FF0"/>
    <w:rsid w:val="007474CF"/>
    <w:rsid w:val="007475F8"/>
    <w:rsid w:val="007506BB"/>
    <w:rsid w:val="00750733"/>
    <w:rsid w:val="00750B3B"/>
    <w:rsid w:val="0075157A"/>
    <w:rsid w:val="00751E71"/>
    <w:rsid w:val="00751E9B"/>
    <w:rsid w:val="0075226C"/>
    <w:rsid w:val="0075272F"/>
    <w:rsid w:val="007528A1"/>
    <w:rsid w:val="007533A0"/>
    <w:rsid w:val="00753C49"/>
    <w:rsid w:val="0075405B"/>
    <w:rsid w:val="007540EB"/>
    <w:rsid w:val="00754772"/>
    <w:rsid w:val="00754A1F"/>
    <w:rsid w:val="00754B83"/>
    <w:rsid w:val="00754F6B"/>
    <w:rsid w:val="00755E9E"/>
    <w:rsid w:val="0075623E"/>
    <w:rsid w:val="00756344"/>
    <w:rsid w:val="007565F3"/>
    <w:rsid w:val="00757416"/>
    <w:rsid w:val="00757661"/>
    <w:rsid w:val="00757ECE"/>
    <w:rsid w:val="00760189"/>
    <w:rsid w:val="00760319"/>
    <w:rsid w:val="007606B3"/>
    <w:rsid w:val="007608B6"/>
    <w:rsid w:val="00761780"/>
    <w:rsid w:val="00761A82"/>
    <w:rsid w:val="00761C9A"/>
    <w:rsid w:val="00761CE6"/>
    <w:rsid w:val="00761ECF"/>
    <w:rsid w:val="007626F4"/>
    <w:rsid w:val="00762CDE"/>
    <w:rsid w:val="00763827"/>
    <w:rsid w:val="007638F2"/>
    <w:rsid w:val="00763BE6"/>
    <w:rsid w:val="00763BF8"/>
    <w:rsid w:val="00763E63"/>
    <w:rsid w:val="00764086"/>
    <w:rsid w:val="00764C37"/>
    <w:rsid w:val="00764F07"/>
    <w:rsid w:val="00765E15"/>
    <w:rsid w:val="00766051"/>
    <w:rsid w:val="0076615B"/>
    <w:rsid w:val="00766BB0"/>
    <w:rsid w:val="00766F7E"/>
    <w:rsid w:val="00767214"/>
    <w:rsid w:val="00767AA9"/>
    <w:rsid w:val="00770795"/>
    <w:rsid w:val="0077081D"/>
    <w:rsid w:val="00771153"/>
    <w:rsid w:val="00771184"/>
    <w:rsid w:val="007713B6"/>
    <w:rsid w:val="00771A8E"/>
    <w:rsid w:val="00771BCE"/>
    <w:rsid w:val="00771CF3"/>
    <w:rsid w:val="00771E4B"/>
    <w:rsid w:val="00772767"/>
    <w:rsid w:val="00773078"/>
    <w:rsid w:val="00773783"/>
    <w:rsid w:val="00773CE7"/>
    <w:rsid w:val="00773D4A"/>
    <w:rsid w:val="00774779"/>
    <w:rsid w:val="00775081"/>
    <w:rsid w:val="007750DE"/>
    <w:rsid w:val="00775117"/>
    <w:rsid w:val="0077528F"/>
    <w:rsid w:val="00775AE2"/>
    <w:rsid w:val="00775BBA"/>
    <w:rsid w:val="00775D25"/>
    <w:rsid w:val="00775FDA"/>
    <w:rsid w:val="00777944"/>
    <w:rsid w:val="00777B08"/>
    <w:rsid w:val="00777C3C"/>
    <w:rsid w:val="00777D6E"/>
    <w:rsid w:val="00780073"/>
    <w:rsid w:val="007800C4"/>
    <w:rsid w:val="00780599"/>
    <w:rsid w:val="00780A49"/>
    <w:rsid w:val="0078117E"/>
    <w:rsid w:val="007815E7"/>
    <w:rsid w:val="007815F5"/>
    <w:rsid w:val="00781776"/>
    <w:rsid w:val="007818C0"/>
    <w:rsid w:val="00781B0A"/>
    <w:rsid w:val="00781CA5"/>
    <w:rsid w:val="00782062"/>
    <w:rsid w:val="007822C4"/>
    <w:rsid w:val="0078236B"/>
    <w:rsid w:val="00782626"/>
    <w:rsid w:val="007829DE"/>
    <w:rsid w:val="00782B2C"/>
    <w:rsid w:val="00782FDB"/>
    <w:rsid w:val="00783A3B"/>
    <w:rsid w:val="00783FE8"/>
    <w:rsid w:val="007846C9"/>
    <w:rsid w:val="00785853"/>
    <w:rsid w:val="00785945"/>
    <w:rsid w:val="00785E45"/>
    <w:rsid w:val="00786430"/>
    <w:rsid w:val="007867A4"/>
    <w:rsid w:val="007873FB"/>
    <w:rsid w:val="00787FCC"/>
    <w:rsid w:val="0079096B"/>
    <w:rsid w:val="00790D48"/>
    <w:rsid w:val="00791F81"/>
    <w:rsid w:val="00792C30"/>
    <w:rsid w:val="00792CCC"/>
    <w:rsid w:val="00792D5D"/>
    <w:rsid w:val="00793BBE"/>
    <w:rsid w:val="00794161"/>
    <w:rsid w:val="0079420A"/>
    <w:rsid w:val="0079424A"/>
    <w:rsid w:val="0079444E"/>
    <w:rsid w:val="0079482B"/>
    <w:rsid w:val="007950E1"/>
    <w:rsid w:val="007954A2"/>
    <w:rsid w:val="007954BE"/>
    <w:rsid w:val="00795909"/>
    <w:rsid w:val="00795B4B"/>
    <w:rsid w:val="00795F8B"/>
    <w:rsid w:val="0079699F"/>
    <w:rsid w:val="00797434"/>
    <w:rsid w:val="0079759D"/>
    <w:rsid w:val="007978BC"/>
    <w:rsid w:val="007A014A"/>
    <w:rsid w:val="007A04D7"/>
    <w:rsid w:val="007A0694"/>
    <w:rsid w:val="007A0A40"/>
    <w:rsid w:val="007A1725"/>
    <w:rsid w:val="007A191E"/>
    <w:rsid w:val="007A1C65"/>
    <w:rsid w:val="007A1E21"/>
    <w:rsid w:val="007A20AD"/>
    <w:rsid w:val="007A28A5"/>
    <w:rsid w:val="007A32B8"/>
    <w:rsid w:val="007A3698"/>
    <w:rsid w:val="007A3E70"/>
    <w:rsid w:val="007A43EC"/>
    <w:rsid w:val="007A48F2"/>
    <w:rsid w:val="007A4C5E"/>
    <w:rsid w:val="007A4CF8"/>
    <w:rsid w:val="007A4F84"/>
    <w:rsid w:val="007A51C2"/>
    <w:rsid w:val="007A51CA"/>
    <w:rsid w:val="007A53BC"/>
    <w:rsid w:val="007A544A"/>
    <w:rsid w:val="007A5494"/>
    <w:rsid w:val="007A5765"/>
    <w:rsid w:val="007A5DF0"/>
    <w:rsid w:val="007A5F31"/>
    <w:rsid w:val="007A61B6"/>
    <w:rsid w:val="007A64FE"/>
    <w:rsid w:val="007A6CAA"/>
    <w:rsid w:val="007A6E33"/>
    <w:rsid w:val="007A707C"/>
    <w:rsid w:val="007A7637"/>
    <w:rsid w:val="007A7C3C"/>
    <w:rsid w:val="007A7E13"/>
    <w:rsid w:val="007B0018"/>
    <w:rsid w:val="007B01F5"/>
    <w:rsid w:val="007B119F"/>
    <w:rsid w:val="007B1236"/>
    <w:rsid w:val="007B1817"/>
    <w:rsid w:val="007B190C"/>
    <w:rsid w:val="007B1980"/>
    <w:rsid w:val="007B1BA9"/>
    <w:rsid w:val="007B202C"/>
    <w:rsid w:val="007B2A2E"/>
    <w:rsid w:val="007B309E"/>
    <w:rsid w:val="007B32FF"/>
    <w:rsid w:val="007B3563"/>
    <w:rsid w:val="007B3A90"/>
    <w:rsid w:val="007B3B2A"/>
    <w:rsid w:val="007B3C13"/>
    <w:rsid w:val="007B3D38"/>
    <w:rsid w:val="007B3E8D"/>
    <w:rsid w:val="007B4203"/>
    <w:rsid w:val="007B4354"/>
    <w:rsid w:val="007B530B"/>
    <w:rsid w:val="007B55AB"/>
    <w:rsid w:val="007B5ACD"/>
    <w:rsid w:val="007B61AB"/>
    <w:rsid w:val="007B6225"/>
    <w:rsid w:val="007B66AF"/>
    <w:rsid w:val="007B683E"/>
    <w:rsid w:val="007B6B78"/>
    <w:rsid w:val="007B6CBE"/>
    <w:rsid w:val="007B72E9"/>
    <w:rsid w:val="007B78BA"/>
    <w:rsid w:val="007B7A6E"/>
    <w:rsid w:val="007B7F5B"/>
    <w:rsid w:val="007C02B8"/>
    <w:rsid w:val="007C0305"/>
    <w:rsid w:val="007C07BA"/>
    <w:rsid w:val="007C09E1"/>
    <w:rsid w:val="007C144C"/>
    <w:rsid w:val="007C1473"/>
    <w:rsid w:val="007C1806"/>
    <w:rsid w:val="007C1809"/>
    <w:rsid w:val="007C19B3"/>
    <w:rsid w:val="007C1ADD"/>
    <w:rsid w:val="007C232E"/>
    <w:rsid w:val="007C24DC"/>
    <w:rsid w:val="007C279E"/>
    <w:rsid w:val="007C3009"/>
    <w:rsid w:val="007C30B7"/>
    <w:rsid w:val="007C31B2"/>
    <w:rsid w:val="007C3681"/>
    <w:rsid w:val="007C37E2"/>
    <w:rsid w:val="007C38B8"/>
    <w:rsid w:val="007C3B3E"/>
    <w:rsid w:val="007C4516"/>
    <w:rsid w:val="007C471D"/>
    <w:rsid w:val="007C4A31"/>
    <w:rsid w:val="007C4E1A"/>
    <w:rsid w:val="007C5AA0"/>
    <w:rsid w:val="007C5BE9"/>
    <w:rsid w:val="007C640F"/>
    <w:rsid w:val="007C6512"/>
    <w:rsid w:val="007C657F"/>
    <w:rsid w:val="007C6F53"/>
    <w:rsid w:val="007C6F5C"/>
    <w:rsid w:val="007C7550"/>
    <w:rsid w:val="007C7E12"/>
    <w:rsid w:val="007D059E"/>
    <w:rsid w:val="007D0615"/>
    <w:rsid w:val="007D0646"/>
    <w:rsid w:val="007D127A"/>
    <w:rsid w:val="007D1321"/>
    <w:rsid w:val="007D1978"/>
    <w:rsid w:val="007D1CC1"/>
    <w:rsid w:val="007D21EE"/>
    <w:rsid w:val="007D2358"/>
    <w:rsid w:val="007D263C"/>
    <w:rsid w:val="007D2645"/>
    <w:rsid w:val="007D2CC2"/>
    <w:rsid w:val="007D2FC9"/>
    <w:rsid w:val="007D3393"/>
    <w:rsid w:val="007D3584"/>
    <w:rsid w:val="007D35DF"/>
    <w:rsid w:val="007D393F"/>
    <w:rsid w:val="007D3B8F"/>
    <w:rsid w:val="007D3C4E"/>
    <w:rsid w:val="007D4042"/>
    <w:rsid w:val="007D49B6"/>
    <w:rsid w:val="007D4B60"/>
    <w:rsid w:val="007D4CD9"/>
    <w:rsid w:val="007D5142"/>
    <w:rsid w:val="007D5934"/>
    <w:rsid w:val="007D5A2B"/>
    <w:rsid w:val="007D5C13"/>
    <w:rsid w:val="007D5CBA"/>
    <w:rsid w:val="007D5CE1"/>
    <w:rsid w:val="007D5E42"/>
    <w:rsid w:val="007D60A1"/>
    <w:rsid w:val="007D6195"/>
    <w:rsid w:val="007D62A9"/>
    <w:rsid w:val="007D660D"/>
    <w:rsid w:val="007D6881"/>
    <w:rsid w:val="007D694C"/>
    <w:rsid w:val="007D74F2"/>
    <w:rsid w:val="007D75AE"/>
    <w:rsid w:val="007D7DF2"/>
    <w:rsid w:val="007E08F5"/>
    <w:rsid w:val="007E0E3F"/>
    <w:rsid w:val="007E10B2"/>
    <w:rsid w:val="007E15FD"/>
    <w:rsid w:val="007E1807"/>
    <w:rsid w:val="007E18BF"/>
    <w:rsid w:val="007E1B28"/>
    <w:rsid w:val="007E24C3"/>
    <w:rsid w:val="007E2965"/>
    <w:rsid w:val="007E2ABF"/>
    <w:rsid w:val="007E2EA8"/>
    <w:rsid w:val="007E310D"/>
    <w:rsid w:val="007E3173"/>
    <w:rsid w:val="007E322C"/>
    <w:rsid w:val="007E385A"/>
    <w:rsid w:val="007E386F"/>
    <w:rsid w:val="007E38F2"/>
    <w:rsid w:val="007E3BC4"/>
    <w:rsid w:val="007E3D56"/>
    <w:rsid w:val="007E3E0E"/>
    <w:rsid w:val="007E456B"/>
    <w:rsid w:val="007E45A7"/>
    <w:rsid w:val="007E4797"/>
    <w:rsid w:val="007E47CD"/>
    <w:rsid w:val="007E4978"/>
    <w:rsid w:val="007E49B6"/>
    <w:rsid w:val="007E4B55"/>
    <w:rsid w:val="007E4F73"/>
    <w:rsid w:val="007E65AE"/>
    <w:rsid w:val="007E660F"/>
    <w:rsid w:val="007E71BC"/>
    <w:rsid w:val="007E7814"/>
    <w:rsid w:val="007E7A41"/>
    <w:rsid w:val="007E7DF9"/>
    <w:rsid w:val="007F0238"/>
    <w:rsid w:val="007F04D2"/>
    <w:rsid w:val="007F060B"/>
    <w:rsid w:val="007F07A5"/>
    <w:rsid w:val="007F0861"/>
    <w:rsid w:val="007F0CDF"/>
    <w:rsid w:val="007F136F"/>
    <w:rsid w:val="007F1879"/>
    <w:rsid w:val="007F1960"/>
    <w:rsid w:val="007F19BD"/>
    <w:rsid w:val="007F1B59"/>
    <w:rsid w:val="007F26F2"/>
    <w:rsid w:val="007F324F"/>
    <w:rsid w:val="007F374E"/>
    <w:rsid w:val="007F3E16"/>
    <w:rsid w:val="007F44F1"/>
    <w:rsid w:val="007F472A"/>
    <w:rsid w:val="007F4778"/>
    <w:rsid w:val="007F4878"/>
    <w:rsid w:val="007F49B5"/>
    <w:rsid w:val="007F4C17"/>
    <w:rsid w:val="007F50E0"/>
    <w:rsid w:val="007F5B11"/>
    <w:rsid w:val="007F5DAC"/>
    <w:rsid w:val="007F63ED"/>
    <w:rsid w:val="007F65DB"/>
    <w:rsid w:val="007F69E8"/>
    <w:rsid w:val="007F6B9B"/>
    <w:rsid w:val="007F7D1A"/>
    <w:rsid w:val="00800331"/>
    <w:rsid w:val="00800412"/>
    <w:rsid w:val="008005FE"/>
    <w:rsid w:val="00800F85"/>
    <w:rsid w:val="00801D4B"/>
    <w:rsid w:val="00801EE6"/>
    <w:rsid w:val="008030DA"/>
    <w:rsid w:val="008034D1"/>
    <w:rsid w:val="00803602"/>
    <w:rsid w:val="00803892"/>
    <w:rsid w:val="00803B72"/>
    <w:rsid w:val="00804DD3"/>
    <w:rsid w:val="00804FFB"/>
    <w:rsid w:val="00805639"/>
    <w:rsid w:val="00805670"/>
    <w:rsid w:val="00805783"/>
    <w:rsid w:val="00805865"/>
    <w:rsid w:val="0080586E"/>
    <w:rsid w:val="008059BB"/>
    <w:rsid w:val="00805A9D"/>
    <w:rsid w:val="008063CB"/>
    <w:rsid w:val="008064AB"/>
    <w:rsid w:val="0080719F"/>
    <w:rsid w:val="008076EF"/>
    <w:rsid w:val="00807ECC"/>
    <w:rsid w:val="008100CE"/>
    <w:rsid w:val="00810720"/>
    <w:rsid w:val="00810928"/>
    <w:rsid w:val="00810A3B"/>
    <w:rsid w:val="00810AF5"/>
    <w:rsid w:val="00811394"/>
    <w:rsid w:val="008113F0"/>
    <w:rsid w:val="00811455"/>
    <w:rsid w:val="00811706"/>
    <w:rsid w:val="00811848"/>
    <w:rsid w:val="00811920"/>
    <w:rsid w:val="00811F95"/>
    <w:rsid w:val="008121A4"/>
    <w:rsid w:val="008127BE"/>
    <w:rsid w:val="00812874"/>
    <w:rsid w:val="0081379C"/>
    <w:rsid w:val="008139F2"/>
    <w:rsid w:val="00813D63"/>
    <w:rsid w:val="00813F0A"/>
    <w:rsid w:val="00813F8F"/>
    <w:rsid w:val="00814265"/>
    <w:rsid w:val="008149D6"/>
    <w:rsid w:val="00814BD0"/>
    <w:rsid w:val="00815252"/>
    <w:rsid w:val="008153CE"/>
    <w:rsid w:val="00815DD0"/>
    <w:rsid w:val="0081623C"/>
    <w:rsid w:val="0081652D"/>
    <w:rsid w:val="0081683D"/>
    <w:rsid w:val="00816894"/>
    <w:rsid w:val="00816A7C"/>
    <w:rsid w:val="00816D37"/>
    <w:rsid w:val="00816DAD"/>
    <w:rsid w:val="00816E38"/>
    <w:rsid w:val="00816F09"/>
    <w:rsid w:val="0081703B"/>
    <w:rsid w:val="00817145"/>
    <w:rsid w:val="0081741C"/>
    <w:rsid w:val="00817523"/>
    <w:rsid w:val="0082001C"/>
    <w:rsid w:val="0082090D"/>
    <w:rsid w:val="00820ABF"/>
    <w:rsid w:val="00821579"/>
    <w:rsid w:val="0082161B"/>
    <w:rsid w:val="008218DA"/>
    <w:rsid w:val="00821C42"/>
    <w:rsid w:val="008222E8"/>
    <w:rsid w:val="0082251C"/>
    <w:rsid w:val="00822852"/>
    <w:rsid w:val="00822888"/>
    <w:rsid w:val="00822D7F"/>
    <w:rsid w:val="00823437"/>
    <w:rsid w:val="0082376D"/>
    <w:rsid w:val="00823AB5"/>
    <w:rsid w:val="00823B13"/>
    <w:rsid w:val="0082462F"/>
    <w:rsid w:val="0082498B"/>
    <w:rsid w:val="00824AFC"/>
    <w:rsid w:val="00824E10"/>
    <w:rsid w:val="00825505"/>
    <w:rsid w:val="00825782"/>
    <w:rsid w:val="00825A51"/>
    <w:rsid w:val="00825E22"/>
    <w:rsid w:val="008260AF"/>
    <w:rsid w:val="0082617C"/>
    <w:rsid w:val="00826586"/>
    <w:rsid w:val="0082658B"/>
    <w:rsid w:val="0082660A"/>
    <w:rsid w:val="00826899"/>
    <w:rsid w:val="00826CAB"/>
    <w:rsid w:val="00826CD1"/>
    <w:rsid w:val="00827A00"/>
    <w:rsid w:val="00827C4D"/>
    <w:rsid w:val="0083035B"/>
    <w:rsid w:val="00830491"/>
    <w:rsid w:val="00830DFC"/>
    <w:rsid w:val="00830E3E"/>
    <w:rsid w:val="00830E71"/>
    <w:rsid w:val="00830EE0"/>
    <w:rsid w:val="00830FBA"/>
    <w:rsid w:val="008317CF"/>
    <w:rsid w:val="008319A6"/>
    <w:rsid w:val="00831B3B"/>
    <w:rsid w:val="00831B88"/>
    <w:rsid w:val="0083202F"/>
    <w:rsid w:val="0083234F"/>
    <w:rsid w:val="008329C5"/>
    <w:rsid w:val="00832AB0"/>
    <w:rsid w:val="00833110"/>
    <w:rsid w:val="00833217"/>
    <w:rsid w:val="00833229"/>
    <w:rsid w:val="00833C13"/>
    <w:rsid w:val="00834019"/>
    <w:rsid w:val="00834691"/>
    <w:rsid w:val="0083469C"/>
    <w:rsid w:val="00835160"/>
    <w:rsid w:val="0083536B"/>
    <w:rsid w:val="0083541B"/>
    <w:rsid w:val="00835903"/>
    <w:rsid w:val="00835959"/>
    <w:rsid w:val="00835DB0"/>
    <w:rsid w:val="0083604C"/>
    <w:rsid w:val="00836347"/>
    <w:rsid w:val="00836603"/>
    <w:rsid w:val="00836698"/>
    <w:rsid w:val="0083678A"/>
    <w:rsid w:val="00836C19"/>
    <w:rsid w:val="00836E63"/>
    <w:rsid w:val="00836ECA"/>
    <w:rsid w:val="0083725B"/>
    <w:rsid w:val="008378A2"/>
    <w:rsid w:val="0083793E"/>
    <w:rsid w:val="00837947"/>
    <w:rsid w:val="00837CF2"/>
    <w:rsid w:val="00837FA0"/>
    <w:rsid w:val="0084006A"/>
    <w:rsid w:val="0084031F"/>
    <w:rsid w:val="00840505"/>
    <w:rsid w:val="0084074A"/>
    <w:rsid w:val="00840FF5"/>
    <w:rsid w:val="00841444"/>
    <w:rsid w:val="00841A92"/>
    <w:rsid w:val="0084243F"/>
    <w:rsid w:val="008424EE"/>
    <w:rsid w:val="008427E8"/>
    <w:rsid w:val="00842A0F"/>
    <w:rsid w:val="00842D0F"/>
    <w:rsid w:val="00842D81"/>
    <w:rsid w:val="00842E33"/>
    <w:rsid w:val="00842FF4"/>
    <w:rsid w:val="008437AF"/>
    <w:rsid w:val="0084383D"/>
    <w:rsid w:val="00844084"/>
    <w:rsid w:val="008449D1"/>
    <w:rsid w:val="00844C55"/>
    <w:rsid w:val="00845512"/>
    <w:rsid w:val="008457EA"/>
    <w:rsid w:val="00845874"/>
    <w:rsid w:val="00845C6E"/>
    <w:rsid w:val="00845F8D"/>
    <w:rsid w:val="008461C8"/>
    <w:rsid w:val="0084624B"/>
    <w:rsid w:val="00846354"/>
    <w:rsid w:val="00846684"/>
    <w:rsid w:val="00847145"/>
    <w:rsid w:val="00847489"/>
    <w:rsid w:val="008474E2"/>
    <w:rsid w:val="00847568"/>
    <w:rsid w:val="0084759C"/>
    <w:rsid w:val="0084782E"/>
    <w:rsid w:val="0084798C"/>
    <w:rsid w:val="0085012C"/>
    <w:rsid w:val="00850338"/>
    <w:rsid w:val="00850D74"/>
    <w:rsid w:val="00850E8B"/>
    <w:rsid w:val="00851567"/>
    <w:rsid w:val="00852860"/>
    <w:rsid w:val="00852E41"/>
    <w:rsid w:val="00853115"/>
    <w:rsid w:val="00853159"/>
    <w:rsid w:val="00854448"/>
    <w:rsid w:val="0085496B"/>
    <w:rsid w:val="00854BDF"/>
    <w:rsid w:val="008552AF"/>
    <w:rsid w:val="008558DC"/>
    <w:rsid w:val="00855FC2"/>
    <w:rsid w:val="00856022"/>
    <w:rsid w:val="0085605F"/>
    <w:rsid w:val="008567F7"/>
    <w:rsid w:val="00856A6C"/>
    <w:rsid w:val="00856CE3"/>
    <w:rsid w:val="00856FEA"/>
    <w:rsid w:val="00857481"/>
    <w:rsid w:val="00857CE9"/>
    <w:rsid w:val="00857D40"/>
    <w:rsid w:val="00860068"/>
    <w:rsid w:val="00860337"/>
    <w:rsid w:val="008603EF"/>
    <w:rsid w:val="008605B3"/>
    <w:rsid w:val="00860CAF"/>
    <w:rsid w:val="00860E1D"/>
    <w:rsid w:val="00860EE6"/>
    <w:rsid w:val="00860F3A"/>
    <w:rsid w:val="008611B6"/>
    <w:rsid w:val="00861466"/>
    <w:rsid w:val="00861723"/>
    <w:rsid w:val="00861789"/>
    <w:rsid w:val="008619EB"/>
    <w:rsid w:val="00861E88"/>
    <w:rsid w:val="008620A2"/>
    <w:rsid w:val="008620CB"/>
    <w:rsid w:val="00862135"/>
    <w:rsid w:val="0086214A"/>
    <w:rsid w:val="0086252D"/>
    <w:rsid w:val="00862F20"/>
    <w:rsid w:val="00863219"/>
    <w:rsid w:val="008633BC"/>
    <w:rsid w:val="00863484"/>
    <w:rsid w:val="00863890"/>
    <w:rsid w:val="00863A41"/>
    <w:rsid w:val="00863F73"/>
    <w:rsid w:val="00863F7C"/>
    <w:rsid w:val="00864150"/>
    <w:rsid w:val="0086421B"/>
    <w:rsid w:val="008647E5"/>
    <w:rsid w:val="0086493B"/>
    <w:rsid w:val="008649E2"/>
    <w:rsid w:val="00864A2D"/>
    <w:rsid w:val="00864A5D"/>
    <w:rsid w:val="00864F2E"/>
    <w:rsid w:val="00865C4F"/>
    <w:rsid w:val="008660CD"/>
    <w:rsid w:val="008669BF"/>
    <w:rsid w:val="00866AE4"/>
    <w:rsid w:val="00866DA8"/>
    <w:rsid w:val="008671D7"/>
    <w:rsid w:val="0086780D"/>
    <w:rsid w:val="00867CCB"/>
    <w:rsid w:val="0087167C"/>
    <w:rsid w:val="00871808"/>
    <w:rsid w:val="00871EF7"/>
    <w:rsid w:val="00872196"/>
    <w:rsid w:val="008721AF"/>
    <w:rsid w:val="008726DA"/>
    <w:rsid w:val="0087293E"/>
    <w:rsid w:val="00872C62"/>
    <w:rsid w:val="00872D2D"/>
    <w:rsid w:val="00872EAE"/>
    <w:rsid w:val="00872F58"/>
    <w:rsid w:val="008731A8"/>
    <w:rsid w:val="00873458"/>
    <w:rsid w:val="0087382F"/>
    <w:rsid w:val="00873A49"/>
    <w:rsid w:val="00873FDE"/>
    <w:rsid w:val="00874262"/>
    <w:rsid w:val="00874358"/>
    <w:rsid w:val="008744DD"/>
    <w:rsid w:val="00874559"/>
    <w:rsid w:val="00874931"/>
    <w:rsid w:val="00874CFA"/>
    <w:rsid w:val="00874CFE"/>
    <w:rsid w:val="008756E9"/>
    <w:rsid w:val="0087588F"/>
    <w:rsid w:val="00875CFC"/>
    <w:rsid w:val="00875F3E"/>
    <w:rsid w:val="008760DD"/>
    <w:rsid w:val="0087659D"/>
    <w:rsid w:val="008765E9"/>
    <w:rsid w:val="008767D3"/>
    <w:rsid w:val="00876862"/>
    <w:rsid w:val="00876955"/>
    <w:rsid w:val="0087721E"/>
    <w:rsid w:val="0087791C"/>
    <w:rsid w:val="00877A60"/>
    <w:rsid w:val="00877FA9"/>
    <w:rsid w:val="00880296"/>
    <w:rsid w:val="008802A3"/>
    <w:rsid w:val="00881BDB"/>
    <w:rsid w:val="00881CC2"/>
    <w:rsid w:val="00881DBC"/>
    <w:rsid w:val="00881E83"/>
    <w:rsid w:val="00881EB0"/>
    <w:rsid w:val="00882BC1"/>
    <w:rsid w:val="008831DD"/>
    <w:rsid w:val="00883533"/>
    <w:rsid w:val="00884F92"/>
    <w:rsid w:val="008859A2"/>
    <w:rsid w:val="008866A9"/>
    <w:rsid w:val="00886734"/>
    <w:rsid w:val="008876E9"/>
    <w:rsid w:val="0088781F"/>
    <w:rsid w:val="008900F1"/>
    <w:rsid w:val="008908A4"/>
    <w:rsid w:val="008908ED"/>
    <w:rsid w:val="00890B5D"/>
    <w:rsid w:val="008913F2"/>
    <w:rsid w:val="0089162E"/>
    <w:rsid w:val="00891B5A"/>
    <w:rsid w:val="00891D61"/>
    <w:rsid w:val="008924D9"/>
    <w:rsid w:val="00892940"/>
    <w:rsid w:val="008929F2"/>
    <w:rsid w:val="00892B6E"/>
    <w:rsid w:val="00892D08"/>
    <w:rsid w:val="00892F65"/>
    <w:rsid w:val="008938F6"/>
    <w:rsid w:val="008940C8"/>
    <w:rsid w:val="00894374"/>
    <w:rsid w:val="00894BE5"/>
    <w:rsid w:val="00896278"/>
    <w:rsid w:val="008966C6"/>
    <w:rsid w:val="00896ACF"/>
    <w:rsid w:val="00896D6F"/>
    <w:rsid w:val="00897169"/>
    <w:rsid w:val="00897501"/>
    <w:rsid w:val="0089750A"/>
    <w:rsid w:val="0089757B"/>
    <w:rsid w:val="00897699"/>
    <w:rsid w:val="00897737"/>
    <w:rsid w:val="00897BAD"/>
    <w:rsid w:val="00897C10"/>
    <w:rsid w:val="00897D03"/>
    <w:rsid w:val="008A0115"/>
    <w:rsid w:val="008A0C2F"/>
    <w:rsid w:val="008A0E20"/>
    <w:rsid w:val="008A1692"/>
    <w:rsid w:val="008A2044"/>
    <w:rsid w:val="008A24CD"/>
    <w:rsid w:val="008A2C75"/>
    <w:rsid w:val="008A2F6C"/>
    <w:rsid w:val="008A2FEE"/>
    <w:rsid w:val="008A31C1"/>
    <w:rsid w:val="008A33FA"/>
    <w:rsid w:val="008A3804"/>
    <w:rsid w:val="008A398C"/>
    <w:rsid w:val="008A3FED"/>
    <w:rsid w:val="008A43DC"/>
    <w:rsid w:val="008A47AC"/>
    <w:rsid w:val="008A47B5"/>
    <w:rsid w:val="008A4A66"/>
    <w:rsid w:val="008A58D2"/>
    <w:rsid w:val="008A5ECA"/>
    <w:rsid w:val="008A6421"/>
    <w:rsid w:val="008A7668"/>
    <w:rsid w:val="008A7734"/>
    <w:rsid w:val="008A7E24"/>
    <w:rsid w:val="008A7FA8"/>
    <w:rsid w:val="008B06EF"/>
    <w:rsid w:val="008B0A8E"/>
    <w:rsid w:val="008B0C4E"/>
    <w:rsid w:val="008B106F"/>
    <w:rsid w:val="008B1827"/>
    <w:rsid w:val="008B1C94"/>
    <w:rsid w:val="008B2AB2"/>
    <w:rsid w:val="008B2AF8"/>
    <w:rsid w:val="008B2C50"/>
    <w:rsid w:val="008B3B2E"/>
    <w:rsid w:val="008B3E61"/>
    <w:rsid w:val="008B40AC"/>
    <w:rsid w:val="008B4481"/>
    <w:rsid w:val="008B4F8C"/>
    <w:rsid w:val="008B5A17"/>
    <w:rsid w:val="008B6909"/>
    <w:rsid w:val="008B6A8A"/>
    <w:rsid w:val="008B717D"/>
    <w:rsid w:val="008C0440"/>
    <w:rsid w:val="008C044D"/>
    <w:rsid w:val="008C0960"/>
    <w:rsid w:val="008C0A88"/>
    <w:rsid w:val="008C0AED"/>
    <w:rsid w:val="008C0DFD"/>
    <w:rsid w:val="008C0EC8"/>
    <w:rsid w:val="008C124E"/>
    <w:rsid w:val="008C17AC"/>
    <w:rsid w:val="008C1B91"/>
    <w:rsid w:val="008C1B9C"/>
    <w:rsid w:val="008C1C85"/>
    <w:rsid w:val="008C2268"/>
    <w:rsid w:val="008C2289"/>
    <w:rsid w:val="008C23D7"/>
    <w:rsid w:val="008C24DD"/>
    <w:rsid w:val="008C2AE1"/>
    <w:rsid w:val="008C375B"/>
    <w:rsid w:val="008C3AB1"/>
    <w:rsid w:val="008C3B27"/>
    <w:rsid w:val="008C3D4C"/>
    <w:rsid w:val="008C4190"/>
    <w:rsid w:val="008C48EE"/>
    <w:rsid w:val="008C549B"/>
    <w:rsid w:val="008C5C7A"/>
    <w:rsid w:val="008C61C3"/>
    <w:rsid w:val="008C61DE"/>
    <w:rsid w:val="008C6535"/>
    <w:rsid w:val="008C66F9"/>
    <w:rsid w:val="008C6958"/>
    <w:rsid w:val="008C6DE9"/>
    <w:rsid w:val="008C7022"/>
    <w:rsid w:val="008C7114"/>
    <w:rsid w:val="008D0220"/>
    <w:rsid w:val="008D0753"/>
    <w:rsid w:val="008D09AF"/>
    <w:rsid w:val="008D0A44"/>
    <w:rsid w:val="008D0CCC"/>
    <w:rsid w:val="008D0D5D"/>
    <w:rsid w:val="008D1067"/>
    <w:rsid w:val="008D1169"/>
    <w:rsid w:val="008D1494"/>
    <w:rsid w:val="008D14FF"/>
    <w:rsid w:val="008D1B38"/>
    <w:rsid w:val="008D1D9F"/>
    <w:rsid w:val="008D1E4F"/>
    <w:rsid w:val="008D2489"/>
    <w:rsid w:val="008D25D0"/>
    <w:rsid w:val="008D2A07"/>
    <w:rsid w:val="008D3915"/>
    <w:rsid w:val="008D405D"/>
    <w:rsid w:val="008D430F"/>
    <w:rsid w:val="008D4425"/>
    <w:rsid w:val="008D4D31"/>
    <w:rsid w:val="008D4EE8"/>
    <w:rsid w:val="008D645F"/>
    <w:rsid w:val="008D6894"/>
    <w:rsid w:val="008D6991"/>
    <w:rsid w:val="008D6D9F"/>
    <w:rsid w:val="008D6FC7"/>
    <w:rsid w:val="008D7795"/>
    <w:rsid w:val="008E0769"/>
    <w:rsid w:val="008E0C24"/>
    <w:rsid w:val="008E0CB7"/>
    <w:rsid w:val="008E0DB4"/>
    <w:rsid w:val="008E1B4A"/>
    <w:rsid w:val="008E1B8C"/>
    <w:rsid w:val="008E1F5B"/>
    <w:rsid w:val="008E22D0"/>
    <w:rsid w:val="008E2DEA"/>
    <w:rsid w:val="008E2F89"/>
    <w:rsid w:val="008E3277"/>
    <w:rsid w:val="008E33DC"/>
    <w:rsid w:val="008E3709"/>
    <w:rsid w:val="008E3ADF"/>
    <w:rsid w:val="008E3CD6"/>
    <w:rsid w:val="008E4160"/>
    <w:rsid w:val="008E4162"/>
    <w:rsid w:val="008E4230"/>
    <w:rsid w:val="008E44F5"/>
    <w:rsid w:val="008E486B"/>
    <w:rsid w:val="008E5516"/>
    <w:rsid w:val="008E5E51"/>
    <w:rsid w:val="008E5ECF"/>
    <w:rsid w:val="008E5F2F"/>
    <w:rsid w:val="008E617C"/>
    <w:rsid w:val="008E629B"/>
    <w:rsid w:val="008E6515"/>
    <w:rsid w:val="008E6B67"/>
    <w:rsid w:val="008E711F"/>
    <w:rsid w:val="008E7256"/>
    <w:rsid w:val="008E749B"/>
    <w:rsid w:val="008E7D80"/>
    <w:rsid w:val="008E7F61"/>
    <w:rsid w:val="008F0AC1"/>
    <w:rsid w:val="008F0D2B"/>
    <w:rsid w:val="008F158A"/>
    <w:rsid w:val="008F1A4B"/>
    <w:rsid w:val="008F1CC9"/>
    <w:rsid w:val="008F1F92"/>
    <w:rsid w:val="008F27CA"/>
    <w:rsid w:val="008F27E5"/>
    <w:rsid w:val="008F2A6E"/>
    <w:rsid w:val="008F2B28"/>
    <w:rsid w:val="008F37D0"/>
    <w:rsid w:val="008F390F"/>
    <w:rsid w:val="008F39CF"/>
    <w:rsid w:val="008F3AA1"/>
    <w:rsid w:val="008F438C"/>
    <w:rsid w:val="008F44B8"/>
    <w:rsid w:val="008F46B2"/>
    <w:rsid w:val="008F4E4A"/>
    <w:rsid w:val="008F534B"/>
    <w:rsid w:val="008F54D9"/>
    <w:rsid w:val="008F563A"/>
    <w:rsid w:val="008F58A0"/>
    <w:rsid w:val="008F59F1"/>
    <w:rsid w:val="008F5A4A"/>
    <w:rsid w:val="008F5C81"/>
    <w:rsid w:val="008F5D58"/>
    <w:rsid w:val="008F601B"/>
    <w:rsid w:val="008F631A"/>
    <w:rsid w:val="008F65F9"/>
    <w:rsid w:val="008F687E"/>
    <w:rsid w:val="008F6D17"/>
    <w:rsid w:val="008F71ED"/>
    <w:rsid w:val="008F73D7"/>
    <w:rsid w:val="008F73DC"/>
    <w:rsid w:val="008F78FE"/>
    <w:rsid w:val="008F7ACC"/>
    <w:rsid w:val="0090004E"/>
    <w:rsid w:val="009000A3"/>
    <w:rsid w:val="00900160"/>
    <w:rsid w:val="00900A27"/>
    <w:rsid w:val="00900C99"/>
    <w:rsid w:val="00901127"/>
    <w:rsid w:val="00901384"/>
    <w:rsid w:val="009014DC"/>
    <w:rsid w:val="00901886"/>
    <w:rsid w:val="009018E3"/>
    <w:rsid w:val="00901D4A"/>
    <w:rsid w:val="00901EC9"/>
    <w:rsid w:val="00902118"/>
    <w:rsid w:val="0090221C"/>
    <w:rsid w:val="00903471"/>
    <w:rsid w:val="009034AD"/>
    <w:rsid w:val="009038B8"/>
    <w:rsid w:val="00903B12"/>
    <w:rsid w:val="00903B2F"/>
    <w:rsid w:val="00903D68"/>
    <w:rsid w:val="0090421E"/>
    <w:rsid w:val="00904389"/>
    <w:rsid w:val="00904458"/>
    <w:rsid w:val="00904621"/>
    <w:rsid w:val="00904DF1"/>
    <w:rsid w:val="00904F85"/>
    <w:rsid w:val="0090516D"/>
    <w:rsid w:val="0090529A"/>
    <w:rsid w:val="00905749"/>
    <w:rsid w:val="00905B1D"/>
    <w:rsid w:val="00906119"/>
    <w:rsid w:val="00906258"/>
    <w:rsid w:val="009062F5"/>
    <w:rsid w:val="00906373"/>
    <w:rsid w:val="00906798"/>
    <w:rsid w:val="009068BC"/>
    <w:rsid w:val="00906BA7"/>
    <w:rsid w:val="009072EF"/>
    <w:rsid w:val="009073AF"/>
    <w:rsid w:val="0090785E"/>
    <w:rsid w:val="009078A5"/>
    <w:rsid w:val="00907BE4"/>
    <w:rsid w:val="00907E7C"/>
    <w:rsid w:val="009115FF"/>
    <w:rsid w:val="0091199D"/>
    <w:rsid w:val="00912070"/>
    <w:rsid w:val="00912264"/>
    <w:rsid w:val="009122FE"/>
    <w:rsid w:val="00912768"/>
    <w:rsid w:val="00912D43"/>
    <w:rsid w:val="00912D47"/>
    <w:rsid w:val="00912DA0"/>
    <w:rsid w:val="00913024"/>
    <w:rsid w:val="00913056"/>
    <w:rsid w:val="009137F9"/>
    <w:rsid w:val="00913A4B"/>
    <w:rsid w:val="00913C3C"/>
    <w:rsid w:val="00913D43"/>
    <w:rsid w:val="009143C8"/>
    <w:rsid w:val="009147A2"/>
    <w:rsid w:val="009148B8"/>
    <w:rsid w:val="0091536A"/>
    <w:rsid w:val="0091570F"/>
    <w:rsid w:val="009164F7"/>
    <w:rsid w:val="0091663D"/>
    <w:rsid w:val="009169F1"/>
    <w:rsid w:val="009169FB"/>
    <w:rsid w:val="00916C8A"/>
    <w:rsid w:val="00916E21"/>
    <w:rsid w:val="00916F43"/>
    <w:rsid w:val="00917099"/>
    <w:rsid w:val="009170C2"/>
    <w:rsid w:val="00917124"/>
    <w:rsid w:val="009172B1"/>
    <w:rsid w:val="0091744B"/>
    <w:rsid w:val="00917B79"/>
    <w:rsid w:val="00917F8C"/>
    <w:rsid w:val="00920237"/>
    <w:rsid w:val="0092036E"/>
    <w:rsid w:val="00920AF3"/>
    <w:rsid w:val="00920F1F"/>
    <w:rsid w:val="00921161"/>
    <w:rsid w:val="0092155A"/>
    <w:rsid w:val="00922562"/>
    <w:rsid w:val="00922A14"/>
    <w:rsid w:val="00922EC4"/>
    <w:rsid w:val="00923757"/>
    <w:rsid w:val="00923BB7"/>
    <w:rsid w:val="00923FEE"/>
    <w:rsid w:val="00924587"/>
    <w:rsid w:val="0092492B"/>
    <w:rsid w:val="00924956"/>
    <w:rsid w:val="00924C40"/>
    <w:rsid w:val="00924DEF"/>
    <w:rsid w:val="00925027"/>
    <w:rsid w:val="009251A4"/>
    <w:rsid w:val="009251F3"/>
    <w:rsid w:val="00925244"/>
    <w:rsid w:val="00925BA4"/>
    <w:rsid w:val="00925C27"/>
    <w:rsid w:val="00925FE8"/>
    <w:rsid w:val="009262AD"/>
    <w:rsid w:val="009262E3"/>
    <w:rsid w:val="00926453"/>
    <w:rsid w:val="00926F31"/>
    <w:rsid w:val="00926F38"/>
    <w:rsid w:val="0092744D"/>
    <w:rsid w:val="00927476"/>
    <w:rsid w:val="0092755F"/>
    <w:rsid w:val="00927E8A"/>
    <w:rsid w:val="00927F5D"/>
    <w:rsid w:val="0093009B"/>
    <w:rsid w:val="00930C45"/>
    <w:rsid w:val="00930C56"/>
    <w:rsid w:val="00930C84"/>
    <w:rsid w:val="00930E35"/>
    <w:rsid w:val="00930F05"/>
    <w:rsid w:val="00931566"/>
    <w:rsid w:val="009319DC"/>
    <w:rsid w:val="00931A68"/>
    <w:rsid w:val="00931C62"/>
    <w:rsid w:val="00931C9A"/>
    <w:rsid w:val="00932480"/>
    <w:rsid w:val="00932646"/>
    <w:rsid w:val="009326A8"/>
    <w:rsid w:val="00932C1D"/>
    <w:rsid w:val="00932E87"/>
    <w:rsid w:val="009336EC"/>
    <w:rsid w:val="00933735"/>
    <w:rsid w:val="00933816"/>
    <w:rsid w:val="009341E7"/>
    <w:rsid w:val="00934291"/>
    <w:rsid w:val="009344EF"/>
    <w:rsid w:val="0093461E"/>
    <w:rsid w:val="0093483A"/>
    <w:rsid w:val="00934B13"/>
    <w:rsid w:val="00934E1F"/>
    <w:rsid w:val="009352DA"/>
    <w:rsid w:val="0093577A"/>
    <w:rsid w:val="009358FE"/>
    <w:rsid w:val="009359BB"/>
    <w:rsid w:val="00935B39"/>
    <w:rsid w:val="00935DE2"/>
    <w:rsid w:val="00935EED"/>
    <w:rsid w:val="00936748"/>
    <w:rsid w:val="00936C61"/>
    <w:rsid w:val="00936CA4"/>
    <w:rsid w:val="00936CC7"/>
    <w:rsid w:val="00937243"/>
    <w:rsid w:val="009374AB"/>
    <w:rsid w:val="0093771E"/>
    <w:rsid w:val="00937B73"/>
    <w:rsid w:val="00937E71"/>
    <w:rsid w:val="00940242"/>
    <w:rsid w:val="0094079A"/>
    <w:rsid w:val="00940808"/>
    <w:rsid w:val="00940B45"/>
    <w:rsid w:val="00940E06"/>
    <w:rsid w:val="0094103F"/>
    <w:rsid w:val="0094192F"/>
    <w:rsid w:val="0094193E"/>
    <w:rsid w:val="00941979"/>
    <w:rsid w:val="00941B36"/>
    <w:rsid w:val="00941CA3"/>
    <w:rsid w:val="009426A3"/>
    <w:rsid w:val="009427BE"/>
    <w:rsid w:val="009427D2"/>
    <w:rsid w:val="0094366B"/>
    <w:rsid w:val="0094374D"/>
    <w:rsid w:val="00943D41"/>
    <w:rsid w:val="00943D84"/>
    <w:rsid w:val="00943DBF"/>
    <w:rsid w:val="00943F14"/>
    <w:rsid w:val="00944355"/>
    <w:rsid w:val="009454A2"/>
    <w:rsid w:val="00945549"/>
    <w:rsid w:val="00945742"/>
    <w:rsid w:val="0094593F"/>
    <w:rsid w:val="0094605B"/>
    <w:rsid w:val="00946365"/>
    <w:rsid w:val="00946484"/>
    <w:rsid w:val="0094653E"/>
    <w:rsid w:val="00946871"/>
    <w:rsid w:val="00946950"/>
    <w:rsid w:val="00946CCD"/>
    <w:rsid w:val="00946CEA"/>
    <w:rsid w:val="00946E0D"/>
    <w:rsid w:val="00947099"/>
    <w:rsid w:val="009475A7"/>
    <w:rsid w:val="009475CF"/>
    <w:rsid w:val="00947810"/>
    <w:rsid w:val="009479D9"/>
    <w:rsid w:val="00947D6A"/>
    <w:rsid w:val="00947D6C"/>
    <w:rsid w:val="00947E54"/>
    <w:rsid w:val="00950163"/>
    <w:rsid w:val="00950A22"/>
    <w:rsid w:val="00950BAB"/>
    <w:rsid w:val="00950BF2"/>
    <w:rsid w:val="00950C2C"/>
    <w:rsid w:val="00950E90"/>
    <w:rsid w:val="00950F0C"/>
    <w:rsid w:val="00950F45"/>
    <w:rsid w:val="00950F88"/>
    <w:rsid w:val="009510E5"/>
    <w:rsid w:val="00951186"/>
    <w:rsid w:val="009511FA"/>
    <w:rsid w:val="009512B8"/>
    <w:rsid w:val="009515E8"/>
    <w:rsid w:val="00951A01"/>
    <w:rsid w:val="00951B71"/>
    <w:rsid w:val="00951EFE"/>
    <w:rsid w:val="00952269"/>
    <w:rsid w:val="00952380"/>
    <w:rsid w:val="009529E2"/>
    <w:rsid w:val="00952A07"/>
    <w:rsid w:val="00952B69"/>
    <w:rsid w:val="00952D7E"/>
    <w:rsid w:val="0095319D"/>
    <w:rsid w:val="00953381"/>
    <w:rsid w:val="00953862"/>
    <w:rsid w:val="009540E0"/>
    <w:rsid w:val="00954343"/>
    <w:rsid w:val="0095450B"/>
    <w:rsid w:val="009550A2"/>
    <w:rsid w:val="009550AB"/>
    <w:rsid w:val="009553B0"/>
    <w:rsid w:val="009559E2"/>
    <w:rsid w:val="00955ABA"/>
    <w:rsid w:val="00955BA7"/>
    <w:rsid w:val="00955BEA"/>
    <w:rsid w:val="00955EEE"/>
    <w:rsid w:val="0095638C"/>
    <w:rsid w:val="0095667F"/>
    <w:rsid w:val="00956793"/>
    <w:rsid w:val="0095697D"/>
    <w:rsid w:val="00956985"/>
    <w:rsid w:val="00957384"/>
    <w:rsid w:val="009574D7"/>
    <w:rsid w:val="0095764F"/>
    <w:rsid w:val="009577DD"/>
    <w:rsid w:val="00957AD1"/>
    <w:rsid w:val="009603BB"/>
    <w:rsid w:val="00960631"/>
    <w:rsid w:val="009608A7"/>
    <w:rsid w:val="00960C40"/>
    <w:rsid w:val="00960F84"/>
    <w:rsid w:val="0096124F"/>
    <w:rsid w:val="00961873"/>
    <w:rsid w:val="009618F8"/>
    <w:rsid w:val="00961A04"/>
    <w:rsid w:val="00961C78"/>
    <w:rsid w:val="00961CAA"/>
    <w:rsid w:val="00962837"/>
    <w:rsid w:val="00962C81"/>
    <w:rsid w:val="0096323E"/>
    <w:rsid w:val="0096331D"/>
    <w:rsid w:val="00963326"/>
    <w:rsid w:val="009633BD"/>
    <w:rsid w:val="00963AC6"/>
    <w:rsid w:val="0096410D"/>
    <w:rsid w:val="009645AC"/>
    <w:rsid w:val="0096469D"/>
    <w:rsid w:val="00964847"/>
    <w:rsid w:val="009648A1"/>
    <w:rsid w:val="009648E2"/>
    <w:rsid w:val="00965848"/>
    <w:rsid w:val="00966991"/>
    <w:rsid w:val="0096771B"/>
    <w:rsid w:val="00967907"/>
    <w:rsid w:val="00967A4D"/>
    <w:rsid w:val="00967B62"/>
    <w:rsid w:val="00967B64"/>
    <w:rsid w:val="00970197"/>
    <w:rsid w:val="009703C0"/>
    <w:rsid w:val="0097072B"/>
    <w:rsid w:val="00970DB2"/>
    <w:rsid w:val="009719A8"/>
    <w:rsid w:val="009719DB"/>
    <w:rsid w:val="00971B99"/>
    <w:rsid w:val="00971C1C"/>
    <w:rsid w:val="00971CEC"/>
    <w:rsid w:val="00972102"/>
    <w:rsid w:val="00972831"/>
    <w:rsid w:val="00972D84"/>
    <w:rsid w:val="00972DA7"/>
    <w:rsid w:val="00972FCC"/>
    <w:rsid w:val="009735B9"/>
    <w:rsid w:val="0097387A"/>
    <w:rsid w:val="00974895"/>
    <w:rsid w:val="009748C3"/>
    <w:rsid w:val="00974E0F"/>
    <w:rsid w:val="00975467"/>
    <w:rsid w:val="00975839"/>
    <w:rsid w:val="00975A4A"/>
    <w:rsid w:val="00975DB0"/>
    <w:rsid w:val="009760D9"/>
    <w:rsid w:val="00976209"/>
    <w:rsid w:val="009762DA"/>
    <w:rsid w:val="0097645E"/>
    <w:rsid w:val="0097676E"/>
    <w:rsid w:val="00976967"/>
    <w:rsid w:val="0097735E"/>
    <w:rsid w:val="00977644"/>
    <w:rsid w:val="0097793C"/>
    <w:rsid w:val="00977ACC"/>
    <w:rsid w:val="00977BBE"/>
    <w:rsid w:val="0098004F"/>
    <w:rsid w:val="009811E4"/>
    <w:rsid w:val="00981656"/>
    <w:rsid w:val="0098186E"/>
    <w:rsid w:val="00981908"/>
    <w:rsid w:val="00981BF0"/>
    <w:rsid w:val="00981D53"/>
    <w:rsid w:val="00982127"/>
    <w:rsid w:val="0098214F"/>
    <w:rsid w:val="009822C5"/>
    <w:rsid w:val="009824F9"/>
    <w:rsid w:val="00982AE7"/>
    <w:rsid w:val="00982D7D"/>
    <w:rsid w:val="00982F6F"/>
    <w:rsid w:val="009831B0"/>
    <w:rsid w:val="00983201"/>
    <w:rsid w:val="009832EE"/>
    <w:rsid w:val="00983359"/>
    <w:rsid w:val="00983C51"/>
    <w:rsid w:val="00984076"/>
    <w:rsid w:val="0098411D"/>
    <w:rsid w:val="0098480E"/>
    <w:rsid w:val="00984B9D"/>
    <w:rsid w:val="00985009"/>
    <w:rsid w:val="009855CF"/>
    <w:rsid w:val="00985667"/>
    <w:rsid w:val="00986AF0"/>
    <w:rsid w:val="00986D49"/>
    <w:rsid w:val="009871A6"/>
    <w:rsid w:val="009871FD"/>
    <w:rsid w:val="009872A0"/>
    <w:rsid w:val="00987705"/>
    <w:rsid w:val="00987820"/>
    <w:rsid w:val="00987A7E"/>
    <w:rsid w:val="009902FC"/>
    <w:rsid w:val="009903FD"/>
    <w:rsid w:val="0099060B"/>
    <w:rsid w:val="00990877"/>
    <w:rsid w:val="009909C4"/>
    <w:rsid w:val="00990E14"/>
    <w:rsid w:val="00991CFB"/>
    <w:rsid w:val="0099230B"/>
    <w:rsid w:val="0099230C"/>
    <w:rsid w:val="009926C2"/>
    <w:rsid w:val="009928B6"/>
    <w:rsid w:val="00992AAF"/>
    <w:rsid w:val="00992DF9"/>
    <w:rsid w:val="0099387B"/>
    <w:rsid w:val="00993DAA"/>
    <w:rsid w:val="009942A4"/>
    <w:rsid w:val="0099464E"/>
    <w:rsid w:val="009947CE"/>
    <w:rsid w:val="009947DC"/>
    <w:rsid w:val="00994A11"/>
    <w:rsid w:val="009950B6"/>
    <w:rsid w:val="00995278"/>
    <w:rsid w:val="009956A1"/>
    <w:rsid w:val="00995829"/>
    <w:rsid w:val="009958FE"/>
    <w:rsid w:val="00995D49"/>
    <w:rsid w:val="00995ECD"/>
    <w:rsid w:val="009961E5"/>
    <w:rsid w:val="00996736"/>
    <w:rsid w:val="00996D07"/>
    <w:rsid w:val="00996E45"/>
    <w:rsid w:val="00997153"/>
    <w:rsid w:val="00997558"/>
    <w:rsid w:val="0099797C"/>
    <w:rsid w:val="00997D88"/>
    <w:rsid w:val="009A0055"/>
    <w:rsid w:val="009A0265"/>
    <w:rsid w:val="009A03F0"/>
    <w:rsid w:val="009A07CF"/>
    <w:rsid w:val="009A0841"/>
    <w:rsid w:val="009A0F22"/>
    <w:rsid w:val="009A12A9"/>
    <w:rsid w:val="009A150E"/>
    <w:rsid w:val="009A186E"/>
    <w:rsid w:val="009A1AEA"/>
    <w:rsid w:val="009A1AF3"/>
    <w:rsid w:val="009A1EA6"/>
    <w:rsid w:val="009A27CD"/>
    <w:rsid w:val="009A2BB5"/>
    <w:rsid w:val="009A30DA"/>
    <w:rsid w:val="009A3216"/>
    <w:rsid w:val="009A3B45"/>
    <w:rsid w:val="009A412A"/>
    <w:rsid w:val="009A443E"/>
    <w:rsid w:val="009A4960"/>
    <w:rsid w:val="009A49EA"/>
    <w:rsid w:val="009A4A5E"/>
    <w:rsid w:val="009A5230"/>
    <w:rsid w:val="009A5324"/>
    <w:rsid w:val="009A53F5"/>
    <w:rsid w:val="009A5540"/>
    <w:rsid w:val="009A55D6"/>
    <w:rsid w:val="009A5A88"/>
    <w:rsid w:val="009A5CF5"/>
    <w:rsid w:val="009A6028"/>
    <w:rsid w:val="009A6259"/>
    <w:rsid w:val="009A6549"/>
    <w:rsid w:val="009A6904"/>
    <w:rsid w:val="009A776F"/>
    <w:rsid w:val="009A7A6B"/>
    <w:rsid w:val="009A7DA1"/>
    <w:rsid w:val="009A7DE1"/>
    <w:rsid w:val="009A7F51"/>
    <w:rsid w:val="009B07AE"/>
    <w:rsid w:val="009B07ED"/>
    <w:rsid w:val="009B0894"/>
    <w:rsid w:val="009B0C33"/>
    <w:rsid w:val="009B0DC0"/>
    <w:rsid w:val="009B0F95"/>
    <w:rsid w:val="009B119F"/>
    <w:rsid w:val="009B1EBD"/>
    <w:rsid w:val="009B20A6"/>
    <w:rsid w:val="009B295A"/>
    <w:rsid w:val="009B2B4E"/>
    <w:rsid w:val="009B3DAD"/>
    <w:rsid w:val="009B40DA"/>
    <w:rsid w:val="009B4230"/>
    <w:rsid w:val="009B4280"/>
    <w:rsid w:val="009B45EF"/>
    <w:rsid w:val="009B4AD9"/>
    <w:rsid w:val="009B4BD9"/>
    <w:rsid w:val="009B502B"/>
    <w:rsid w:val="009B518A"/>
    <w:rsid w:val="009B53B4"/>
    <w:rsid w:val="009B5845"/>
    <w:rsid w:val="009B5877"/>
    <w:rsid w:val="009B6071"/>
    <w:rsid w:val="009B61F7"/>
    <w:rsid w:val="009B623E"/>
    <w:rsid w:val="009B6429"/>
    <w:rsid w:val="009B65EA"/>
    <w:rsid w:val="009B68B6"/>
    <w:rsid w:val="009B6E06"/>
    <w:rsid w:val="009B6FA5"/>
    <w:rsid w:val="009B6FAD"/>
    <w:rsid w:val="009B70EE"/>
    <w:rsid w:val="009B78B9"/>
    <w:rsid w:val="009B7AB4"/>
    <w:rsid w:val="009B7ADE"/>
    <w:rsid w:val="009B7DFC"/>
    <w:rsid w:val="009C01CB"/>
    <w:rsid w:val="009C099C"/>
    <w:rsid w:val="009C0AAB"/>
    <w:rsid w:val="009C0DA7"/>
    <w:rsid w:val="009C12C5"/>
    <w:rsid w:val="009C15D3"/>
    <w:rsid w:val="009C201D"/>
    <w:rsid w:val="009C2925"/>
    <w:rsid w:val="009C380B"/>
    <w:rsid w:val="009C3973"/>
    <w:rsid w:val="009C39B1"/>
    <w:rsid w:val="009C3E6F"/>
    <w:rsid w:val="009C415B"/>
    <w:rsid w:val="009C468A"/>
    <w:rsid w:val="009C47F8"/>
    <w:rsid w:val="009C4B47"/>
    <w:rsid w:val="009C4D2C"/>
    <w:rsid w:val="009C500E"/>
    <w:rsid w:val="009C5119"/>
    <w:rsid w:val="009C51A9"/>
    <w:rsid w:val="009C5268"/>
    <w:rsid w:val="009C580C"/>
    <w:rsid w:val="009C58BA"/>
    <w:rsid w:val="009C59E8"/>
    <w:rsid w:val="009C5AC0"/>
    <w:rsid w:val="009C5E8B"/>
    <w:rsid w:val="009C65A8"/>
    <w:rsid w:val="009C67CF"/>
    <w:rsid w:val="009C686B"/>
    <w:rsid w:val="009C70A7"/>
    <w:rsid w:val="009C7119"/>
    <w:rsid w:val="009C74B3"/>
    <w:rsid w:val="009C7B74"/>
    <w:rsid w:val="009C7F64"/>
    <w:rsid w:val="009D0003"/>
    <w:rsid w:val="009D04AA"/>
    <w:rsid w:val="009D08B3"/>
    <w:rsid w:val="009D0AC2"/>
    <w:rsid w:val="009D12C2"/>
    <w:rsid w:val="009D1693"/>
    <w:rsid w:val="009D178E"/>
    <w:rsid w:val="009D1A9F"/>
    <w:rsid w:val="009D1B20"/>
    <w:rsid w:val="009D1BF4"/>
    <w:rsid w:val="009D1D25"/>
    <w:rsid w:val="009D21E3"/>
    <w:rsid w:val="009D2296"/>
    <w:rsid w:val="009D2841"/>
    <w:rsid w:val="009D2911"/>
    <w:rsid w:val="009D2D40"/>
    <w:rsid w:val="009D2E7A"/>
    <w:rsid w:val="009D2FA5"/>
    <w:rsid w:val="009D32B7"/>
    <w:rsid w:val="009D3A61"/>
    <w:rsid w:val="009D3ABB"/>
    <w:rsid w:val="009D3B1C"/>
    <w:rsid w:val="009D40CC"/>
    <w:rsid w:val="009D4471"/>
    <w:rsid w:val="009D46E6"/>
    <w:rsid w:val="009D4816"/>
    <w:rsid w:val="009D553E"/>
    <w:rsid w:val="009D66DB"/>
    <w:rsid w:val="009D6C4D"/>
    <w:rsid w:val="009D754E"/>
    <w:rsid w:val="009D77B2"/>
    <w:rsid w:val="009D7AA4"/>
    <w:rsid w:val="009D7C76"/>
    <w:rsid w:val="009D7EC4"/>
    <w:rsid w:val="009E0F8A"/>
    <w:rsid w:val="009E1131"/>
    <w:rsid w:val="009E12B7"/>
    <w:rsid w:val="009E1B44"/>
    <w:rsid w:val="009E1CB7"/>
    <w:rsid w:val="009E245D"/>
    <w:rsid w:val="009E2B72"/>
    <w:rsid w:val="009E3063"/>
    <w:rsid w:val="009E346A"/>
    <w:rsid w:val="009E3575"/>
    <w:rsid w:val="009E35A5"/>
    <w:rsid w:val="009E35DB"/>
    <w:rsid w:val="009E3A53"/>
    <w:rsid w:val="009E42B8"/>
    <w:rsid w:val="009E457A"/>
    <w:rsid w:val="009E499E"/>
    <w:rsid w:val="009E4C5E"/>
    <w:rsid w:val="009E4C7A"/>
    <w:rsid w:val="009E4C81"/>
    <w:rsid w:val="009E5514"/>
    <w:rsid w:val="009E552C"/>
    <w:rsid w:val="009E5B00"/>
    <w:rsid w:val="009E5CC5"/>
    <w:rsid w:val="009E6422"/>
    <w:rsid w:val="009E65E8"/>
    <w:rsid w:val="009E6C06"/>
    <w:rsid w:val="009E6FD0"/>
    <w:rsid w:val="009E70DE"/>
    <w:rsid w:val="009E7D05"/>
    <w:rsid w:val="009E7D5B"/>
    <w:rsid w:val="009E7EE7"/>
    <w:rsid w:val="009F01BC"/>
    <w:rsid w:val="009F0647"/>
    <w:rsid w:val="009F0862"/>
    <w:rsid w:val="009F09C1"/>
    <w:rsid w:val="009F0A17"/>
    <w:rsid w:val="009F0B60"/>
    <w:rsid w:val="009F11C8"/>
    <w:rsid w:val="009F12F6"/>
    <w:rsid w:val="009F17E5"/>
    <w:rsid w:val="009F1B82"/>
    <w:rsid w:val="009F2BF6"/>
    <w:rsid w:val="009F2ECA"/>
    <w:rsid w:val="009F354A"/>
    <w:rsid w:val="009F36B4"/>
    <w:rsid w:val="009F37FC"/>
    <w:rsid w:val="009F3A5C"/>
    <w:rsid w:val="009F4D32"/>
    <w:rsid w:val="009F4FEF"/>
    <w:rsid w:val="009F513A"/>
    <w:rsid w:val="009F52B4"/>
    <w:rsid w:val="009F5D29"/>
    <w:rsid w:val="009F5FA1"/>
    <w:rsid w:val="009F6416"/>
    <w:rsid w:val="009F644D"/>
    <w:rsid w:val="009F6AF2"/>
    <w:rsid w:val="009F6D71"/>
    <w:rsid w:val="009F70E1"/>
    <w:rsid w:val="009F7858"/>
    <w:rsid w:val="009F7871"/>
    <w:rsid w:val="009F78E5"/>
    <w:rsid w:val="009F7A02"/>
    <w:rsid w:val="009F7B36"/>
    <w:rsid w:val="00A0031E"/>
    <w:rsid w:val="00A0056D"/>
    <w:rsid w:val="00A00593"/>
    <w:rsid w:val="00A007B3"/>
    <w:rsid w:val="00A00C99"/>
    <w:rsid w:val="00A00CC8"/>
    <w:rsid w:val="00A00D1B"/>
    <w:rsid w:val="00A00D53"/>
    <w:rsid w:val="00A02082"/>
    <w:rsid w:val="00A020AA"/>
    <w:rsid w:val="00A025F3"/>
    <w:rsid w:val="00A02A21"/>
    <w:rsid w:val="00A02C8E"/>
    <w:rsid w:val="00A0319F"/>
    <w:rsid w:val="00A03287"/>
    <w:rsid w:val="00A03934"/>
    <w:rsid w:val="00A03A74"/>
    <w:rsid w:val="00A03BAE"/>
    <w:rsid w:val="00A03BBD"/>
    <w:rsid w:val="00A03DC3"/>
    <w:rsid w:val="00A03FA8"/>
    <w:rsid w:val="00A04651"/>
    <w:rsid w:val="00A04842"/>
    <w:rsid w:val="00A04A08"/>
    <w:rsid w:val="00A04A34"/>
    <w:rsid w:val="00A04C91"/>
    <w:rsid w:val="00A05106"/>
    <w:rsid w:val="00A0516B"/>
    <w:rsid w:val="00A051A2"/>
    <w:rsid w:val="00A054B9"/>
    <w:rsid w:val="00A05568"/>
    <w:rsid w:val="00A059E4"/>
    <w:rsid w:val="00A05E68"/>
    <w:rsid w:val="00A061E2"/>
    <w:rsid w:val="00A06C99"/>
    <w:rsid w:val="00A073D8"/>
    <w:rsid w:val="00A07453"/>
    <w:rsid w:val="00A07515"/>
    <w:rsid w:val="00A07BAA"/>
    <w:rsid w:val="00A10209"/>
    <w:rsid w:val="00A1055B"/>
    <w:rsid w:val="00A10A05"/>
    <w:rsid w:val="00A10B1F"/>
    <w:rsid w:val="00A10D03"/>
    <w:rsid w:val="00A114CE"/>
    <w:rsid w:val="00A115EF"/>
    <w:rsid w:val="00A11D07"/>
    <w:rsid w:val="00A12365"/>
    <w:rsid w:val="00A1237B"/>
    <w:rsid w:val="00A12502"/>
    <w:rsid w:val="00A138F7"/>
    <w:rsid w:val="00A13EA1"/>
    <w:rsid w:val="00A141D3"/>
    <w:rsid w:val="00A14666"/>
    <w:rsid w:val="00A14F53"/>
    <w:rsid w:val="00A15176"/>
    <w:rsid w:val="00A15DDC"/>
    <w:rsid w:val="00A15E1B"/>
    <w:rsid w:val="00A16070"/>
    <w:rsid w:val="00A16569"/>
    <w:rsid w:val="00A16709"/>
    <w:rsid w:val="00A16F2A"/>
    <w:rsid w:val="00A174FB"/>
    <w:rsid w:val="00A1778D"/>
    <w:rsid w:val="00A17AD2"/>
    <w:rsid w:val="00A17CF8"/>
    <w:rsid w:val="00A20080"/>
    <w:rsid w:val="00A200E7"/>
    <w:rsid w:val="00A202DD"/>
    <w:rsid w:val="00A2045F"/>
    <w:rsid w:val="00A20627"/>
    <w:rsid w:val="00A208E6"/>
    <w:rsid w:val="00A20B69"/>
    <w:rsid w:val="00A212C1"/>
    <w:rsid w:val="00A2170E"/>
    <w:rsid w:val="00A21A64"/>
    <w:rsid w:val="00A22021"/>
    <w:rsid w:val="00A2204F"/>
    <w:rsid w:val="00A22595"/>
    <w:rsid w:val="00A22629"/>
    <w:rsid w:val="00A230FB"/>
    <w:rsid w:val="00A232C4"/>
    <w:rsid w:val="00A234BB"/>
    <w:rsid w:val="00A2379C"/>
    <w:rsid w:val="00A2390C"/>
    <w:rsid w:val="00A23F47"/>
    <w:rsid w:val="00A23F5E"/>
    <w:rsid w:val="00A24269"/>
    <w:rsid w:val="00A242EF"/>
    <w:rsid w:val="00A24A34"/>
    <w:rsid w:val="00A24EE7"/>
    <w:rsid w:val="00A24FE3"/>
    <w:rsid w:val="00A2507A"/>
    <w:rsid w:val="00A2529A"/>
    <w:rsid w:val="00A25684"/>
    <w:rsid w:val="00A26213"/>
    <w:rsid w:val="00A26523"/>
    <w:rsid w:val="00A26D6A"/>
    <w:rsid w:val="00A27339"/>
    <w:rsid w:val="00A275F4"/>
    <w:rsid w:val="00A27798"/>
    <w:rsid w:val="00A27F0E"/>
    <w:rsid w:val="00A306BC"/>
    <w:rsid w:val="00A30F09"/>
    <w:rsid w:val="00A31014"/>
    <w:rsid w:val="00A31630"/>
    <w:rsid w:val="00A3198B"/>
    <w:rsid w:val="00A31D72"/>
    <w:rsid w:val="00A3205B"/>
    <w:rsid w:val="00A32548"/>
    <w:rsid w:val="00A325FF"/>
    <w:rsid w:val="00A32613"/>
    <w:rsid w:val="00A32650"/>
    <w:rsid w:val="00A3268B"/>
    <w:rsid w:val="00A32BEE"/>
    <w:rsid w:val="00A32D49"/>
    <w:rsid w:val="00A32F37"/>
    <w:rsid w:val="00A334E0"/>
    <w:rsid w:val="00A33763"/>
    <w:rsid w:val="00A33C30"/>
    <w:rsid w:val="00A33D97"/>
    <w:rsid w:val="00A34941"/>
    <w:rsid w:val="00A34BFC"/>
    <w:rsid w:val="00A34C5B"/>
    <w:rsid w:val="00A35137"/>
    <w:rsid w:val="00A35486"/>
    <w:rsid w:val="00A358F6"/>
    <w:rsid w:val="00A36224"/>
    <w:rsid w:val="00A362EE"/>
    <w:rsid w:val="00A3633C"/>
    <w:rsid w:val="00A36F62"/>
    <w:rsid w:val="00A371AE"/>
    <w:rsid w:val="00A37551"/>
    <w:rsid w:val="00A37B58"/>
    <w:rsid w:val="00A404E1"/>
    <w:rsid w:val="00A40852"/>
    <w:rsid w:val="00A408E1"/>
    <w:rsid w:val="00A40D38"/>
    <w:rsid w:val="00A413CC"/>
    <w:rsid w:val="00A414A0"/>
    <w:rsid w:val="00A415C5"/>
    <w:rsid w:val="00A41887"/>
    <w:rsid w:val="00A4189F"/>
    <w:rsid w:val="00A4196E"/>
    <w:rsid w:val="00A41B4D"/>
    <w:rsid w:val="00A42069"/>
    <w:rsid w:val="00A422A8"/>
    <w:rsid w:val="00A42CAA"/>
    <w:rsid w:val="00A4303E"/>
    <w:rsid w:val="00A435BF"/>
    <w:rsid w:val="00A439F4"/>
    <w:rsid w:val="00A440A2"/>
    <w:rsid w:val="00A44272"/>
    <w:rsid w:val="00A443D6"/>
    <w:rsid w:val="00A4459A"/>
    <w:rsid w:val="00A44C2C"/>
    <w:rsid w:val="00A44CC8"/>
    <w:rsid w:val="00A44FB1"/>
    <w:rsid w:val="00A4532C"/>
    <w:rsid w:val="00A45413"/>
    <w:rsid w:val="00A45B88"/>
    <w:rsid w:val="00A4605B"/>
    <w:rsid w:val="00A4621D"/>
    <w:rsid w:val="00A463D3"/>
    <w:rsid w:val="00A465B0"/>
    <w:rsid w:val="00A46937"/>
    <w:rsid w:val="00A47066"/>
    <w:rsid w:val="00A472B7"/>
    <w:rsid w:val="00A47864"/>
    <w:rsid w:val="00A47904"/>
    <w:rsid w:val="00A50140"/>
    <w:rsid w:val="00A507BD"/>
    <w:rsid w:val="00A50BBC"/>
    <w:rsid w:val="00A50E4A"/>
    <w:rsid w:val="00A511E1"/>
    <w:rsid w:val="00A51832"/>
    <w:rsid w:val="00A5280C"/>
    <w:rsid w:val="00A52DF5"/>
    <w:rsid w:val="00A52FEF"/>
    <w:rsid w:val="00A53203"/>
    <w:rsid w:val="00A54FA1"/>
    <w:rsid w:val="00A5509F"/>
    <w:rsid w:val="00A5513D"/>
    <w:rsid w:val="00A555F0"/>
    <w:rsid w:val="00A56A21"/>
    <w:rsid w:val="00A5752A"/>
    <w:rsid w:val="00A57651"/>
    <w:rsid w:val="00A57EF2"/>
    <w:rsid w:val="00A57FA7"/>
    <w:rsid w:val="00A60100"/>
    <w:rsid w:val="00A60743"/>
    <w:rsid w:val="00A60786"/>
    <w:rsid w:val="00A60959"/>
    <w:rsid w:val="00A60C68"/>
    <w:rsid w:val="00A61625"/>
    <w:rsid w:val="00A617B7"/>
    <w:rsid w:val="00A617F5"/>
    <w:rsid w:val="00A618B0"/>
    <w:rsid w:val="00A61D89"/>
    <w:rsid w:val="00A6205E"/>
    <w:rsid w:val="00A6210A"/>
    <w:rsid w:val="00A6213E"/>
    <w:rsid w:val="00A62A11"/>
    <w:rsid w:val="00A63851"/>
    <w:rsid w:val="00A639F3"/>
    <w:rsid w:val="00A63D24"/>
    <w:rsid w:val="00A63F47"/>
    <w:rsid w:val="00A64213"/>
    <w:rsid w:val="00A64F2A"/>
    <w:rsid w:val="00A6540D"/>
    <w:rsid w:val="00A65D1F"/>
    <w:rsid w:val="00A65DDA"/>
    <w:rsid w:val="00A65E61"/>
    <w:rsid w:val="00A66171"/>
    <w:rsid w:val="00A661A4"/>
    <w:rsid w:val="00A6632A"/>
    <w:rsid w:val="00A6639B"/>
    <w:rsid w:val="00A66B54"/>
    <w:rsid w:val="00A66CB6"/>
    <w:rsid w:val="00A66D33"/>
    <w:rsid w:val="00A673DE"/>
    <w:rsid w:val="00A67A53"/>
    <w:rsid w:val="00A67EEB"/>
    <w:rsid w:val="00A704DA"/>
    <w:rsid w:val="00A704E8"/>
    <w:rsid w:val="00A7074C"/>
    <w:rsid w:val="00A7098D"/>
    <w:rsid w:val="00A70D8A"/>
    <w:rsid w:val="00A7115A"/>
    <w:rsid w:val="00A71257"/>
    <w:rsid w:val="00A7187C"/>
    <w:rsid w:val="00A718A9"/>
    <w:rsid w:val="00A718DD"/>
    <w:rsid w:val="00A71F43"/>
    <w:rsid w:val="00A720B6"/>
    <w:rsid w:val="00A723D9"/>
    <w:rsid w:val="00A728EB"/>
    <w:rsid w:val="00A729BE"/>
    <w:rsid w:val="00A736A9"/>
    <w:rsid w:val="00A73D0E"/>
    <w:rsid w:val="00A73D13"/>
    <w:rsid w:val="00A74502"/>
    <w:rsid w:val="00A74691"/>
    <w:rsid w:val="00A74C1D"/>
    <w:rsid w:val="00A74C38"/>
    <w:rsid w:val="00A751A6"/>
    <w:rsid w:val="00A75B33"/>
    <w:rsid w:val="00A75BA7"/>
    <w:rsid w:val="00A75E3C"/>
    <w:rsid w:val="00A77E2B"/>
    <w:rsid w:val="00A8049F"/>
    <w:rsid w:val="00A80700"/>
    <w:rsid w:val="00A80864"/>
    <w:rsid w:val="00A80F00"/>
    <w:rsid w:val="00A80F55"/>
    <w:rsid w:val="00A80F7C"/>
    <w:rsid w:val="00A80F8C"/>
    <w:rsid w:val="00A81379"/>
    <w:rsid w:val="00A81641"/>
    <w:rsid w:val="00A821B6"/>
    <w:rsid w:val="00A821F2"/>
    <w:rsid w:val="00A82677"/>
    <w:rsid w:val="00A82EC3"/>
    <w:rsid w:val="00A8307A"/>
    <w:rsid w:val="00A8307F"/>
    <w:rsid w:val="00A8330C"/>
    <w:rsid w:val="00A83C3E"/>
    <w:rsid w:val="00A841CB"/>
    <w:rsid w:val="00A8469C"/>
    <w:rsid w:val="00A848B2"/>
    <w:rsid w:val="00A84A49"/>
    <w:rsid w:val="00A84A97"/>
    <w:rsid w:val="00A84F3C"/>
    <w:rsid w:val="00A85048"/>
    <w:rsid w:val="00A856A4"/>
    <w:rsid w:val="00A85E42"/>
    <w:rsid w:val="00A85E7E"/>
    <w:rsid w:val="00A865AC"/>
    <w:rsid w:val="00A865D5"/>
    <w:rsid w:val="00A875BA"/>
    <w:rsid w:val="00A878AD"/>
    <w:rsid w:val="00A90134"/>
    <w:rsid w:val="00A902DD"/>
    <w:rsid w:val="00A902F7"/>
    <w:rsid w:val="00A909C1"/>
    <w:rsid w:val="00A90CDA"/>
    <w:rsid w:val="00A90CE5"/>
    <w:rsid w:val="00A91603"/>
    <w:rsid w:val="00A91943"/>
    <w:rsid w:val="00A91F96"/>
    <w:rsid w:val="00A9222E"/>
    <w:rsid w:val="00A93438"/>
    <w:rsid w:val="00A9354D"/>
    <w:rsid w:val="00A93BA1"/>
    <w:rsid w:val="00A93F61"/>
    <w:rsid w:val="00A94165"/>
    <w:rsid w:val="00A94C00"/>
    <w:rsid w:val="00A94E7E"/>
    <w:rsid w:val="00A95426"/>
    <w:rsid w:val="00A9576E"/>
    <w:rsid w:val="00A964B5"/>
    <w:rsid w:val="00A966B9"/>
    <w:rsid w:val="00A96B40"/>
    <w:rsid w:val="00A96C70"/>
    <w:rsid w:val="00A97D07"/>
    <w:rsid w:val="00AA0445"/>
    <w:rsid w:val="00AA05BC"/>
    <w:rsid w:val="00AA0D52"/>
    <w:rsid w:val="00AA0FC6"/>
    <w:rsid w:val="00AA1018"/>
    <w:rsid w:val="00AA1547"/>
    <w:rsid w:val="00AA1B84"/>
    <w:rsid w:val="00AA1CCA"/>
    <w:rsid w:val="00AA26A6"/>
    <w:rsid w:val="00AA28BC"/>
    <w:rsid w:val="00AA2F5D"/>
    <w:rsid w:val="00AA32B8"/>
    <w:rsid w:val="00AA3948"/>
    <w:rsid w:val="00AA39B0"/>
    <w:rsid w:val="00AA3ACF"/>
    <w:rsid w:val="00AA3CD2"/>
    <w:rsid w:val="00AA3D9D"/>
    <w:rsid w:val="00AA3FD0"/>
    <w:rsid w:val="00AA41D6"/>
    <w:rsid w:val="00AA4267"/>
    <w:rsid w:val="00AA4716"/>
    <w:rsid w:val="00AA4877"/>
    <w:rsid w:val="00AA4CC6"/>
    <w:rsid w:val="00AA4F6D"/>
    <w:rsid w:val="00AA5132"/>
    <w:rsid w:val="00AA52E9"/>
    <w:rsid w:val="00AA535C"/>
    <w:rsid w:val="00AA559F"/>
    <w:rsid w:val="00AA581C"/>
    <w:rsid w:val="00AA59C4"/>
    <w:rsid w:val="00AA5AE3"/>
    <w:rsid w:val="00AA60B2"/>
    <w:rsid w:val="00AA7519"/>
    <w:rsid w:val="00AA7834"/>
    <w:rsid w:val="00AA798C"/>
    <w:rsid w:val="00AA7DD7"/>
    <w:rsid w:val="00AA7F3A"/>
    <w:rsid w:val="00AB04AE"/>
    <w:rsid w:val="00AB0568"/>
    <w:rsid w:val="00AB099C"/>
    <w:rsid w:val="00AB0C78"/>
    <w:rsid w:val="00AB124E"/>
    <w:rsid w:val="00AB13D7"/>
    <w:rsid w:val="00AB1B4E"/>
    <w:rsid w:val="00AB1D83"/>
    <w:rsid w:val="00AB2361"/>
    <w:rsid w:val="00AB2DEB"/>
    <w:rsid w:val="00AB33C2"/>
    <w:rsid w:val="00AB36AD"/>
    <w:rsid w:val="00AB3ADF"/>
    <w:rsid w:val="00AB3B06"/>
    <w:rsid w:val="00AB3BC3"/>
    <w:rsid w:val="00AB4194"/>
    <w:rsid w:val="00AB4377"/>
    <w:rsid w:val="00AB45E2"/>
    <w:rsid w:val="00AB46BD"/>
    <w:rsid w:val="00AB4726"/>
    <w:rsid w:val="00AB4A6E"/>
    <w:rsid w:val="00AB536B"/>
    <w:rsid w:val="00AB543A"/>
    <w:rsid w:val="00AB5A58"/>
    <w:rsid w:val="00AB601E"/>
    <w:rsid w:val="00AB60FE"/>
    <w:rsid w:val="00AB6166"/>
    <w:rsid w:val="00AB628F"/>
    <w:rsid w:val="00AB667F"/>
    <w:rsid w:val="00AB687B"/>
    <w:rsid w:val="00AB6C91"/>
    <w:rsid w:val="00AB6DEA"/>
    <w:rsid w:val="00AB6EF5"/>
    <w:rsid w:val="00AB71B0"/>
    <w:rsid w:val="00AB73A7"/>
    <w:rsid w:val="00AB7D9E"/>
    <w:rsid w:val="00AB7DBA"/>
    <w:rsid w:val="00AC00C9"/>
    <w:rsid w:val="00AC0217"/>
    <w:rsid w:val="00AC09EE"/>
    <w:rsid w:val="00AC0E84"/>
    <w:rsid w:val="00AC1688"/>
    <w:rsid w:val="00AC1863"/>
    <w:rsid w:val="00AC189C"/>
    <w:rsid w:val="00AC1C94"/>
    <w:rsid w:val="00AC23A2"/>
    <w:rsid w:val="00AC2629"/>
    <w:rsid w:val="00AC2A91"/>
    <w:rsid w:val="00AC2B68"/>
    <w:rsid w:val="00AC2C57"/>
    <w:rsid w:val="00AC353F"/>
    <w:rsid w:val="00AC3706"/>
    <w:rsid w:val="00AC3B73"/>
    <w:rsid w:val="00AC3E1F"/>
    <w:rsid w:val="00AC4252"/>
    <w:rsid w:val="00AC435E"/>
    <w:rsid w:val="00AC47C3"/>
    <w:rsid w:val="00AC5D05"/>
    <w:rsid w:val="00AC5FD9"/>
    <w:rsid w:val="00AC664C"/>
    <w:rsid w:val="00AC73E7"/>
    <w:rsid w:val="00AC748D"/>
    <w:rsid w:val="00AC7564"/>
    <w:rsid w:val="00AC7B4A"/>
    <w:rsid w:val="00AC7E98"/>
    <w:rsid w:val="00AD05D2"/>
    <w:rsid w:val="00AD0BA8"/>
    <w:rsid w:val="00AD0D3D"/>
    <w:rsid w:val="00AD0DDA"/>
    <w:rsid w:val="00AD0DF1"/>
    <w:rsid w:val="00AD1405"/>
    <w:rsid w:val="00AD156B"/>
    <w:rsid w:val="00AD1D17"/>
    <w:rsid w:val="00AD2100"/>
    <w:rsid w:val="00AD2268"/>
    <w:rsid w:val="00AD2340"/>
    <w:rsid w:val="00AD2A8B"/>
    <w:rsid w:val="00AD2DE0"/>
    <w:rsid w:val="00AD3028"/>
    <w:rsid w:val="00AD3A7A"/>
    <w:rsid w:val="00AD3B96"/>
    <w:rsid w:val="00AD4147"/>
    <w:rsid w:val="00AD44DE"/>
    <w:rsid w:val="00AD4523"/>
    <w:rsid w:val="00AD4574"/>
    <w:rsid w:val="00AD482D"/>
    <w:rsid w:val="00AD4A51"/>
    <w:rsid w:val="00AD51B5"/>
    <w:rsid w:val="00AD54C0"/>
    <w:rsid w:val="00AD61DA"/>
    <w:rsid w:val="00AD72CC"/>
    <w:rsid w:val="00AD7F5F"/>
    <w:rsid w:val="00AE03C5"/>
    <w:rsid w:val="00AE0699"/>
    <w:rsid w:val="00AE0712"/>
    <w:rsid w:val="00AE09F4"/>
    <w:rsid w:val="00AE1FBC"/>
    <w:rsid w:val="00AE2031"/>
    <w:rsid w:val="00AE2182"/>
    <w:rsid w:val="00AE3AEE"/>
    <w:rsid w:val="00AE3BA1"/>
    <w:rsid w:val="00AE3E30"/>
    <w:rsid w:val="00AE3FCC"/>
    <w:rsid w:val="00AE4203"/>
    <w:rsid w:val="00AE44F6"/>
    <w:rsid w:val="00AE52B0"/>
    <w:rsid w:val="00AE5844"/>
    <w:rsid w:val="00AE5C61"/>
    <w:rsid w:val="00AE5D2F"/>
    <w:rsid w:val="00AE63D3"/>
    <w:rsid w:val="00AE6479"/>
    <w:rsid w:val="00AE6CFC"/>
    <w:rsid w:val="00AE6D4A"/>
    <w:rsid w:val="00AE72C8"/>
    <w:rsid w:val="00AE7342"/>
    <w:rsid w:val="00AE7400"/>
    <w:rsid w:val="00AE79EA"/>
    <w:rsid w:val="00AE7AE7"/>
    <w:rsid w:val="00AE7C1C"/>
    <w:rsid w:val="00AF05C2"/>
    <w:rsid w:val="00AF0704"/>
    <w:rsid w:val="00AF0823"/>
    <w:rsid w:val="00AF0DF8"/>
    <w:rsid w:val="00AF17DF"/>
    <w:rsid w:val="00AF23D0"/>
    <w:rsid w:val="00AF2855"/>
    <w:rsid w:val="00AF2987"/>
    <w:rsid w:val="00AF2C3B"/>
    <w:rsid w:val="00AF2EB2"/>
    <w:rsid w:val="00AF2F70"/>
    <w:rsid w:val="00AF3727"/>
    <w:rsid w:val="00AF3C9F"/>
    <w:rsid w:val="00AF3DDC"/>
    <w:rsid w:val="00AF4252"/>
    <w:rsid w:val="00AF43AB"/>
    <w:rsid w:val="00AF4445"/>
    <w:rsid w:val="00AF4544"/>
    <w:rsid w:val="00AF4569"/>
    <w:rsid w:val="00AF46ED"/>
    <w:rsid w:val="00AF4E83"/>
    <w:rsid w:val="00AF52AE"/>
    <w:rsid w:val="00AF558B"/>
    <w:rsid w:val="00AF5B83"/>
    <w:rsid w:val="00AF5C38"/>
    <w:rsid w:val="00AF5D90"/>
    <w:rsid w:val="00AF5EB1"/>
    <w:rsid w:val="00AF6701"/>
    <w:rsid w:val="00AF6E3F"/>
    <w:rsid w:val="00AF71F9"/>
    <w:rsid w:val="00AF7614"/>
    <w:rsid w:val="00AF79AE"/>
    <w:rsid w:val="00AF7B6C"/>
    <w:rsid w:val="00AF7E05"/>
    <w:rsid w:val="00B000B5"/>
    <w:rsid w:val="00B000E5"/>
    <w:rsid w:val="00B002BB"/>
    <w:rsid w:val="00B00325"/>
    <w:rsid w:val="00B01189"/>
    <w:rsid w:val="00B014A6"/>
    <w:rsid w:val="00B0167F"/>
    <w:rsid w:val="00B01748"/>
    <w:rsid w:val="00B019B3"/>
    <w:rsid w:val="00B01B8F"/>
    <w:rsid w:val="00B01D59"/>
    <w:rsid w:val="00B025D3"/>
    <w:rsid w:val="00B02928"/>
    <w:rsid w:val="00B0329D"/>
    <w:rsid w:val="00B035DB"/>
    <w:rsid w:val="00B03D52"/>
    <w:rsid w:val="00B045D3"/>
    <w:rsid w:val="00B04D3D"/>
    <w:rsid w:val="00B0574C"/>
    <w:rsid w:val="00B05EE8"/>
    <w:rsid w:val="00B06547"/>
    <w:rsid w:val="00B0659F"/>
    <w:rsid w:val="00B06FA6"/>
    <w:rsid w:val="00B07585"/>
    <w:rsid w:val="00B07613"/>
    <w:rsid w:val="00B07D1A"/>
    <w:rsid w:val="00B100E5"/>
    <w:rsid w:val="00B112E0"/>
    <w:rsid w:val="00B1183C"/>
    <w:rsid w:val="00B11D2B"/>
    <w:rsid w:val="00B12E59"/>
    <w:rsid w:val="00B12EA5"/>
    <w:rsid w:val="00B12F0F"/>
    <w:rsid w:val="00B12F7C"/>
    <w:rsid w:val="00B1321C"/>
    <w:rsid w:val="00B1329A"/>
    <w:rsid w:val="00B1368B"/>
    <w:rsid w:val="00B13BE5"/>
    <w:rsid w:val="00B13E6E"/>
    <w:rsid w:val="00B1412A"/>
    <w:rsid w:val="00B141EB"/>
    <w:rsid w:val="00B14A71"/>
    <w:rsid w:val="00B14CC9"/>
    <w:rsid w:val="00B14EA1"/>
    <w:rsid w:val="00B15494"/>
    <w:rsid w:val="00B159FE"/>
    <w:rsid w:val="00B15AE0"/>
    <w:rsid w:val="00B1639B"/>
    <w:rsid w:val="00B1649A"/>
    <w:rsid w:val="00B168B3"/>
    <w:rsid w:val="00B16CB9"/>
    <w:rsid w:val="00B17C1A"/>
    <w:rsid w:val="00B17D4C"/>
    <w:rsid w:val="00B201DD"/>
    <w:rsid w:val="00B205E0"/>
    <w:rsid w:val="00B2066A"/>
    <w:rsid w:val="00B20E1D"/>
    <w:rsid w:val="00B20EC2"/>
    <w:rsid w:val="00B20F18"/>
    <w:rsid w:val="00B2124E"/>
    <w:rsid w:val="00B21AE9"/>
    <w:rsid w:val="00B21BA9"/>
    <w:rsid w:val="00B21F86"/>
    <w:rsid w:val="00B222D5"/>
    <w:rsid w:val="00B222F9"/>
    <w:rsid w:val="00B2283D"/>
    <w:rsid w:val="00B22A86"/>
    <w:rsid w:val="00B22B5B"/>
    <w:rsid w:val="00B230DF"/>
    <w:rsid w:val="00B23D14"/>
    <w:rsid w:val="00B2491B"/>
    <w:rsid w:val="00B24B4B"/>
    <w:rsid w:val="00B2508E"/>
    <w:rsid w:val="00B25484"/>
    <w:rsid w:val="00B2550B"/>
    <w:rsid w:val="00B25795"/>
    <w:rsid w:val="00B25966"/>
    <w:rsid w:val="00B25D28"/>
    <w:rsid w:val="00B26745"/>
    <w:rsid w:val="00B26ACA"/>
    <w:rsid w:val="00B26E8E"/>
    <w:rsid w:val="00B26F7C"/>
    <w:rsid w:val="00B2733A"/>
    <w:rsid w:val="00B274A3"/>
    <w:rsid w:val="00B27B6E"/>
    <w:rsid w:val="00B27C16"/>
    <w:rsid w:val="00B3022D"/>
    <w:rsid w:val="00B303B9"/>
    <w:rsid w:val="00B30CE9"/>
    <w:rsid w:val="00B30E27"/>
    <w:rsid w:val="00B3189C"/>
    <w:rsid w:val="00B31D39"/>
    <w:rsid w:val="00B31DE9"/>
    <w:rsid w:val="00B31FD1"/>
    <w:rsid w:val="00B3216D"/>
    <w:rsid w:val="00B3359A"/>
    <w:rsid w:val="00B33768"/>
    <w:rsid w:val="00B341A8"/>
    <w:rsid w:val="00B342FE"/>
    <w:rsid w:val="00B34779"/>
    <w:rsid w:val="00B3498C"/>
    <w:rsid w:val="00B34E7D"/>
    <w:rsid w:val="00B35D9B"/>
    <w:rsid w:val="00B362FB"/>
    <w:rsid w:val="00B36332"/>
    <w:rsid w:val="00B36446"/>
    <w:rsid w:val="00B365A7"/>
    <w:rsid w:val="00B36673"/>
    <w:rsid w:val="00B36B01"/>
    <w:rsid w:val="00B36C67"/>
    <w:rsid w:val="00B37076"/>
    <w:rsid w:val="00B3707A"/>
    <w:rsid w:val="00B37953"/>
    <w:rsid w:val="00B37ED2"/>
    <w:rsid w:val="00B37EF3"/>
    <w:rsid w:val="00B402A3"/>
    <w:rsid w:val="00B403E7"/>
    <w:rsid w:val="00B405C9"/>
    <w:rsid w:val="00B406F8"/>
    <w:rsid w:val="00B4070B"/>
    <w:rsid w:val="00B414A8"/>
    <w:rsid w:val="00B4161F"/>
    <w:rsid w:val="00B418AC"/>
    <w:rsid w:val="00B418D5"/>
    <w:rsid w:val="00B4190A"/>
    <w:rsid w:val="00B41934"/>
    <w:rsid w:val="00B42027"/>
    <w:rsid w:val="00B42E11"/>
    <w:rsid w:val="00B4311A"/>
    <w:rsid w:val="00B4318C"/>
    <w:rsid w:val="00B43E9B"/>
    <w:rsid w:val="00B43E9C"/>
    <w:rsid w:val="00B443B7"/>
    <w:rsid w:val="00B444EC"/>
    <w:rsid w:val="00B44C6B"/>
    <w:rsid w:val="00B459F5"/>
    <w:rsid w:val="00B45B58"/>
    <w:rsid w:val="00B45DCF"/>
    <w:rsid w:val="00B461F7"/>
    <w:rsid w:val="00B4623F"/>
    <w:rsid w:val="00B462A5"/>
    <w:rsid w:val="00B464E8"/>
    <w:rsid w:val="00B46A17"/>
    <w:rsid w:val="00B4701E"/>
    <w:rsid w:val="00B478CF"/>
    <w:rsid w:val="00B4794E"/>
    <w:rsid w:val="00B47EE8"/>
    <w:rsid w:val="00B508EC"/>
    <w:rsid w:val="00B50D42"/>
    <w:rsid w:val="00B51080"/>
    <w:rsid w:val="00B51702"/>
    <w:rsid w:val="00B51FA1"/>
    <w:rsid w:val="00B520EC"/>
    <w:rsid w:val="00B5238C"/>
    <w:rsid w:val="00B526CA"/>
    <w:rsid w:val="00B52767"/>
    <w:rsid w:val="00B5282C"/>
    <w:rsid w:val="00B52B9E"/>
    <w:rsid w:val="00B52C8B"/>
    <w:rsid w:val="00B52F85"/>
    <w:rsid w:val="00B53B63"/>
    <w:rsid w:val="00B53D3B"/>
    <w:rsid w:val="00B54555"/>
    <w:rsid w:val="00B54668"/>
    <w:rsid w:val="00B547CC"/>
    <w:rsid w:val="00B54809"/>
    <w:rsid w:val="00B54838"/>
    <w:rsid w:val="00B54881"/>
    <w:rsid w:val="00B54A6B"/>
    <w:rsid w:val="00B5548E"/>
    <w:rsid w:val="00B5575B"/>
    <w:rsid w:val="00B55EC1"/>
    <w:rsid w:val="00B56195"/>
    <w:rsid w:val="00B565A5"/>
    <w:rsid w:val="00B570EA"/>
    <w:rsid w:val="00B571A4"/>
    <w:rsid w:val="00B576A0"/>
    <w:rsid w:val="00B5770D"/>
    <w:rsid w:val="00B57869"/>
    <w:rsid w:val="00B5789C"/>
    <w:rsid w:val="00B57C0F"/>
    <w:rsid w:val="00B57DC3"/>
    <w:rsid w:val="00B57F32"/>
    <w:rsid w:val="00B600B9"/>
    <w:rsid w:val="00B602CC"/>
    <w:rsid w:val="00B60854"/>
    <w:rsid w:val="00B60E9A"/>
    <w:rsid w:val="00B611FA"/>
    <w:rsid w:val="00B61472"/>
    <w:rsid w:val="00B6180B"/>
    <w:rsid w:val="00B61BE1"/>
    <w:rsid w:val="00B61CFD"/>
    <w:rsid w:val="00B620E1"/>
    <w:rsid w:val="00B6233B"/>
    <w:rsid w:val="00B6235A"/>
    <w:rsid w:val="00B6290F"/>
    <w:rsid w:val="00B62A70"/>
    <w:rsid w:val="00B63239"/>
    <w:rsid w:val="00B6336B"/>
    <w:rsid w:val="00B636B4"/>
    <w:rsid w:val="00B638AA"/>
    <w:rsid w:val="00B63A06"/>
    <w:rsid w:val="00B64118"/>
    <w:rsid w:val="00B64305"/>
    <w:rsid w:val="00B6440D"/>
    <w:rsid w:val="00B644EB"/>
    <w:rsid w:val="00B6485E"/>
    <w:rsid w:val="00B6499D"/>
    <w:rsid w:val="00B64D82"/>
    <w:rsid w:val="00B64E90"/>
    <w:rsid w:val="00B64F69"/>
    <w:rsid w:val="00B651D3"/>
    <w:rsid w:val="00B656F1"/>
    <w:rsid w:val="00B660BF"/>
    <w:rsid w:val="00B6649C"/>
    <w:rsid w:val="00B67A46"/>
    <w:rsid w:val="00B67AC6"/>
    <w:rsid w:val="00B67B39"/>
    <w:rsid w:val="00B67B9C"/>
    <w:rsid w:val="00B67D99"/>
    <w:rsid w:val="00B67F0D"/>
    <w:rsid w:val="00B70071"/>
    <w:rsid w:val="00B70077"/>
    <w:rsid w:val="00B70122"/>
    <w:rsid w:val="00B704B5"/>
    <w:rsid w:val="00B70583"/>
    <w:rsid w:val="00B705C9"/>
    <w:rsid w:val="00B7067E"/>
    <w:rsid w:val="00B70CA9"/>
    <w:rsid w:val="00B70CFE"/>
    <w:rsid w:val="00B713F4"/>
    <w:rsid w:val="00B718D0"/>
    <w:rsid w:val="00B71931"/>
    <w:rsid w:val="00B71F7B"/>
    <w:rsid w:val="00B71FD2"/>
    <w:rsid w:val="00B72135"/>
    <w:rsid w:val="00B72892"/>
    <w:rsid w:val="00B7297C"/>
    <w:rsid w:val="00B729E2"/>
    <w:rsid w:val="00B72CE8"/>
    <w:rsid w:val="00B72FCE"/>
    <w:rsid w:val="00B7322D"/>
    <w:rsid w:val="00B737DD"/>
    <w:rsid w:val="00B744E8"/>
    <w:rsid w:val="00B753E8"/>
    <w:rsid w:val="00B75AE8"/>
    <w:rsid w:val="00B75DE0"/>
    <w:rsid w:val="00B75EE0"/>
    <w:rsid w:val="00B76A62"/>
    <w:rsid w:val="00B76FAB"/>
    <w:rsid w:val="00B770A6"/>
    <w:rsid w:val="00B77395"/>
    <w:rsid w:val="00B7759D"/>
    <w:rsid w:val="00B80646"/>
    <w:rsid w:val="00B80F63"/>
    <w:rsid w:val="00B810EE"/>
    <w:rsid w:val="00B81767"/>
    <w:rsid w:val="00B81814"/>
    <w:rsid w:val="00B81878"/>
    <w:rsid w:val="00B82399"/>
    <w:rsid w:val="00B82419"/>
    <w:rsid w:val="00B82528"/>
    <w:rsid w:val="00B828D2"/>
    <w:rsid w:val="00B82CAD"/>
    <w:rsid w:val="00B833CF"/>
    <w:rsid w:val="00B83A46"/>
    <w:rsid w:val="00B8449D"/>
    <w:rsid w:val="00B84618"/>
    <w:rsid w:val="00B84755"/>
    <w:rsid w:val="00B84B1A"/>
    <w:rsid w:val="00B84B85"/>
    <w:rsid w:val="00B84C5A"/>
    <w:rsid w:val="00B84D3F"/>
    <w:rsid w:val="00B85063"/>
    <w:rsid w:val="00B850D0"/>
    <w:rsid w:val="00B850F4"/>
    <w:rsid w:val="00B851E5"/>
    <w:rsid w:val="00B85366"/>
    <w:rsid w:val="00B85448"/>
    <w:rsid w:val="00B858A7"/>
    <w:rsid w:val="00B85DD2"/>
    <w:rsid w:val="00B85DF3"/>
    <w:rsid w:val="00B860B2"/>
    <w:rsid w:val="00B86CE6"/>
    <w:rsid w:val="00B86E65"/>
    <w:rsid w:val="00B872DD"/>
    <w:rsid w:val="00B87812"/>
    <w:rsid w:val="00B87830"/>
    <w:rsid w:val="00B87C79"/>
    <w:rsid w:val="00B87FB3"/>
    <w:rsid w:val="00B90269"/>
    <w:rsid w:val="00B90EA6"/>
    <w:rsid w:val="00B90FEA"/>
    <w:rsid w:val="00B91F96"/>
    <w:rsid w:val="00B92066"/>
    <w:rsid w:val="00B927CC"/>
    <w:rsid w:val="00B933B9"/>
    <w:rsid w:val="00B936A5"/>
    <w:rsid w:val="00B936B7"/>
    <w:rsid w:val="00B93C3C"/>
    <w:rsid w:val="00B93FDE"/>
    <w:rsid w:val="00B945BD"/>
    <w:rsid w:val="00B948CB"/>
    <w:rsid w:val="00B94C09"/>
    <w:rsid w:val="00B94D91"/>
    <w:rsid w:val="00B94EFB"/>
    <w:rsid w:val="00B95233"/>
    <w:rsid w:val="00B9524A"/>
    <w:rsid w:val="00B95288"/>
    <w:rsid w:val="00B9532F"/>
    <w:rsid w:val="00B95351"/>
    <w:rsid w:val="00B953D5"/>
    <w:rsid w:val="00B95926"/>
    <w:rsid w:val="00B95933"/>
    <w:rsid w:val="00B95EED"/>
    <w:rsid w:val="00B96220"/>
    <w:rsid w:val="00B963FD"/>
    <w:rsid w:val="00B96759"/>
    <w:rsid w:val="00B9746B"/>
    <w:rsid w:val="00B974A9"/>
    <w:rsid w:val="00B974C1"/>
    <w:rsid w:val="00B97B19"/>
    <w:rsid w:val="00B97BA1"/>
    <w:rsid w:val="00BA03CF"/>
    <w:rsid w:val="00BA04F2"/>
    <w:rsid w:val="00BA0982"/>
    <w:rsid w:val="00BA0A61"/>
    <w:rsid w:val="00BA10E6"/>
    <w:rsid w:val="00BA1457"/>
    <w:rsid w:val="00BA1A5F"/>
    <w:rsid w:val="00BA1CBB"/>
    <w:rsid w:val="00BA1DA1"/>
    <w:rsid w:val="00BA1EF4"/>
    <w:rsid w:val="00BA21A9"/>
    <w:rsid w:val="00BA27B9"/>
    <w:rsid w:val="00BA2917"/>
    <w:rsid w:val="00BA2AA2"/>
    <w:rsid w:val="00BA2F8C"/>
    <w:rsid w:val="00BA2FD6"/>
    <w:rsid w:val="00BA30CF"/>
    <w:rsid w:val="00BA37F9"/>
    <w:rsid w:val="00BA3872"/>
    <w:rsid w:val="00BA3C0A"/>
    <w:rsid w:val="00BA4253"/>
    <w:rsid w:val="00BA46B9"/>
    <w:rsid w:val="00BA47E1"/>
    <w:rsid w:val="00BA4EEE"/>
    <w:rsid w:val="00BA5273"/>
    <w:rsid w:val="00BA5393"/>
    <w:rsid w:val="00BA5526"/>
    <w:rsid w:val="00BA584B"/>
    <w:rsid w:val="00BA590B"/>
    <w:rsid w:val="00BA5ACA"/>
    <w:rsid w:val="00BA5FAC"/>
    <w:rsid w:val="00BA61B8"/>
    <w:rsid w:val="00BA6842"/>
    <w:rsid w:val="00BA6A16"/>
    <w:rsid w:val="00BA6EDA"/>
    <w:rsid w:val="00BA77AD"/>
    <w:rsid w:val="00BA7B11"/>
    <w:rsid w:val="00BA7B7D"/>
    <w:rsid w:val="00BB039C"/>
    <w:rsid w:val="00BB04FF"/>
    <w:rsid w:val="00BB08E4"/>
    <w:rsid w:val="00BB09C5"/>
    <w:rsid w:val="00BB0A0A"/>
    <w:rsid w:val="00BB0AE0"/>
    <w:rsid w:val="00BB0B36"/>
    <w:rsid w:val="00BB1496"/>
    <w:rsid w:val="00BB15D3"/>
    <w:rsid w:val="00BB1926"/>
    <w:rsid w:val="00BB1AA2"/>
    <w:rsid w:val="00BB1B56"/>
    <w:rsid w:val="00BB1C10"/>
    <w:rsid w:val="00BB1CCA"/>
    <w:rsid w:val="00BB1D04"/>
    <w:rsid w:val="00BB1E35"/>
    <w:rsid w:val="00BB208C"/>
    <w:rsid w:val="00BB257A"/>
    <w:rsid w:val="00BB29DE"/>
    <w:rsid w:val="00BB2A5B"/>
    <w:rsid w:val="00BB3048"/>
    <w:rsid w:val="00BB354E"/>
    <w:rsid w:val="00BB3E2D"/>
    <w:rsid w:val="00BB4029"/>
    <w:rsid w:val="00BB409C"/>
    <w:rsid w:val="00BB40B4"/>
    <w:rsid w:val="00BB414B"/>
    <w:rsid w:val="00BB42A5"/>
    <w:rsid w:val="00BB454F"/>
    <w:rsid w:val="00BB4773"/>
    <w:rsid w:val="00BB54BC"/>
    <w:rsid w:val="00BB54F5"/>
    <w:rsid w:val="00BB550A"/>
    <w:rsid w:val="00BB5A80"/>
    <w:rsid w:val="00BB5AC3"/>
    <w:rsid w:val="00BB5DA7"/>
    <w:rsid w:val="00BB67A0"/>
    <w:rsid w:val="00BB6AC5"/>
    <w:rsid w:val="00BB6BBE"/>
    <w:rsid w:val="00BB7062"/>
    <w:rsid w:val="00BB72D3"/>
    <w:rsid w:val="00BC0505"/>
    <w:rsid w:val="00BC09FB"/>
    <w:rsid w:val="00BC0C74"/>
    <w:rsid w:val="00BC0F8D"/>
    <w:rsid w:val="00BC1212"/>
    <w:rsid w:val="00BC133C"/>
    <w:rsid w:val="00BC2809"/>
    <w:rsid w:val="00BC2C31"/>
    <w:rsid w:val="00BC304A"/>
    <w:rsid w:val="00BC31A3"/>
    <w:rsid w:val="00BC3494"/>
    <w:rsid w:val="00BC3B6E"/>
    <w:rsid w:val="00BC3FC4"/>
    <w:rsid w:val="00BC4158"/>
    <w:rsid w:val="00BC42E3"/>
    <w:rsid w:val="00BC4380"/>
    <w:rsid w:val="00BC4658"/>
    <w:rsid w:val="00BC5257"/>
    <w:rsid w:val="00BC57E2"/>
    <w:rsid w:val="00BC5815"/>
    <w:rsid w:val="00BC6ABE"/>
    <w:rsid w:val="00BC6E62"/>
    <w:rsid w:val="00BC6F6D"/>
    <w:rsid w:val="00BC7138"/>
    <w:rsid w:val="00BC72DF"/>
    <w:rsid w:val="00BC7C89"/>
    <w:rsid w:val="00BC7CD5"/>
    <w:rsid w:val="00BD0314"/>
    <w:rsid w:val="00BD0345"/>
    <w:rsid w:val="00BD07AC"/>
    <w:rsid w:val="00BD0F4D"/>
    <w:rsid w:val="00BD1083"/>
    <w:rsid w:val="00BD113B"/>
    <w:rsid w:val="00BD1492"/>
    <w:rsid w:val="00BD1691"/>
    <w:rsid w:val="00BD1F54"/>
    <w:rsid w:val="00BD1FCC"/>
    <w:rsid w:val="00BD2248"/>
    <w:rsid w:val="00BD23BD"/>
    <w:rsid w:val="00BD26D1"/>
    <w:rsid w:val="00BD2A71"/>
    <w:rsid w:val="00BD2AAA"/>
    <w:rsid w:val="00BD2E2E"/>
    <w:rsid w:val="00BD2EAE"/>
    <w:rsid w:val="00BD2EBF"/>
    <w:rsid w:val="00BD30AB"/>
    <w:rsid w:val="00BD3472"/>
    <w:rsid w:val="00BD35B5"/>
    <w:rsid w:val="00BD37EF"/>
    <w:rsid w:val="00BD3EA1"/>
    <w:rsid w:val="00BD412C"/>
    <w:rsid w:val="00BD42A5"/>
    <w:rsid w:val="00BD4469"/>
    <w:rsid w:val="00BD4AB7"/>
    <w:rsid w:val="00BD4D46"/>
    <w:rsid w:val="00BD5646"/>
    <w:rsid w:val="00BD5AB9"/>
    <w:rsid w:val="00BD6005"/>
    <w:rsid w:val="00BD608D"/>
    <w:rsid w:val="00BD67E6"/>
    <w:rsid w:val="00BD6823"/>
    <w:rsid w:val="00BD68C2"/>
    <w:rsid w:val="00BD711A"/>
    <w:rsid w:val="00BD7644"/>
    <w:rsid w:val="00BE08CF"/>
    <w:rsid w:val="00BE0992"/>
    <w:rsid w:val="00BE133C"/>
    <w:rsid w:val="00BE176C"/>
    <w:rsid w:val="00BE184E"/>
    <w:rsid w:val="00BE1AD0"/>
    <w:rsid w:val="00BE1BBB"/>
    <w:rsid w:val="00BE2154"/>
    <w:rsid w:val="00BE233A"/>
    <w:rsid w:val="00BE2A3B"/>
    <w:rsid w:val="00BE2AD5"/>
    <w:rsid w:val="00BE334D"/>
    <w:rsid w:val="00BE3693"/>
    <w:rsid w:val="00BE39FE"/>
    <w:rsid w:val="00BE3CEA"/>
    <w:rsid w:val="00BE3ED4"/>
    <w:rsid w:val="00BE43DD"/>
    <w:rsid w:val="00BE4BD5"/>
    <w:rsid w:val="00BE4E81"/>
    <w:rsid w:val="00BE54E8"/>
    <w:rsid w:val="00BE5E35"/>
    <w:rsid w:val="00BE5F77"/>
    <w:rsid w:val="00BE6249"/>
    <w:rsid w:val="00BE6403"/>
    <w:rsid w:val="00BE6803"/>
    <w:rsid w:val="00BE68E9"/>
    <w:rsid w:val="00BE6B5C"/>
    <w:rsid w:val="00BE7098"/>
    <w:rsid w:val="00BE7376"/>
    <w:rsid w:val="00BE759A"/>
    <w:rsid w:val="00BE772C"/>
    <w:rsid w:val="00BE7A76"/>
    <w:rsid w:val="00BE7B18"/>
    <w:rsid w:val="00BE7FC2"/>
    <w:rsid w:val="00BF012E"/>
    <w:rsid w:val="00BF02A5"/>
    <w:rsid w:val="00BF0417"/>
    <w:rsid w:val="00BF04F1"/>
    <w:rsid w:val="00BF06CB"/>
    <w:rsid w:val="00BF0B4C"/>
    <w:rsid w:val="00BF15B1"/>
    <w:rsid w:val="00BF17D7"/>
    <w:rsid w:val="00BF17E8"/>
    <w:rsid w:val="00BF1AD0"/>
    <w:rsid w:val="00BF1BD5"/>
    <w:rsid w:val="00BF1C10"/>
    <w:rsid w:val="00BF2338"/>
    <w:rsid w:val="00BF2498"/>
    <w:rsid w:val="00BF2528"/>
    <w:rsid w:val="00BF267F"/>
    <w:rsid w:val="00BF2802"/>
    <w:rsid w:val="00BF2DAB"/>
    <w:rsid w:val="00BF35FD"/>
    <w:rsid w:val="00BF3B12"/>
    <w:rsid w:val="00BF3B5E"/>
    <w:rsid w:val="00BF3C3E"/>
    <w:rsid w:val="00BF3DED"/>
    <w:rsid w:val="00BF3F29"/>
    <w:rsid w:val="00BF3F89"/>
    <w:rsid w:val="00BF426E"/>
    <w:rsid w:val="00BF4B13"/>
    <w:rsid w:val="00BF4C6A"/>
    <w:rsid w:val="00BF5557"/>
    <w:rsid w:val="00BF56E3"/>
    <w:rsid w:val="00BF5714"/>
    <w:rsid w:val="00BF6158"/>
    <w:rsid w:val="00BF7223"/>
    <w:rsid w:val="00BF7447"/>
    <w:rsid w:val="00BF765E"/>
    <w:rsid w:val="00BF7C93"/>
    <w:rsid w:val="00BF7FA0"/>
    <w:rsid w:val="00BF7FF2"/>
    <w:rsid w:val="00C00558"/>
    <w:rsid w:val="00C0063B"/>
    <w:rsid w:val="00C00680"/>
    <w:rsid w:val="00C00787"/>
    <w:rsid w:val="00C0091A"/>
    <w:rsid w:val="00C00A74"/>
    <w:rsid w:val="00C00F56"/>
    <w:rsid w:val="00C0111B"/>
    <w:rsid w:val="00C013FA"/>
    <w:rsid w:val="00C0144D"/>
    <w:rsid w:val="00C0151A"/>
    <w:rsid w:val="00C01824"/>
    <w:rsid w:val="00C022E2"/>
    <w:rsid w:val="00C0257C"/>
    <w:rsid w:val="00C02D95"/>
    <w:rsid w:val="00C03524"/>
    <w:rsid w:val="00C0360B"/>
    <w:rsid w:val="00C037A4"/>
    <w:rsid w:val="00C0396B"/>
    <w:rsid w:val="00C04205"/>
    <w:rsid w:val="00C04224"/>
    <w:rsid w:val="00C0432F"/>
    <w:rsid w:val="00C045A1"/>
    <w:rsid w:val="00C05556"/>
    <w:rsid w:val="00C060FB"/>
    <w:rsid w:val="00C0651E"/>
    <w:rsid w:val="00C06BB9"/>
    <w:rsid w:val="00C07169"/>
    <w:rsid w:val="00C0719F"/>
    <w:rsid w:val="00C0730D"/>
    <w:rsid w:val="00C0730F"/>
    <w:rsid w:val="00C074B9"/>
    <w:rsid w:val="00C075A1"/>
    <w:rsid w:val="00C07B7C"/>
    <w:rsid w:val="00C100E6"/>
    <w:rsid w:val="00C1016F"/>
    <w:rsid w:val="00C102E2"/>
    <w:rsid w:val="00C107B5"/>
    <w:rsid w:val="00C107D3"/>
    <w:rsid w:val="00C107E8"/>
    <w:rsid w:val="00C10ADA"/>
    <w:rsid w:val="00C10B1D"/>
    <w:rsid w:val="00C11085"/>
    <w:rsid w:val="00C11938"/>
    <w:rsid w:val="00C11954"/>
    <w:rsid w:val="00C11B6F"/>
    <w:rsid w:val="00C11CE0"/>
    <w:rsid w:val="00C121C4"/>
    <w:rsid w:val="00C121F8"/>
    <w:rsid w:val="00C12520"/>
    <w:rsid w:val="00C12AA9"/>
    <w:rsid w:val="00C132BE"/>
    <w:rsid w:val="00C135A9"/>
    <w:rsid w:val="00C136FD"/>
    <w:rsid w:val="00C13A0E"/>
    <w:rsid w:val="00C140EF"/>
    <w:rsid w:val="00C14861"/>
    <w:rsid w:val="00C14AA3"/>
    <w:rsid w:val="00C14C55"/>
    <w:rsid w:val="00C14E8F"/>
    <w:rsid w:val="00C14F7C"/>
    <w:rsid w:val="00C14FFA"/>
    <w:rsid w:val="00C15E2F"/>
    <w:rsid w:val="00C164F3"/>
    <w:rsid w:val="00C16640"/>
    <w:rsid w:val="00C16AA8"/>
    <w:rsid w:val="00C16AD8"/>
    <w:rsid w:val="00C16C44"/>
    <w:rsid w:val="00C16D7D"/>
    <w:rsid w:val="00C170BB"/>
    <w:rsid w:val="00C171C0"/>
    <w:rsid w:val="00C17524"/>
    <w:rsid w:val="00C17594"/>
    <w:rsid w:val="00C1799F"/>
    <w:rsid w:val="00C17C4C"/>
    <w:rsid w:val="00C20042"/>
    <w:rsid w:val="00C20144"/>
    <w:rsid w:val="00C20185"/>
    <w:rsid w:val="00C2022D"/>
    <w:rsid w:val="00C205BC"/>
    <w:rsid w:val="00C20AC1"/>
    <w:rsid w:val="00C215A1"/>
    <w:rsid w:val="00C2188F"/>
    <w:rsid w:val="00C21D79"/>
    <w:rsid w:val="00C21DAC"/>
    <w:rsid w:val="00C21DF8"/>
    <w:rsid w:val="00C221C7"/>
    <w:rsid w:val="00C22504"/>
    <w:rsid w:val="00C22764"/>
    <w:rsid w:val="00C22AD2"/>
    <w:rsid w:val="00C23100"/>
    <w:rsid w:val="00C2311D"/>
    <w:rsid w:val="00C231CB"/>
    <w:rsid w:val="00C236D1"/>
    <w:rsid w:val="00C237FD"/>
    <w:rsid w:val="00C23DA5"/>
    <w:rsid w:val="00C24204"/>
    <w:rsid w:val="00C245D7"/>
    <w:rsid w:val="00C24778"/>
    <w:rsid w:val="00C24D16"/>
    <w:rsid w:val="00C252DD"/>
    <w:rsid w:val="00C25956"/>
    <w:rsid w:val="00C25BCE"/>
    <w:rsid w:val="00C26AB6"/>
    <w:rsid w:val="00C26B7A"/>
    <w:rsid w:val="00C26C19"/>
    <w:rsid w:val="00C26C22"/>
    <w:rsid w:val="00C27434"/>
    <w:rsid w:val="00C274CF"/>
    <w:rsid w:val="00C27BB0"/>
    <w:rsid w:val="00C27C0E"/>
    <w:rsid w:val="00C3016C"/>
    <w:rsid w:val="00C30683"/>
    <w:rsid w:val="00C30A37"/>
    <w:rsid w:val="00C312A7"/>
    <w:rsid w:val="00C313BA"/>
    <w:rsid w:val="00C31491"/>
    <w:rsid w:val="00C3154F"/>
    <w:rsid w:val="00C316B4"/>
    <w:rsid w:val="00C32631"/>
    <w:rsid w:val="00C328B8"/>
    <w:rsid w:val="00C32950"/>
    <w:rsid w:val="00C3295E"/>
    <w:rsid w:val="00C32B19"/>
    <w:rsid w:val="00C32C7F"/>
    <w:rsid w:val="00C32C81"/>
    <w:rsid w:val="00C32C9F"/>
    <w:rsid w:val="00C337D5"/>
    <w:rsid w:val="00C33F3E"/>
    <w:rsid w:val="00C34045"/>
    <w:rsid w:val="00C34FEE"/>
    <w:rsid w:val="00C352E2"/>
    <w:rsid w:val="00C355E0"/>
    <w:rsid w:val="00C35D50"/>
    <w:rsid w:val="00C361E1"/>
    <w:rsid w:val="00C36B2D"/>
    <w:rsid w:val="00C37335"/>
    <w:rsid w:val="00C377E6"/>
    <w:rsid w:val="00C3782E"/>
    <w:rsid w:val="00C379E1"/>
    <w:rsid w:val="00C37CD0"/>
    <w:rsid w:val="00C40111"/>
    <w:rsid w:val="00C40895"/>
    <w:rsid w:val="00C40B1D"/>
    <w:rsid w:val="00C40B47"/>
    <w:rsid w:val="00C40C66"/>
    <w:rsid w:val="00C40CED"/>
    <w:rsid w:val="00C41330"/>
    <w:rsid w:val="00C413C7"/>
    <w:rsid w:val="00C41F5B"/>
    <w:rsid w:val="00C42875"/>
    <w:rsid w:val="00C428A7"/>
    <w:rsid w:val="00C42AC2"/>
    <w:rsid w:val="00C42B47"/>
    <w:rsid w:val="00C4300E"/>
    <w:rsid w:val="00C434A2"/>
    <w:rsid w:val="00C437E8"/>
    <w:rsid w:val="00C43B64"/>
    <w:rsid w:val="00C43DCB"/>
    <w:rsid w:val="00C44B29"/>
    <w:rsid w:val="00C44BB2"/>
    <w:rsid w:val="00C44C31"/>
    <w:rsid w:val="00C44DAC"/>
    <w:rsid w:val="00C44DB6"/>
    <w:rsid w:val="00C44EF5"/>
    <w:rsid w:val="00C452F0"/>
    <w:rsid w:val="00C45938"/>
    <w:rsid w:val="00C45CBF"/>
    <w:rsid w:val="00C45FBF"/>
    <w:rsid w:val="00C4604C"/>
    <w:rsid w:val="00C460A7"/>
    <w:rsid w:val="00C46248"/>
    <w:rsid w:val="00C47523"/>
    <w:rsid w:val="00C47600"/>
    <w:rsid w:val="00C4797A"/>
    <w:rsid w:val="00C50021"/>
    <w:rsid w:val="00C50040"/>
    <w:rsid w:val="00C50C72"/>
    <w:rsid w:val="00C50C73"/>
    <w:rsid w:val="00C51041"/>
    <w:rsid w:val="00C511BF"/>
    <w:rsid w:val="00C51433"/>
    <w:rsid w:val="00C5223A"/>
    <w:rsid w:val="00C52297"/>
    <w:rsid w:val="00C5240C"/>
    <w:rsid w:val="00C5270E"/>
    <w:rsid w:val="00C52CC2"/>
    <w:rsid w:val="00C52E51"/>
    <w:rsid w:val="00C536B0"/>
    <w:rsid w:val="00C537B2"/>
    <w:rsid w:val="00C53BCD"/>
    <w:rsid w:val="00C54D87"/>
    <w:rsid w:val="00C552A5"/>
    <w:rsid w:val="00C55353"/>
    <w:rsid w:val="00C55486"/>
    <w:rsid w:val="00C559CF"/>
    <w:rsid w:val="00C55A73"/>
    <w:rsid w:val="00C55AD9"/>
    <w:rsid w:val="00C55BCB"/>
    <w:rsid w:val="00C56D6A"/>
    <w:rsid w:val="00C57352"/>
    <w:rsid w:val="00C57769"/>
    <w:rsid w:val="00C5780C"/>
    <w:rsid w:val="00C57D43"/>
    <w:rsid w:val="00C57E60"/>
    <w:rsid w:val="00C57F36"/>
    <w:rsid w:val="00C60813"/>
    <w:rsid w:val="00C60844"/>
    <w:rsid w:val="00C6093E"/>
    <w:rsid w:val="00C60A00"/>
    <w:rsid w:val="00C60B51"/>
    <w:rsid w:val="00C61353"/>
    <w:rsid w:val="00C61F28"/>
    <w:rsid w:val="00C62557"/>
    <w:rsid w:val="00C62DF2"/>
    <w:rsid w:val="00C62EB4"/>
    <w:rsid w:val="00C62EDD"/>
    <w:rsid w:val="00C6368F"/>
    <w:rsid w:val="00C638E3"/>
    <w:rsid w:val="00C63F42"/>
    <w:rsid w:val="00C641C9"/>
    <w:rsid w:val="00C64292"/>
    <w:rsid w:val="00C64686"/>
    <w:rsid w:val="00C64C2F"/>
    <w:rsid w:val="00C64E28"/>
    <w:rsid w:val="00C651CC"/>
    <w:rsid w:val="00C65A7C"/>
    <w:rsid w:val="00C66326"/>
    <w:rsid w:val="00C66349"/>
    <w:rsid w:val="00C66BAC"/>
    <w:rsid w:val="00C66E25"/>
    <w:rsid w:val="00C6784C"/>
    <w:rsid w:val="00C67B41"/>
    <w:rsid w:val="00C67BE4"/>
    <w:rsid w:val="00C70899"/>
    <w:rsid w:val="00C70CFD"/>
    <w:rsid w:val="00C7156A"/>
    <w:rsid w:val="00C71EEA"/>
    <w:rsid w:val="00C71F39"/>
    <w:rsid w:val="00C72014"/>
    <w:rsid w:val="00C7235A"/>
    <w:rsid w:val="00C723C3"/>
    <w:rsid w:val="00C726D4"/>
    <w:rsid w:val="00C7288A"/>
    <w:rsid w:val="00C72ADC"/>
    <w:rsid w:val="00C72D44"/>
    <w:rsid w:val="00C7333E"/>
    <w:rsid w:val="00C73440"/>
    <w:rsid w:val="00C736A2"/>
    <w:rsid w:val="00C73E55"/>
    <w:rsid w:val="00C7440A"/>
    <w:rsid w:val="00C749FF"/>
    <w:rsid w:val="00C74D13"/>
    <w:rsid w:val="00C75253"/>
    <w:rsid w:val="00C75419"/>
    <w:rsid w:val="00C75F54"/>
    <w:rsid w:val="00C76252"/>
    <w:rsid w:val="00C768FE"/>
    <w:rsid w:val="00C76C4C"/>
    <w:rsid w:val="00C76FD4"/>
    <w:rsid w:val="00C77355"/>
    <w:rsid w:val="00C77494"/>
    <w:rsid w:val="00C77C1B"/>
    <w:rsid w:val="00C77E33"/>
    <w:rsid w:val="00C800A6"/>
    <w:rsid w:val="00C8022E"/>
    <w:rsid w:val="00C804CB"/>
    <w:rsid w:val="00C804D9"/>
    <w:rsid w:val="00C80509"/>
    <w:rsid w:val="00C8066E"/>
    <w:rsid w:val="00C80DDE"/>
    <w:rsid w:val="00C80F0A"/>
    <w:rsid w:val="00C810D6"/>
    <w:rsid w:val="00C81567"/>
    <w:rsid w:val="00C81AC0"/>
    <w:rsid w:val="00C82BD9"/>
    <w:rsid w:val="00C833DC"/>
    <w:rsid w:val="00C836DF"/>
    <w:rsid w:val="00C8451E"/>
    <w:rsid w:val="00C848BD"/>
    <w:rsid w:val="00C84D42"/>
    <w:rsid w:val="00C8509F"/>
    <w:rsid w:val="00C852C0"/>
    <w:rsid w:val="00C8550B"/>
    <w:rsid w:val="00C8565F"/>
    <w:rsid w:val="00C85666"/>
    <w:rsid w:val="00C85672"/>
    <w:rsid w:val="00C85A04"/>
    <w:rsid w:val="00C85B33"/>
    <w:rsid w:val="00C85E3B"/>
    <w:rsid w:val="00C862EC"/>
    <w:rsid w:val="00C865D5"/>
    <w:rsid w:val="00C8676F"/>
    <w:rsid w:val="00C86E4E"/>
    <w:rsid w:val="00C86E86"/>
    <w:rsid w:val="00C86EAF"/>
    <w:rsid w:val="00C90D01"/>
    <w:rsid w:val="00C90DA7"/>
    <w:rsid w:val="00C90EAB"/>
    <w:rsid w:val="00C90F07"/>
    <w:rsid w:val="00C91045"/>
    <w:rsid w:val="00C9106E"/>
    <w:rsid w:val="00C9126E"/>
    <w:rsid w:val="00C91506"/>
    <w:rsid w:val="00C921F9"/>
    <w:rsid w:val="00C92702"/>
    <w:rsid w:val="00C92785"/>
    <w:rsid w:val="00C927E4"/>
    <w:rsid w:val="00C92C9B"/>
    <w:rsid w:val="00C92EE1"/>
    <w:rsid w:val="00C933DC"/>
    <w:rsid w:val="00C93719"/>
    <w:rsid w:val="00C93793"/>
    <w:rsid w:val="00C937FE"/>
    <w:rsid w:val="00C938F0"/>
    <w:rsid w:val="00C94196"/>
    <w:rsid w:val="00C944B3"/>
    <w:rsid w:val="00C948C9"/>
    <w:rsid w:val="00C94931"/>
    <w:rsid w:val="00C949B6"/>
    <w:rsid w:val="00C94BAC"/>
    <w:rsid w:val="00C94CB0"/>
    <w:rsid w:val="00C94F39"/>
    <w:rsid w:val="00C95003"/>
    <w:rsid w:val="00C95130"/>
    <w:rsid w:val="00C95619"/>
    <w:rsid w:val="00C960C0"/>
    <w:rsid w:val="00C962E7"/>
    <w:rsid w:val="00C96416"/>
    <w:rsid w:val="00C96BED"/>
    <w:rsid w:val="00C97293"/>
    <w:rsid w:val="00C97B15"/>
    <w:rsid w:val="00CA02A2"/>
    <w:rsid w:val="00CA04B3"/>
    <w:rsid w:val="00CA057D"/>
    <w:rsid w:val="00CA0955"/>
    <w:rsid w:val="00CA0E00"/>
    <w:rsid w:val="00CA0E93"/>
    <w:rsid w:val="00CA0FB6"/>
    <w:rsid w:val="00CA1728"/>
    <w:rsid w:val="00CA1944"/>
    <w:rsid w:val="00CA1FCB"/>
    <w:rsid w:val="00CA2657"/>
    <w:rsid w:val="00CA2AE2"/>
    <w:rsid w:val="00CA2C6E"/>
    <w:rsid w:val="00CA3139"/>
    <w:rsid w:val="00CA3364"/>
    <w:rsid w:val="00CA33D9"/>
    <w:rsid w:val="00CA3BFE"/>
    <w:rsid w:val="00CA4077"/>
    <w:rsid w:val="00CA4186"/>
    <w:rsid w:val="00CA46E0"/>
    <w:rsid w:val="00CA4EF3"/>
    <w:rsid w:val="00CA585B"/>
    <w:rsid w:val="00CA5C65"/>
    <w:rsid w:val="00CA5EAE"/>
    <w:rsid w:val="00CA6084"/>
    <w:rsid w:val="00CA60DE"/>
    <w:rsid w:val="00CA6B6A"/>
    <w:rsid w:val="00CA6F58"/>
    <w:rsid w:val="00CA7362"/>
    <w:rsid w:val="00CA74A4"/>
    <w:rsid w:val="00CA7A77"/>
    <w:rsid w:val="00CB012B"/>
    <w:rsid w:val="00CB0526"/>
    <w:rsid w:val="00CB08AD"/>
    <w:rsid w:val="00CB09F5"/>
    <w:rsid w:val="00CB09F6"/>
    <w:rsid w:val="00CB0E79"/>
    <w:rsid w:val="00CB11F2"/>
    <w:rsid w:val="00CB1D86"/>
    <w:rsid w:val="00CB224B"/>
    <w:rsid w:val="00CB26F0"/>
    <w:rsid w:val="00CB39BA"/>
    <w:rsid w:val="00CB4166"/>
    <w:rsid w:val="00CB497A"/>
    <w:rsid w:val="00CB5891"/>
    <w:rsid w:val="00CB59E4"/>
    <w:rsid w:val="00CB6111"/>
    <w:rsid w:val="00CB6699"/>
    <w:rsid w:val="00CB67F6"/>
    <w:rsid w:val="00CB6A66"/>
    <w:rsid w:val="00CB6CE7"/>
    <w:rsid w:val="00CB7231"/>
    <w:rsid w:val="00CB7AE6"/>
    <w:rsid w:val="00CB7B72"/>
    <w:rsid w:val="00CC0417"/>
    <w:rsid w:val="00CC0959"/>
    <w:rsid w:val="00CC0DBA"/>
    <w:rsid w:val="00CC0F96"/>
    <w:rsid w:val="00CC10DB"/>
    <w:rsid w:val="00CC149B"/>
    <w:rsid w:val="00CC1531"/>
    <w:rsid w:val="00CC18D5"/>
    <w:rsid w:val="00CC1BDF"/>
    <w:rsid w:val="00CC247A"/>
    <w:rsid w:val="00CC3120"/>
    <w:rsid w:val="00CC3283"/>
    <w:rsid w:val="00CC34E4"/>
    <w:rsid w:val="00CC399E"/>
    <w:rsid w:val="00CC3BBA"/>
    <w:rsid w:val="00CC3FA8"/>
    <w:rsid w:val="00CC4311"/>
    <w:rsid w:val="00CC4B40"/>
    <w:rsid w:val="00CC61D5"/>
    <w:rsid w:val="00CC6AC2"/>
    <w:rsid w:val="00CD0207"/>
    <w:rsid w:val="00CD0528"/>
    <w:rsid w:val="00CD0594"/>
    <w:rsid w:val="00CD0AE2"/>
    <w:rsid w:val="00CD0D2C"/>
    <w:rsid w:val="00CD0F70"/>
    <w:rsid w:val="00CD1346"/>
    <w:rsid w:val="00CD15AE"/>
    <w:rsid w:val="00CD1944"/>
    <w:rsid w:val="00CD1E82"/>
    <w:rsid w:val="00CD233F"/>
    <w:rsid w:val="00CD25A5"/>
    <w:rsid w:val="00CD25D6"/>
    <w:rsid w:val="00CD26B4"/>
    <w:rsid w:val="00CD2750"/>
    <w:rsid w:val="00CD2CE9"/>
    <w:rsid w:val="00CD325D"/>
    <w:rsid w:val="00CD3293"/>
    <w:rsid w:val="00CD332F"/>
    <w:rsid w:val="00CD3391"/>
    <w:rsid w:val="00CD33C2"/>
    <w:rsid w:val="00CD3413"/>
    <w:rsid w:val="00CD3593"/>
    <w:rsid w:val="00CD3776"/>
    <w:rsid w:val="00CD39D1"/>
    <w:rsid w:val="00CD419A"/>
    <w:rsid w:val="00CD441A"/>
    <w:rsid w:val="00CD441F"/>
    <w:rsid w:val="00CD4F0A"/>
    <w:rsid w:val="00CD556F"/>
    <w:rsid w:val="00CD58E0"/>
    <w:rsid w:val="00CD5A14"/>
    <w:rsid w:val="00CD5AA1"/>
    <w:rsid w:val="00CD6801"/>
    <w:rsid w:val="00CD686E"/>
    <w:rsid w:val="00CD69AD"/>
    <w:rsid w:val="00CD7190"/>
    <w:rsid w:val="00CD756B"/>
    <w:rsid w:val="00CD7710"/>
    <w:rsid w:val="00CD7AA0"/>
    <w:rsid w:val="00CE00DF"/>
    <w:rsid w:val="00CE0197"/>
    <w:rsid w:val="00CE01D0"/>
    <w:rsid w:val="00CE035E"/>
    <w:rsid w:val="00CE03ED"/>
    <w:rsid w:val="00CE0413"/>
    <w:rsid w:val="00CE061C"/>
    <w:rsid w:val="00CE0E3F"/>
    <w:rsid w:val="00CE100B"/>
    <w:rsid w:val="00CE1074"/>
    <w:rsid w:val="00CE1076"/>
    <w:rsid w:val="00CE13BB"/>
    <w:rsid w:val="00CE210B"/>
    <w:rsid w:val="00CE2565"/>
    <w:rsid w:val="00CE2B3F"/>
    <w:rsid w:val="00CE2C1F"/>
    <w:rsid w:val="00CE2F0A"/>
    <w:rsid w:val="00CE3061"/>
    <w:rsid w:val="00CE35F9"/>
    <w:rsid w:val="00CE3758"/>
    <w:rsid w:val="00CE3AC3"/>
    <w:rsid w:val="00CE3C24"/>
    <w:rsid w:val="00CE3C7D"/>
    <w:rsid w:val="00CE3D7F"/>
    <w:rsid w:val="00CE3DAC"/>
    <w:rsid w:val="00CE417F"/>
    <w:rsid w:val="00CE5395"/>
    <w:rsid w:val="00CE539F"/>
    <w:rsid w:val="00CE55CC"/>
    <w:rsid w:val="00CE57D6"/>
    <w:rsid w:val="00CE5D22"/>
    <w:rsid w:val="00CE5DB2"/>
    <w:rsid w:val="00CE6490"/>
    <w:rsid w:val="00CE668C"/>
    <w:rsid w:val="00CE6C03"/>
    <w:rsid w:val="00CE7119"/>
    <w:rsid w:val="00CE7AC8"/>
    <w:rsid w:val="00CE7EF3"/>
    <w:rsid w:val="00CE7F92"/>
    <w:rsid w:val="00CF014C"/>
    <w:rsid w:val="00CF0234"/>
    <w:rsid w:val="00CF044D"/>
    <w:rsid w:val="00CF10C0"/>
    <w:rsid w:val="00CF13ED"/>
    <w:rsid w:val="00CF1C02"/>
    <w:rsid w:val="00CF2A12"/>
    <w:rsid w:val="00CF2BC7"/>
    <w:rsid w:val="00CF2BEB"/>
    <w:rsid w:val="00CF2ECF"/>
    <w:rsid w:val="00CF2F8F"/>
    <w:rsid w:val="00CF338D"/>
    <w:rsid w:val="00CF359C"/>
    <w:rsid w:val="00CF36F3"/>
    <w:rsid w:val="00CF3719"/>
    <w:rsid w:val="00CF397C"/>
    <w:rsid w:val="00CF3E3D"/>
    <w:rsid w:val="00CF49CA"/>
    <w:rsid w:val="00CF4B85"/>
    <w:rsid w:val="00CF5ACE"/>
    <w:rsid w:val="00CF5F32"/>
    <w:rsid w:val="00CF5F99"/>
    <w:rsid w:val="00CF642A"/>
    <w:rsid w:val="00CF66C2"/>
    <w:rsid w:val="00CF6725"/>
    <w:rsid w:val="00CF6C86"/>
    <w:rsid w:val="00CF6E62"/>
    <w:rsid w:val="00CF6E8C"/>
    <w:rsid w:val="00CF723D"/>
    <w:rsid w:val="00CF742A"/>
    <w:rsid w:val="00CF7662"/>
    <w:rsid w:val="00D00049"/>
    <w:rsid w:val="00D006DE"/>
    <w:rsid w:val="00D0077E"/>
    <w:rsid w:val="00D00D89"/>
    <w:rsid w:val="00D00ECE"/>
    <w:rsid w:val="00D010F7"/>
    <w:rsid w:val="00D014E5"/>
    <w:rsid w:val="00D01C11"/>
    <w:rsid w:val="00D021A7"/>
    <w:rsid w:val="00D027A1"/>
    <w:rsid w:val="00D027DA"/>
    <w:rsid w:val="00D02C13"/>
    <w:rsid w:val="00D02DBD"/>
    <w:rsid w:val="00D0349B"/>
    <w:rsid w:val="00D03546"/>
    <w:rsid w:val="00D03651"/>
    <w:rsid w:val="00D03941"/>
    <w:rsid w:val="00D03AC0"/>
    <w:rsid w:val="00D03C60"/>
    <w:rsid w:val="00D03DC4"/>
    <w:rsid w:val="00D041B5"/>
    <w:rsid w:val="00D04759"/>
    <w:rsid w:val="00D04877"/>
    <w:rsid w:val="00D04B65"/>
    <w:rsid w:val="00D04C58"/>
    <w:rsid w:val="00D053D8"/>
    <w:rsid w:val="00D05819"/>
    <w:rsid w:val="00D05ABE"/>
    <w:rsid w:val="00D0700C"/>
    <w:rsid w:val="00D07304"/>
    <w:rsid w:val="00D076A5"/>
    <w:rsid w:val="00D076AE"/>
    <w:rsid w:val="00D07B40"/>
    <w:rsid w:val="00D07C5C"/>
    <w:rsid w:val="00D10AF6"/>
    <w:rsid w:val="00D10FDB"/>
    <w:rsid w:val="00D11F1A"/>
    <w:rsid w:val="00D12472"/>
    <w:rsid w:val="00D12590"/>
    <w:rsid w:val="00D12D06"/>
    <w:rsid w:val="00D13202"/>
    <w:rsid w:val="00D1333F"/>
    <w:rsid w:val="00D13D46"/>
    <w:rsid w:val="00D13E8B"/>
    <w:rsid w:val="00D1414C"/>
    <w:rsid w:val="00D144AD"/>
    <w:rsid w:val="00D146D0"/>
    <w:rsid w:val="00D148B6"/>
    <w:rsid w:val="00D14C34"/>
    <w:rsid w:val="00D14DB2"/>
    <w:rsid w:val="00D1618D"/>
    <w:rsid w:val="00D164F5"/>
    <w:rsid w:val="00D16982"/>
    <w:rsid w:val="00D16CBE"/>
    <w:rsid w:val="00D16D5D"/>
    <w:rsid w:val="00D16F10"/>
    <w:rsid w:val="00D1781F"/>
    <w:rsid w:val="00D17B49"/>
    <w:rsid w:val="00D17D07"/>
    <w:rsid w:val="00D20307"/>
    <w:rsid w:val="00D2040F"/>
    <w:rsid w:val="00D2093C"/>
    <w:rsid w:val="00D20B49"/>
    <w:rsid w:val="00D20E72"/>
    <w:rsid w:val="00D2134A"/>
    <w:rsid w:val="00D21F3C"/>
    <w:rsid w:val="00D222C0"/>
    <w:rsid w:val="00D222DD"/>
    <w:rsid w:val="00D2279B"/>
    <w:rsid w:val="00D22AD0"/>
    <w:rsid w:val="00D22B69"/>
    <w:rsid w:val="00D22D38"/>
    <w:rsid w:val="00D2342C"/>
    <w:rsid w:val="00D23618"/>
    <w:rsid w:val="00D237A6"/>
    <w:rsid w:val="00D2444E"/>
    <w:rsid w:val="00D248D6"/>
    <w:rsid w:val="00D24950"/>
    <w:rsid w:val="00D24ED4"/>
    <w:rsid w:val="00D25FFE"/>
    <w:rsid w:val="00D26027"/>
    <w:rsid w:val="00D262A5"/>
    <w:rsid w:val="00D2631D"/>
    <w:rsid w:val="00D265B3"/>
    <w:rsid w:val="00D270DF"/>
    <w:rsid w:val="00D2737C"/>
    <w:rsid w:val="00D2781C"/>
    <w:rsid w:val="00D27C5C"/>
    <w:rsid w:val="00D27E8D"/>
    <w:rsid w:val="00D312A3"/>
    <w:rsid w:val="00D317C0"/>
    <w:rsid w:val="00D317F1"/>
    <w:rsid w:val="00D31815"/>
    <w:rsid w:val="00D3197B"/>
    <w:rsid w:val="00D31BDD"/>
    <w:rsid w:val="00D31F46"/>
    <w:rsid w:val="00D324F3"/>
    <w:rsid w:val="00D32AFA"/>
    <w:rsid w:val="00D32E10"/>
    <w:rsid w:val="00D32E33"/>
    <w:rsid w:val="00D33189"/>
    <w:rsid w:val="00D331C6"/>
    <w:rsid w:val="00D338F0"/>
    <w:rsid w:val="00D33AE5"/>
    <w:rsid w:val="00D33DB9"/>
    <w:rsid w:val="00D33E24"/>
    <w:rsid w:val="00D34173"/>
    <w:rsid w:val="00D341D8"/>
    <w:rsid w:val="00D342E7"/>
    <w:rsid w:val="00D34B9D"/>
    <w:rsid w:val="00D34E4B"/>
    <w:rsid w:val="00D357AD"/>
    <w:rsid w:val="00D3614C"/>
    <w:rsid w:val="00D361BE"/>
    <w:rsid w:val="00D3664A"/>
    <w:rsid w:val="00D36699"/>
    <w:rsid w:val="00D37151"/>
    <w:rsid w:val="00D37496"/>
    <w:rsid w:val="00D40290"/>
    <w:rsid w:val="00D40677"/>
    <w:rsid w:val="00D411F9"/>
    <w:rsid w:val="00D412DD"/>
    <w:rsid w:val="00D413BE"/>
    <w:rsid w:val="00D4184E"/>
    <w:rsid w:val="00D41A66"/>
    <w:rsid w:val="00D41B06"/>
    <w:rsid w:val="00D41C26"/>
    <w:rsid w:val="00D41C40"/>
    <w:rsid w:val="00D41EF8"/>
    <w:rsid w:val="00D41FA2"/>
    <w:rsid w:val="00D420DC"/>
    <w:rsid w:val="00D4230A"/>
    <w:rsid w:val="00D4233C"/>
    <w:rsid w:val="00D42C63"/>
    <w:rsid w:val="00D432B0"/>
    <w:rsid w:val="00D433ED"/>
    <w:rsid w:val="00D4361E"/>
    <w:rsid w:val="00D43AE0"/>
    <w:rsid w:val="00D43C46"/>
    <w:rsid w:val="00D44000"/>
    <w:rsid w:val="00D444A8"/>
    <w:rsid w:val="00D449AE"/>
    <w:rsid w:val="00D44FA9"/>
    <w:rsid w:val="00D451D1"/>
    <w:rsid w:val="00D456E3"/>
    <w:rsid w:val="00D45B39"/>
    <w:rsid w:val="00D45CE2"/>
    <w:rsid w:val="00D46027"/>
    <w:rsid w:val="00D46479"/>
    <w:rsid w:val="00D467EA"/>
    <w:rsid w:val="00D46ACA"/>
    <w:rsid w:val="00D4744A"/>
    <w:rsid w:val="00D47596"/>
    <w:rsid w:val="00D478CF"/>
    <w:rsid w:val="00D5028B"/>
    <w:rsid w:val="00D50C53"/>
    <w:rsid w:val="00D50F46"/>
    <w:rsid w:val="00D51F8B"/>
    <w:rsid w:val="00D52313"/>
    <w:rsid w:val="00D5253B"/>
    <w:rsid w:val="00D52731"/>
    <w:rsid w:val="00D5296D"/>
    <w:rsid w:val="00D52B43"/>
    <w:rsid w:val="00D52DFE"/>
    <w:rsid w:val="00D53353"/>
    <w:rsid w:val="00D533D4"/>
    <w:rsid w:val="00D53635"/>
    <w:rsid w:val="00D53857"/>
    <w:rsid w:val="00D53BB8"/>
    <w:rsid w:val="00D53E31"/>
    <w:rsid w:val="00D54227"/>
    <w:rsid w:val="00D54652"/>
    <w:rsid w:val="00D5484D"/>
    <w:rsid w:val="00D548BB"/>
    <w:rsid w:val="00D54CD9"/>
    <w:rsid w:val="00D54E45"/>
    <w:rsid w:val="00D55115"/>
    <w:rsid w:val="00D55216"/>
    <w:rsid w:val="00D55E07"/>
    <w:rsid w:val="00D56A07"/>
    <w:rsid w:val="00D56C40"/>
    <w:rsid w:val="00D56E11"/>
    <w:rsid w:val="00D56FE5"/>
    <w:rsid w:val="00D57AF9"/>
    <w:rsid w:val="00D57F09"/>
    <w:rsid w:val="00D60164"/>
    <w:rsid w:val="00D6039C"/>
    <w:rsid w:val="00D606AC"/>
    <w:rsid w:val="00D616B0"/>
    <w:rsid w:val="00D616B5"/>
    <w:rsid w:val="00D618DD"/>
    <w:rsid w:val="00D61AED"/>
    <w:rsid w:val="00D61F4F"/>
    <w:rsid w:val="00D62670"/>
    <w:rsid w:val="00D62776"/>
    <w:rsid w:val="00D62812"/>
    <w:rsid w:val="00D62D35"/>
    <w:rsid w:val="00D632DF"/>
    <w:rsid w:val="00D633BA"/>
    <w:rsid w:val="00D6389E"/>
    <w:rsid w:val="00D63BA1"/>
    <w:rsid w:val="00D63DB4"/>
    <w:rsid w:val="00D63DD1"/>
    <w:rsid w:val="00D6455C"/>
    <w:rsid w:val="00D649B7"/>
    <w:rsid w:val="00D64D92"/>
    <w:rsid w:val="00D64EAC"/>
    <w:rsid w:val="00D651CD"/>
    <w:rsid w:val="00D654F1"/>
    <w:rsid w:val="00D65EA9"/>
    <w:rsid w:val="00D6603B"/>
    <w:rsid w:val="00D66DF0"/>
    <w:rsid w:val="00D66E72"/>
    <w:rsid w:val="00D679A3"/>
    <w:rsid w:val="00D67D67"/>
    <w:rsid w:val="00D67FD8"/>
    <w:rsid w:val="00D700AE"/>
    <w:rsid w:val="00D70669"/>
    <w:rsid w:val="00D7073C"/>
    <w:rsid w:val="00D70B11"/>
    <w:rsid w:val="00D71111"/>
    <w:rsid w:val="00D714C3"/>
    <w:rsid w:val="00D72759"/>
    <w:rsid w:val="00D72D54"/>
    <w:rsid w:val="00D72D9B"/>
    <w:rsid w:val="00D72F0B"/>
    <w:rsid w:val="00D73C55"/>
    <w:rsid w:val="00D74029"/>
    <w:rsid w:val="00D742A8"/>
    <w:rsid w:val="00D74443"/>
    <w:rsid w:val="00D74CAF"/>
    <w:rsid w:val="00D74DDA"/>
    <w:rsid w:val="00D74E57"/>
    <w:rsid w:val="00D75602"/>
    <w:rsid w:val="00D757AE"/>
    <w:rsid w:val="00D75942"/>
    <w:rsid w:val="00D75AF1"/>
    <w:rsid w:val="00D75E1F"/>
    <w:rsid w:val="00D7667C"/>
    <w:rsid w:val="00D7678A"/>
    <w:rsid w:val="00D77768"/>
    <w:rsid w:val="00D778B4"/>
    <w:rsid w:val="00D77B00"/>
    <w:rsid w:val="00D80972"/>
    <w:rsid w:val="00D80A31"/>
    <w:rsid w:val="00D80E61"/>
    <w:rsid w:val="00D81681"/>
    <w:rsid w:val="00D816C4"/>
    <w:rsid w:val="00D81BB9"/>
    <w:rsid w:val="00D81C47"/>
    <w:rsid w:val="00D81EBE"/>
    <w:rsid w:val="00D82C0A"/>
    <w:rsid w:val="00D831D4"/>
    <w:rsid w:val="00D83268"/>
    <w:rsid w:val="00D83394"/>
    <w:rsid w:val="00D838FC"/>
    <w:rsid w:val="00D8395D"/>
    <w:rsid w:val="00D83B43"/>
    <w:rsid w:val="00D8405B"/>
    <w:rsid w:val="00D84308"/>
    <w:rsid w:val="00D845B9"/>
    <w:rsid w:val="00D84944"/>
    <w:rsid w:val="00D84CCE"/>
    <w:rsid w:val="00D84E42"/>
    <w:rsid w:val="00D85542"/>
    <w:rsid w:val="00D85651"/>
    <w:rsid w:val="00D85776"/>
    <w:rsid w:val="00D85793"/>
    <w:rsid w:val="00D859DA"/>
    <w:rsid w:val="00D85AFE"/>
    <w:rsid w:val="00D85C82"/>
    <w:rsid w:val="00D85CCF"/>
    <w:rsid w:val="00D85D84"/>
    <w:rsid w:val="00D86311"/>
    <w:rsid w:val="00D86410"/>
    <w:rsid w:val="00D8680D"/>
    <w:rsid w:val="00D868F1"/>
    <w:rsid w:val="00D86BFC"/>
    <w:rsid w:val="00D86DA5"/>
    <w:rsid w:val="00D86F63"/>
    <w:rsid w:val="00D8742A"/>
    <w:rsid w:val="00D8743E"/>
    <w:rsid w:val="00D87F39"/>
    <w:rsid w:val="00D900DC"/>
    <w:rsid w:val="00D90869"/>
    <w:rsid w:val="00D91346"/>
    <w:rsid w:val="00D9163A"/>
    <w:rsid w:val="00D921A3"/>
    <w:rsid w:val="00D921AF"/>
    <w:rsid w:val="00D9229A"/>
    <w:rsid w:val="00D92DC7"/>
    <w:rsid w:val="00D9300B"/>
    <w:rsid w:val="00D9329B"/>
    <w:rsid w:val="00D9354E"/>
    <w:rsid w:val="00D93D1A"/>
    <w:rsid w:val="00D9432C"/>
    <w:rsid w:val="00D9449B"/>
    <w:rsid w:val="00D945BB"/>
    <w:rsid w:val="00D9482F"/>
    <w:rsid w:val="00D94E13"/>
    <w:rsid w:val="00D94E3D"/>
    <w:rsid w:val="00D94FBE"/>
    <w:rsid w:val="00D951EC"/>
    <w:rsid w:val="00D954F3"/>
    <w:rsid w:val="00D95C6B"/>
    <w:rsid w:val="00D9636A"/>
    <w:rsid w:val="00D9660F"/>
    <w:rsid w:val="00D96894"/>
    <w:rsid w:val="00D969F0"/>
    <w:rsid w:val="00D96BF4"/>
    <w:rsid w:val="00D970ED"/>
    <w:rsid w:val="00DA038E"/>
    <w:rsid w:val="00DA047C"/>
    <w:rsid w:val="00DA0DAC"/>
    <w:rsid w:val="00DA1601"/>
    <w:rsid w:val="00DA1C32"/>
    <w:rsid w:val="00DA2045"/>
    <w:rsid w:val="00DA2133"/>
    <w:rsid w:val="00DA2378"/>
    <w:rsid w:val="00DA23AA"/>
    <w:rsid w:val="00DA23EF"/>
    <w:rsid w:val="00DA25CA"/>
    <w:rsid w:val="00DA2605"/>
    <w:rsid w:val="00DA2DEC"/>
    <w:rsid w:val="00DA3078"/>
    <w:rsid w:val="00DA31BA"/>
    <w:rsid w:val="00DA336D"/>
    <w:rsid w:val="00DA36F7"/>
    <w:rsid w:val="00DA4169"/>
    <w:rsid w:val="00DA4DB2"/>
    <w:rsid w:val="00DA5340"/>
    <w:rsid w:val="00DA536C"/>
    <w:rsid w:val="00DA53A2"/>
    <w:rsid w:val="00DA5526"/>
    <w:rsid w:val="00DA574F"/>
    <w:rsid w:val="00DA5842"/>
    <w:rsid w:val="00DA5845"/>
    <w:rsid w:val="00DA5886"/>
    <w:rsid w:val="00DA5A5B"/>
    <w:rsid w:val="00DA79F9"/>
    <w:rsid w:val="00DA7CFA"/>
    <w:rsid w:val="00DA7F1D"/>
    <w:rsid w:val="00DB02C1"/>
    <w:rsid w:val="00DB02FB"/>
    <w:rsid w:val="00DB05BB"/>
    <w:rsid w:val="00DB0A2E"/>
    <w:rsid w:val="00DB0DAE"/>
    <w:rsid w:val="00DB0FAA"/>
    <w:rsid w:val="00DB12A8"/>
    <w:rsid w:val="00DB12B0"/>
    <w:rsid w:val="00DB1837"/>
    <w:rsid w:val="00DB18BC"/>
    <w:rsid w:val="00DB1E35"/>
    <w:rsid w:val="00DB29BB"/>
    <w:rsid w:val="00DB2BAB"/>
    <w:rsid w:val="00DB41FF"/>
    <w:rsid w:val="00DB44EC"/>
    <w:rsid w:val="00DB4506"/>
    <w:rsid w:val="00DB4861"/>
    <w:rsid w:val="00DB4B97"/>
    <w:rsid w:val="00DB4C05"/>
    <w:rsid w:val="00DB4E16"/>
    <w:rsid w:val="00DB52A4"/>
    <w:rsid w:val="00DB5476"/>
    <w:rsid w:val="00DB5727"/>
    <w:rsid w:val="00DB5A63"/>
    <w:rsid w:val="00DB5AC5"/>
    <w:rsid w:val="00DB5B82"/>
    <w:rsid w:val="00DB5CC6"/>
    <w:rsid w:val="00DB628D"/>
    <w:rsid w:val="00DB696D"/>
    <w:rsid w:val="00DB6B92"/>
    <w:rsid w:val="00DB6F26"/>
    <w:rsid w:val="00DB70BA"/>
    <w:rsid w:val="00DB71A1"/>
    <w:rsid w:val="00DB734E"/>
    <w:rsid w:val="00DB7373"/>
    <w:rsid w:val="00DB7699"/>
    <w:rsid w:val="00DB773E"/>
    <w:rsid w:val="00DB7887"/>
    <w:rsid w:val="00DC0161"/>
    <w:rsid w:val="00DC0429"/>
    <w:rsid w:val="00DC0AC5"/>
    <w:rsid w:val="00DC0D87"/>
    <w:rsid w:val="00DC0E3E"/>
    <w:rsid w:val="00DC0EE0"/>
    <w:rsid w:val="00DC1026"/>
    <w:rsid w:val="00DC151E"/>
    <w:rsid w:val="00DC162A"/>
    <w:rsid w:val="00DC1828"/>
    <w:rsid w:val="00DC1E33"/>
    <w:rsid w:val="00DC1F7C"/>
    <w:rsid w:val="00DC1FCC"/>
    <w:rsid w:val="00DC20A1"/>
    <w:rsid w:val="00DC23B3"/>
    <w:rsid w:val="00DC2596"/>
    <w:rsid w:val="00DC2619"/>
    <w:rsid w:val="00DC2814"/>
    <w:rsid w:val="00DC329B"/>
    <w:rsid w:val="00DC353F"/>
    <w:rsid w:val="00DC3693"/>
    <w:rsid w:val="00DC3785"/>
    <w:rsid w:val="00DC3CB4"/>
    <w:rsid w:val="00DC411D"/>
    <w:rsid w:val="00DC4CF0"/>
    <w:rsid w:val="00DC564E"/>
    <w:rsid w:val="00DC584B"/>
    <w:rsid w:val="00DC6A1B"/>
    <w:rsid w:val="00DC7C64"/>
    <w:rsid w:val="00DC7D08"/>
    <w:rsid w:val="00DD03F3"/>
    <w:rsid w:val="00DD0405"/>
    <w:rsid w:val="00DD05E7"/>
    <w:rsid w:val="00DD08EC"/>
    <w:rsid w:val="00DD0A0B"/>
    <w:rsid w:val="00DD0DCE"/>
    <w:rsid w:val="00DD1380"/>
    <w:rsid w:val="00DD18AA"/>
    <w:rsid w:val="00DD1B8B"/>
    <w:rsid w:val="00DD28C1"/>
    <w:rsid w:val="00DD2A30"/>
    <w:rsid w:val="00DD2F15"/>
    <w:rsid w:val="00DD31D4"/>
    <w:rsid w:val="00DD3761"/>
    <w:rsid w:val="00DD39DE"/>
    <w:rsid w:val="00DD3A1E"/>
    <w:rsid w:val="00DD3F5D"/>
    <w:rsid w:val="00DD404C"/>
    <w:rsid w:val="00DD43D7"/>
    <w:rsid w:val="00DD4C1A"/>
    <w:rsid w:val="00DD4C3B"/>
    <w:rsid w:val="00DD4DA7"/>
    <w:rsid w:val="00DD4F91"/>
    <w:rsid w:val="00DD50D6"/>
    <w:rsid w:val="00DD59DF"/>
    <w:rsid w:val="00DD5A18"/>
    <w:rsid w:val="00DD5A72"/>
    <w:rsid w:val="00DD6177"/>
    <w:rsid w:val="00DD6674"/>
    <w:rsid w:val="00DD6747"/>
    <w:rsid w:val="00DD67DA"/>
    <w:rsid w:val="00DD6D02"/>
    <w:rsid w:val="00DD77B6"/>
    <w:rsid w:val="00DD77E6"/>
    <w:rsid w:val="00DD7860"/>
    <w:rsid w:val="00DE04AB"/>
    <w:rsid w:val="00DE0537"/>
    <w:rsid w:val="00DE0883"/>
    <w:rsid w:val="00DE094A"/>
    <w:rsid w:val="00DE0EB6"/>
    <w:rsid w:val="00DE15E1"/>
    <w:rsid w:val="00DE193D"/>
    <w:rsid w:val="00DE1AA6"/>
    <w:rsid w:val="00DE1C9E"/>
    <w:rsid w:val="00DE1CD0"/>
    <w:rsid w:val="00DE1D42"/>
    <w:rsid w:val="00DE1D46"/>
    <w:rsid w:val="00DE1F3D"/>
    <w:rsid w:val="00DE2F21"/>
    <w:rsid w:val="00DE39EB"/>
    <w:rsid w:val="00DE4002"/>
    <w:rsid w:val="00DE4746"/>
    <w:rsid w:val="00DE49FA"/>
    <w:rsid w:val="00DE4ED9"/>
    <w:rsid w:val="00DE50AE"/>
    <w:rsid w:val="00DE5281"/>
    <w:rsid w:val="00DE5762"/>
    <w:rsid w:val="00DE5994"/>
    <w:rsid w:val="00DE6021"/>
    <w:rsid w:val="00DE629F"/>
    <w:rsid w:val="00DE65EE"/>
    <w:rsid w:val="00DE6ECA"/>
    <w:rsid w:val="00DE70DE"/>
    <w:rsid w:val="00DE7139"/>
    <w:rsid w:val="00DE71B8"/>
    <w:rsid w:val="00DE72B7"/>
    <w:rsid w:val="00DE763F"/>
    <w:rsid w:val="00DE773F"/>
    <w:rsid w:val="00DE7FCE"/>
    <w:rsid w:val="00DF0206"/>
    <w:rsid w:val="00DF02AE"/>
    <w:rsid w:val="00DF05B0"/>
    <w:rsid w:val="00DF0758"/>
    <w:rsid w:val="00DF08E1"/>
    <w:rsid w:val="00DF09FA"/>
    <w:rsid w:val="00DF0EE2"/>
    <w:rsid w:val="00DF1317"/>
    <w:rsid w:val="00DF1429"/>
    <w:rsid w:val="00DF22F8"/>
    <w:rsid w:val="00DF238B"/>
    <w:rsid w:val="00DF2619"/>
    <w:rsid w:val="00DF2A8E"/>
    <w:rsid w:val="00DF2D6C"/>
    <w:rsid w:val="00DF2DBF"/>
    <w:rsid w:val="00DF2FAB"/>
    <w:rsid w:val="00DF335D"/>
    <w:rsid w:val="00DF354F"/>
    <w:rsid w:val="00DF358C"/>
    <w:rsid w:val="00DF3FBD"/>
    <w:rsid w:val="00DF4FFF"/>
    <w:rsid w:val="00DF5045"/>
    <w:rsid w:val="00DF50A2"/>
    <w:rsid w:val="00DF54A2"/>
    <w:rsid w:val="00DF5DF3"/>
    <w:rsid w:val="00DF5E54"/>
    <w:rsid w:val="00DF6718"/>
    <w:rsid w:val="00DF6B27"/>
    <w:rsid w:val="00DF7252"/>
    <w:rsid w:val="00DF739D"/>
    <w:rsid w:val="00DF75DE"/>
    <w:rsid w:val="00DF789F"/>
    <w:rsid w:val="00DF7B47"/>
    <w:rsid w:val="00DF7B6F"/>
    <w:rsid w:val="00DF7C64"/>
    <w:rsid w:val="00E00694"/>
    <w:rsid w:val="00E008C1"/>
    <w:rsid w:val="00E00CB9"/>
    <w:rsid w:val="00E013BE"/>
    <w:rsid w:val="00E0168A"/>
    <w:rsid w:val="00E01BFF"/>
    <w:rsid w:val="00E01D1F"/>
    <w:rsid w:val="00E01FF6"/>
    <w:rsid w:val="00E022BE"/>
    <w:rsid w:val="00E023D5"/>
    <w:rsid w:val="00E0254D"/>
    <w:rsid w:val="00E025B0"/>
    <w:rsid w:val="00E02621"/>
    <w:rsid w:val="00E026CB"/>
    <w:rsid w:val="00E02849"/>
    <w:rsid w:val="00E0308D"/>
    <w:rsid w:val="00E0377A"/>
    <w:rsid w:val="00E03790"/>
    <w:rsid w:val="00E03C2B"/>
    <w:rsid w:val="00E03CA6"/>
    <w:rsid w:val="00E040F8"/>
    <w:rsid w:val="00E04358"/>
    <w:rsid w:val="00E0481B"/>
    <w:rsid w:val="00E04B39"/>
    <w:rsid w:val="00E04C52"/>
    <w:rsid w:val="00E0525A"/>
    <w:rsid w:val="00E0531A"/>
    <w:rsid w:val="00E05326"/>
    <w:rsid w:val="00E05876"/>
    <w:rsid w:val="00E05B63"/>
    <w:rsid w:val="00E05D38"/>
    <w:rsid w:val="00E06476"/>
    <w:rsid w:val="00E068F6"/>
    <w:rsid w:val="00E06927"/>
    <w:rsid w:val="00E07247"/>
    <w:rsid w:val="00E07613"/>
    <w:rsid w:val="00E10642"/>
    <w:rsid w:val="00E10712"/>
    <w:rsid w:val="00E10729"/>
    <w:rsid w:val="00E10733"/>
    <w:rsid w:val="00E108B7"/>
    <w:rsid w:val="00E108D3"/>
    <w:rsid w:val="00E10A0F"/>
    <w:rsid w:val="00E10F70"/>
    <w:rsid w:val="00E11400"/>
    <w:rsid w:val="00E117EB"/>
    <w:rsid w:val="00E11B89"/>
    <w:rsid w:val="00E11C4C"/>
    <w:rsid w:val="00E12303"/>
    <w:rsid w:val="00E127A3"/>
    <w:rsid w:val="00E129D6"/>
    <w:rsid w:val="00E12A54"/>
    <w:rsid w:val="00E12AAB"/>
    <w:rsid w:val="00E12B89"/>
    <w:rsid w:val="00E12FFE"/>
    <w:rsid w:val="00E133E6"/>
    <w:rsid w:val="00E13859"/>
    <w:rsid w:val="00E13F76"/>
    <w:rsid w:val="00E143C0"/>
    <w:rsid w:val="00E14BC0"/>
    <w:rsid w:val="00E14E14"/>
    <w:rsid w:val="00E1506C"/>
    <w:rsid w:val="00E150FE"/>
    <w:rsid w:val="00E15146"/>
    <w:rsid w:val="00E15618"/>
    <w:rsid w:val="00E15830"/>
    <w:rsid w:val="00E15A0F"/>
    <w:rsid w:val="00E15A49"/>
    <w:rsid w:val="00E15A96"/>
    <w:rsid w:val="00E1615D"/>
    <w:rsid w:val="00E162F7"/>
    <w:rsid w:val="00E16770"/>
    <w:rsid w:val="00E16E7D"/>
    <w:rsid w:val="00E1751F"/>
    <w:rsid w:val="00E175F8"/>
    <w:rsid w:val="00E178EE"/>
    <w:rsid w:val="00E17962"/>
    <w:rsid w:val="00E17968"/>
    <w:rsid w:val="00E17AC5"/>
    <w:rsid w:val="00E17AD5"/>
    <w:rsid w:val="00E17B07"/>
    <w:rsid w:val="00E17CAD"/>
    <w:rsid w:val="00E204A1"/>
    <w:rsid w:val="00E20705"/>
    <w:rsid w:val="00E20DAA"/>
    <w:rsid w:val="00E20F8D"/>
    <w:rsid w:val="00E21207"/>
    <w:rsid w:val="00E21267"/>
    <w:rsid w:val="00E21439"/>
    <w:rsid w:val="00E21851"/>
    <w:rsid w:val="00E220A4"/>
    <w:rsid w:val="00E22203"/>
    <w:rsid w:val="00E22968"/>
    <w:rsid w:val="00E22A3A"/>
    <w:rsid w:val="00E22AB2"/>
    <w:rsid w:val="00E22DC8"/>
    <w:rsid w:val="00E22EFA"/>
    <w:rsid w:val="00E2351A"/>
    <w:rsid w:val="00E238EB"/>
    <w:rsid w:val="00E23F62"/>
    <w:rsid w:val="00E24590"/>
    <w:rsid w:val="00E249AE"/>
    <w:rsid w:val="00E250CD"/>
    <w:rsid w:val="00E252ED"/>
    <w:rsid w:val="00E25AA9"/>
    <w:rsid w:val="00E261E3"/>
    <w:rsid w:val="00E261F1"/>
    <w:rsid w:val="00E267C6"/>
    <w:rsid w:val="00E2726D"/>
    <w:rsid w:val="00E277B5"/>
    <w:rsid w:val="00E27A18"/>
    <w:rsid w:val="00E27D26"/>
    <w:rsid w:val="00E27E97"/>
    <w:rsid w:val="00E27F71"/>
    <w:rsid w:val="00E30002"/>
    <w:rsid w:val="00E300EF"/>
    <w:rsid w:val="00E30121"/>
    <w:rsid w:val="00E30177"/>
    <w:rsid w:val="00E30573"/>
    <w:rsid w:val="00E30746"/>
    <w:rsid w:val="00E31097"/>
    <w:rsid w:val="00E3171B"/>
    <w:rsid w:val="00E32280"/>
    <w:rsid w:val="00E324E6"/>
    <w:rsid w:val="00E3278F"/>
    <w:rsid w:val="00E328DC"/>
    <w:rsid w:val="00E32F66"/>
    <w:rsid w:val="00E33387"/>
    <w:rsid w:val="00E3363D"/>
    <w:rsid w:val="00E339CA"/>
    <w:rsid w:val="00E349DF"/>
    <w:rsid w:val="00E3550E"/>
    <w:rsid w:val="00E35E74"/>
    <w:rsid w:val="00E37000"/>
    <w:rsid w:val="00E37030"/>
    <w:rsid w:val="00E378BC"/>
    <w:rsid w:val="00E37D29"/>
    <w:rsid w:val="00E37ED6"/>
    <w:rsid w:val="00E37EE3"/>
    <w:rsid w:val="00E400DC"/>
    <w:rsid w:val="00E40178"/>
    <w:rsid w:val="00E402B8"/>
    <w:rsid w:val="00E406BC"/>
    <w:rsid w:val="00E40C5D"/>
    <w:rsid w:val="00E40D7A"/>
    <w:rsid w:val="00E40ECA"/>
    <w:rsid w:val="00E41153"/>
    <w:rsid w:val="00E41444"/>
    <w:rsid w:val="00E41711"/>
    <w:rsid w:val="00E42133"/>
    <w:rsid w:val="00E4239C"/>
    <w:rsid w:val="00E42451"/>
    <w:rsid w:val="00E42977"/>
    <w:rsid w:val="00E4300C"/>
    <w:rsid w:val="00E4355D"/>
    <w:rsid w:val="00E43D33"/>
    <w:rsid w:val="00E44235"/>
    <w:rsid w:val="00E44495"/>
    <w:rsid w:val="00E44C3E"/>
    <w:rsid w:val="00E455AC"/>
    <w:rsid w:val="00E45814"/>
    <w:rsid w:val="00E45A4D"/>
    <w:rsid w:val="00E45A8E"/>
    <w:rsid w:val="00E45CFB"/>
    <w:rsid w:val="00E45EBB"/>
    <w:rsid w:val="00E45ED3"/>
    <w:rsid w:val="00E469F5"/>
    <w:rsid w:val="00E46ACE"/>
    <w:rsid w:val="00E46C70"/>
    <w:rsid w:val="00E47588"/>
    <w:rsid w:val="00E47613"/>
    <w:rsid w:val="00E47DB1"/>
    <w:rsid w:val="00E47F63"/>
    <w:rsid w:val="00E5009B"/>
    <w:rsid w:val="00E506F3"/>
    <w:rsid w:val="00E507AA"/>
    <w:rsid w:val="00E50888"/>
    <w:rsid w:val="00E50BD5"/>
    <w:rsid w:val="00E516AE"/>
    <w:rsid w:val="00E516E5"/>
    <w:rsid w:val="00E51731"/>
    <w:rsid w:val="00E51D1D"/>
    <w:rsid w:val="00E51DD4"/>
    <w:rsid w:val="00E51DF3"/>
    <w:rsid w:val="00E51F83"/>
    <w:rsid w:val="00E52869"/>
    <w:rsid w:val="00E528C2"/>
    <w:rsid w:val="00E52A61"/>
    <w:rsid w:val="00E530B8"/>
    <w:rsid w:val="00E53BA2"/>
    <w:rsid w:val="00E53E36"/>
    <w:rsid w:val="00E541A5"/>
    <w:rsid w:val="00E5490D"/>
    <w:rsid w:val="00E55BCA"/>
    <w:rsid w:val="00E55EFF"/>
    <w:rsid w:val="00E55F7D"/>
    <w:rsid w:val="00E56133"/>
    <w:rsid w:val="00E5625C"/>
    <w:rsid w:val="00E563B0"/>
    <w:rsid w:val="00E56596"/>
    <w:rsid w:val="00E56649"/>
    <w:rsid w:val="00E56799"/>
    <w:rsid w:val="00E56A3A"/>
    <w:rsid w:val="00E56CA3"/>
    <w:rsid w:val="00E56D22"/>
    <w:rsid w:val="00E56DD5"/>
    <w:rsid w:val="00E56E57"/>
    <w:rsid w:val="00E57073"/>
    <w:rsid w:val="00E57C18"/>
    <w:rsid w:val="00E60002"/>
    <w:rsid w:val="00E602B1"/>
    <w:rsid w:val="00E608CD"/>
    <w:rsid w:val="00E60B10"/>
    <w:rsid w:val="00E61447"/>
    <w:rsid w:val="00E61B2B"/>
    <w:rsid w:val="00E61C4F"/>
    <w:rsid w:val="00E61EAD"/>
    <w:rsid w:val="00E620F8"/>
    <w:rsid w:val="00E62117"/>
    <w:rsid w:val="00E625AE"/>
    <w:rsid w:val="00E6260A"/>
    <w:rsid w:val="00E62648"/>
    <w:rsid w:val="00E62E72"/>
    <w:rsid w:val="00E6325A"/>
    <w:rsid w:val="00E6355A"/>
    <w:rsid w:val="00E63603"/>
    <w:rsid w:val="00E636C8"/>
    <w:rsid w:val="00E639DA"/>
    <w:rsid w:val="00E63BFF"/>
    <w:rsid w:val="00E63CB3"/>
    <w:rsid w:val="00E63EF7"/>
    <w:rsid w:val="00E63F5B"/>
    <w:rsid w:val="00E6435E"/>
    <w:rsid w:val="00E646E8"/>
    <w:rsid w:val="00E6478A"/>
    <w:rsid w:val="00E648DB"/>
    <w:rsid w:val="00E64CA8"/>
    <w:rsid w:val="00E6581B"/>
    <w:rsid w:val="00E65A5C"/>
    <w:rsid w:val="00E65FA0"/>
    <w:rsid w:val="00E66089"/>
    <w:rsid w:val="00E661CD"/>
    <w:rsid w:val="00E66236"/>
    <w:rsid w:val="00E67629"/>
    <w:rsid w:val="00E67975"/>
    <w:rsid w:val="00E67A8C"/>
    <w:rsid w:val="00E67D79"/>
    <w:rsid w:val="00E67DBA"/>
    <w:rsid w:val="00E700A3"/>
    <w:rsid w:val="00E7063D"/>
    <w:rsid w:val="00E7088A"/>
    <w:rsid w:val="00E70B04"/>
    <w:rsid w:val="00E70E5E"/>
    <w:rsid w:val="00E70EA3"/>
    <w:rsid w:val="00E71786"/>
    <w:rsid w:val="00E71809"/>
    <w:rsid w:val="00E7182C"/>
    <w:rsid w:val="00E71D76"/>
    <w:rsid w:val="00E72228"/>
    <w:rsid w:val="00E72402"/>
    <w:rsid w:val="00E72798"/>
    <w:rsid w:val="00E72801"/>
    <w:rsid w:val="00E72D65"/>
    <w:rsid w:val="00E72E3F"/>
    <w:rsid w:val="00E7302A"/>
    <w:rsid w:val="00E7331D"/>
    <w:rsid w:val="00E73BBE"/>
    <w:rsid w:val="00E73CC3"/>
    <w:rsid w:val="00E74101"/>
    <w:rsid w:val="00E7433E"/>
    <w:rsid w:val="00E744A7"/>
    <w:rsid w:val="00E74C54"/>
    <w:rsid w:val="00E752AA"/>
    <w:rsid w:val="00E75380"/>
    <w:rsid w:val="00E75C08"/>
    <w:rsid w:val="00E765BF"/>
    <w:rsid w:val="00E767EE"/>
    <w:rsid w:val="00E76972"/>
    <w:rsid w:val="00E77416"/>
    <w:rsid w:val="00E8024E"/>
    <w:rsid w:val="00E80ED5"/>
    <w:rsid w:val="00E80F5A"/>
    <w:rsid w:val="00E81195"/>
    <w:rsid w:val="00E81432"/>
    <w:rsid w:val="00E815A4"/>
    <w:rsid w:val="00E818A0"/>
    <w:rsid w:val="00E818F4"/>
    <w:rsid w:val="00E819C0"/>
    <w:rsid w:val="00E81AE4"/>
    <w:rsid w:val="00E81EB8"/>
    <w:rsid w:val="00E81FC9"/>
    <w:rsid w:val="00E8200A"/>
    <w:rsid w:val="00E820CD"/>
    <w:rsid w:val="00E8256D"/>
    <w:rsid w:val="00E82739"/>
    <w:rsid w:val="00E827C2"/>
    <w:rsid w:val="00E82F7D"/>
    <w:rsid w:val="00E83062"/>
    <w:rsid w:val="00E836F6"/>
    <w:rsid w:val="00E83D17"/>
    <w:rsid w:val="00E83ED2"/>
    <w:rsid w:val="00E845E9"/>
    <w:rsid w:val="00E84AF8"/>
    <w:rsid w:val="00E84AFE"/>
    <w:rsid w:val="00E84D67"/>
    <w:rsid w:val="00E851CE"/>
    <w:rsid w:val="00E85989"/>
    <w:rsid w:val="00E85A7F"/>
    <w:rsid w:val="00E86450"/>
    <w:rsid w:val="00E86537"/>
    <w:rsid w:val="00E8657C"/>
    <w:rsid w:val="00E86E54"/>
    <w:rsid w:val="00E86EBD"/>
    <w:rsid w:val="00E87180"/>
    <w:rsid w:val="00E8730C"/>
    <w:rsid w:val="00E87954"/>
    <w:rsid w:val="00E87B84"/>
    <w:rsid w:val="00E87CE1"/>
    <w:rsid w:val="00E87E74"/>
    <w:rsid w:val="00E90147"/>
    <w:rsid w:val="00E9040E"/>
    <w:rsid w:val="00E90A6C"/>
    <w:rsid w:val="00E90A7D"/>
    <w:rsid w:val="00E90AA7"/>
    <w:rsid w:val="00E90CC4"/>
    <w:rsid w:val="00E90E91"/>
    <w:rsid w:val="00E911DB"/>
    <w:rsid w:val="00E918C7"/>
    <w:rsid w:val="00E91FB1"/>
    <w:rsid w:val="00E921C6"/>
    <w:rsid w:val="00E92501"/>
    <w:rsid w:val="00E93078"/>
    <w:rsid w:val="00E94231"/>
    <w:rsid w:val="00E942E5"/>
    <w:rsid w:val="00E952A5"/>
    <w:rsid w:val="00E953D4"/>
    <w:rsid w:val="00E959A5"/>
    <w:rsid w:val="00E96455"/>
    <w:rsid w:val="00E96639"/>
    <w:rsid w:val="00E966AC"/>
    <w:rsid w:val="00E9675C"/>
    <w:rsid w:val="00E968A9"/>
    <w:rsid w:val="00E96A92"/>
    <w:rsid w:val="00E96D74"/>
    <w:rsid w:val="00E96DE7"/>
    <w:rsid w:val="00E96EC7"/>
    <w:rsid w:val="00E97193"/>
    <w:rsid w:val="00E9787C"/>
    <w:rsid w:val="00E97AAF"/>
    <w:rsid w:val="00E97B95"/>
    <w:rsid w:val="00E97E81"/>
    <w:rsid w:val="00EA06FC"/>
    <w:rsid w:val="00EA0DD9"/>
    <w:rsid w:val="00EA133D"/>
    <w:rsid w:val="00EA13BE"/>
    <w:rsid w:val="00EA1484"/>
    <w:rsid w:val="00EA15AD"/>
    <w:rsid w:val="00EA17AA"/>
    <w:rsid w:val="00EA19BB"/>
    <w:rsid w:val="00EA1EC8"/>
    <w:rsid w:val="00EA243E"/>
    <w:rsid w:val="00EA2677"/>
    <w:rsid w:val="00EA3BBD"/>
    <w:rsid w:val="00EA3CAD"/>
    <w:rsid w:val="00EA3D7E"/>
    <w:rsid w:val="00EA4525"/>
    <w:rsid w:val="00EA469A"/>
    <w:rsid w:val="00EA4988"/>
    <w:rsid w:val="00EA4B20"/>
    <w:rsid w:val="00EA4E94"/>
    <w:rsid w:val="00EA53EB"/>
    <w:rsid w:val="00EA55CE"/>
    <w:rsid w:val="00EA57A5"/>
    <w:rsid w:val="00EA5E52"/>
    <w:rsid w:val="00EA65E6"/>
    <w:rsid w:val="00EA6D24"/>
    <w:rsid w:val="00EA6DE2"/>
    <w:rsid w:val="00EA7017"/>
    <w:rsid w:val="00EA7326"/>
    <w:rsid w:val="00EA76CE"/>
    <w:rsid w:val="00EA78A8"/>
    <w:rsid w:val="00EA7C38"/>
    <w:rsid w:val="00EB0A55"/>
    <w:rsid w:val="00EB0E35"/>
    <w:rsid w:val="00EB0F40"/>
    <w:rsid w:val="00EB1054"/>
    <w:rsid w:val="00EB1C53"/>
    <w:rsid w:val="00EB1D5E"/>
    <w:rsid w:val="00EB1D6F"/>
    <w:rsid w:val="00EB2574"/>
    <w:rsid w:val="00EB2AFB"/>
    <w:rsid w:val="00EB2D07"/>
    <w:rsid w:val="00EB318E"/>
    <w:rsid w:val="00EB344C"/>
    <w:rsid w:val="00EB3918"/>
    <w:rsid w:val="00EB4117"/>
    <w:rsid w:val="00EB417A"/>
    <w:rsid w:val="00EB418E"/>
    <w:rsid w:val="00EB430E"/>
    <w:rsid w:val="00EB438F"/>
    <w:rsid w:val="00EB4482"/>
    <w:rsid w:val="00EB4618"/>
    <w:rsid w:val="00EB47C6"/>
    <w:rsid w:val="00EB4AEB"/>
    <w:rsid w:val="00EB4B30"/>
    <w:rsid w:val="00EB4DB6"/>
    <w:rsid w:val="00EB4EA1"/>
    <w:rsid w:val="00EB51EE"/>
    <w:rsid w:val="00EB5622"/>
    <w:rsid w:val="00EB5881"/>
    <w:rsid w:val="00EB5B42"/>
    <w:rsid w:val="00EB5D34"/>
    <w:rsid w:val="00EB5E0A"/>
    <w:rsid w:val="00EB603B"/>
    <w:rsid w:val="00EB6CF1"/>
    <w:rsid w:val="00EB73A8"/>
    <w:rsid w:val="00EB7A26"/>
    <w:rsid w:val="00EB7A74"/>
    <w:rsid w:val="00EC0A68"/>
    <w:rsid w:val="00EC0CC8"/>
    <w:rsid w:val="00EC0E56"/>
    <w:rsid w:val="00EC101D"/>
    <w:rsid w:val="00EC1195"/>
    <w:rsid w:val="00EC11E6"/>
    <w:rsid w:val="00EC12DE"/>
    <w:rsid w:val="00EC1595"/>
    <w:rsid w:val="00EC1C95"/>
    <w:rsid w:val="00EC1D38"/>
    <w:rsid w:val="00EC1EDA"/>
    <w:rsid w:val="00EC1F18"/>
    <w:rsid w:val="00EC1FDD"/>
    <w:rsid w:val="00EC2753"/>
    <w:rsid w:val="00EC2862"/>
    <w:rsid w:val="00EC288D"/>
    <w:rsid w:val="00EC2EFF"/>
    <w:rsid w:val="00EC30DE"/>
    <w:rsid w:val="00EC34FA"/>
    <w:rsid w:val="00EC37F3"/>
    <w:rsid w:val="00EC406F"/>
    <w:rsid w:val="00EC409A"/>
    <w:rsid w:val="00EC418D"/>
    <w:rsid w:val="00EC4585"/>
    <w:rsid w:val="00EC4689"/>
    <w:rsid w:val="00EC4769"/>
    <w:rsid w:val="00EC48FB"/>
    <w:rsid w:val="00EC5465"/>
    <w:rsid w:val="00EC5730"/>
    <w:rsid w:val="00EC5A37"/>
    <w:rsid w:val="00EC5B72"/>
    <w:rsid w:val="00EC6738"/>
    <w:rsid w:val="00EC6D91"/>
    <w:rsid w:val="00EC6EA4"/>
    <w:rsid w:val="00EC7007"/>
    <w:rsid w:val="00EC7473"/>
    <w:rsid w:val="00ED0088"/>
    <w:rsid w:val="00ED032A"/>
    <w:rsid w:val="00ED1359"/>
    <w:rsid w:val="00ED17C4"/>
    <w:rsid w:val="00ED1FBB"/>
    <w:rsid w:val="00ED245A"/>
    <w:rsid w:val="00ED25EF"/>
    <w:rsid w:val="00ED29E1"/>
    <w:rsid w:val="00ED2DDE"/>
    <w:rsid w:val="00ED33F8"/>
    <w:rsid w:val="00ED410D"/>
    <w:rsid w:val="00ED4408"/>
    <w:rsid w:val="00ED4654"/>
    <w:rsid w:val="00ED49AC"/>
    <w:rsid w:val="00ED5736"/>
    <w:rsid w:val="00ED587F"/>
    <w:rsid w:val="00ED5B87"/>
    <w:rsid w:val="00ED5E24"/>
    <w:rsid w:val="00ED6119"/>
    <w:rsid w:val="00ED64D7"/>
    <w:rsid w:val="00ED657C"/>
    <w:rsid w:val="00ED66E7"/>
    <w:rsid w:val="00ED69D2"/>
    <w:rsid w:val="00ED706B"/>
    <w:rsid w:val="00ED7358"/>
    <w:rsid w:val="00ED7576"/>
    <w:rsid w:val="00EE00B4"/>
    <w:rsid w:val="00EE045C"/>
    <w:rsid w:val="00EE0641"/>
    <w:rsid w:val="00EE07D9"/>
    <w:rsid w:val="00EE0839"/>
    <w:rsid w:val="00EE09D6"/>
    <w:rsid w:val="00EE0A46"/>
    <w:rsid w:val="00EE0CA0"/>
    <w:rsid w:val="00EE0E2B"/>
    <w:rsid w:val="00EE0EF0"/>
    <w:rsid w:val="00EE1A18"/>
    <w:rsid w:val="00EE212D"/>
    <w:rsid w:val="00EE2714"/>
    <w:rsid w:val="00EE305A"/>
    <w:rsid w:val="00EE36EA"/>
    <w:rsid w:val="00EE3A52"/>
    <w:rsid w:val="00EE3B71"/>
    <w:rsid w:val="00EE3D3A"/>
    <w:rsid w:val="00EE4584"/>
    <w:rsid w:val="00EE45D3"/>
    <w:rsid w:val="00EE4940"/>
    <w:rsid w:val="00EE4A7E"/>
    <w:rsid w:val="00EE4E3A"/>
    <w:rsid w:val="00EE535B"/>
    <w:rsid w:val="00EE571F"/>
    <w:rsid w:val="00EE5B05"/>
    <w:rsid w:val="00EE5E2D"/>
    <w:rsid w:val="00EE6230"/>
    <w:rsid w:val="00EE64BD"/>
    <w:rsid w:val="00EE6995"/>
    <w:rsid w:val="00EE6A5B"/>
    <w:rsid w:val="00EE6D3C"/>
    <w:rsid w:val="00EE6F66"/>
    <w:rsid w:val="00EE7335"/>
    <w:rsid w:val="00EE73CA"/>
    <w:rsid w:val="00EE7777"/>
    <w:rsid w:val="00EE77A7"/>
    <w:rsid w:val="00EE7891"/>
    <w:rsid w:val="00EE78B8"/>
    <w:rsid w:val="00EE78E2"/>
    <w:rsid w:val="00EE78F5"/>
    <w:rsid w:val="00EF080F"/>
    <w:rsid w:val="00EF0A2D"/>
    <w:rsid w:val="00EF0F9F"/>
    <w:rsid w:val="00EF11A4"/>
    <w:rsid w:val="00EF1B6D"/>
    <w:rsid w:val="00EF1B99"/>
    <w:rsid w:val="00EF1F84"/>
    <w:rsid w:val="00EF2019"/>
    <w:rsid w:val="00EF234D"/>
    <w:rsid w:val="00EF3336"/>
    <w:rsid w:val="00EF35C0"/>
    <w:rsid w:val="00EF3C72"/>
    <w:rsid w:val="00EF41F3"/>
    <w:rsid w:val="00EF42DA"/>
    <w:rsid w:val="00EF4639"/>
    <w:rsid w:val="00EF4A04"/>
    <w:rsid w:val="00EF5A97"/>
    <w:rsid w:val="00EF5D8C"/>
    <w:rsid w:val="00EF5EF7"/>
    <w:rsid w:val="00EF6537"/>
    <w:rsid w:val="00EF668D"/>
    <w:rsid w:val="00EF672D"/>
    <w:rsid w:val="00EF6791"/>
    <w:rsid w:val="00EF6C8F"/>
    <w:rsid w:val="00EF6D5A"/>
    <w:rsid w:val="00EF7133"/>
    <w:rsid w:val="00EF7714"/>
    <w:rsid w:val="00F00DAF"/>
    <w:rsid w:val="00F0110E"/>
    <w:rsid w:val="00F013E6"/>
    <w:rsid w:val="00F017AA"/>
    <w:rsid w:val="00F0195D"/>
    <w:rsid w:val="00F0195F"/>
    <w:rsid w:val="00F02C57"/>
    <w:rsid w:val="00F0301E"/>
    <w:rsid w:val="00F032BF"/>
    <w:rsid w:val="00F037FE"/>
    <w:rsid w:val="00F03AF5"/>
    <w:rsid w:val="00F040BB"/>
    <w:rsid w:val="00F04358"/>
    <w:rsid w:val="00F04C07"/>
    <w:rsid w:val="00F04E1E"/>
    <w:rsid w:val="00F04EA1"/>
    <w:rsid w:val="00F05099"/>
    <w:rsid w:val="00F053AC"/>
    <w:rsid w:val="00F05506"/>
    <w:rsid w:val="00F05C06"/>
    <w:rsid w:val="00F05DFE"/>
    <w:rsid w:val="00F05E36"/>
    <w:rsid w:val="00F06087"/>
    <w:rsid w:val="00F064D4"/>
    <w:rsid w:val="00F0652A"/>
    <w:rsid w:val="00F07F1E"/>
    <w:rsid w:val="00F10037"/>
    <w:rsid w:val="00F1008A"/>
    <w:rsid w:val="00F104D3"/>
    <w:rsid w:val="00F1056E"/>
    <w:rsid w:val="00F107E7"/>
    <w:rsid w:val="00F10C47"/>
    <w:rsid w:val="00F10EF9"/>
    <w:rsid w:val="00F10FE3"/>
    <w:rsid w:val="00F110C7"/>
    <w:rsid w:val="00F114F0"/>
    <w:rsid w:val="00F11D40"/>
    <w:rsid w:val="00F11F3A"/>
    <w:rsid w:val="00F12064"/>
    <w:rsid w:val="00F12AAC"/>
    <w:rsid w:val="00F134B7"/>
    <w:rsid w:val="00F13582"/>
    <w:rsid w:val="00F1367B"/>
    <w:rsid w:val="00F1383F"/>
    <w:rsid w:val="00F13DDC"/>
    <w:rsid w:val="00F13F24"/>
    <w:rsid w:val="00F13F47"/>
    <w:rsid w:val="00F13F73"/>
    <w:rsid w:val="00F14003"/>
    <w:rsid w:val="00F141AC"/>
    <w:rsid w:val="00F147F7"/>
    <w:rsid w:val="00F14A42"/>
    <w:rsid w:val="00F14C24"/>
    <w:rsid w:val="00F14D53"/>
    <w:rsid w:val="00F1564C"/>
    <w:rsid w:val="00F15B5B"/>
    <w:rsid w:val="00F15C5D"/>
    <w:rsid w:val="00F15E9B"/>
    <w:rsid w:val="00F15EE9"/>
    <w:rsid w:val="00F160C5"/>
    <w:rsid w:val="00F169F1"/>
    <w:rsid w:val="00F16B40"/>
    <w:rsid w:val="00F16BFE"/>
    <w:rsid w:val="00F17226"/>
    <w:rsid w:val="00F176D6"/>
    <w:rsid w:val="00F17818"/>
    <w:rsid w:val="00F17849"/>
    <w:rsid w:val="00F17877"/>
    <w:rsid w:val="00F17D37"/>
    <w:rsid w:val="00F20135"/>
    <w:rsid w:val="00F20640"/>
    <w:rsid w:val="00F20B83"/>
    <w:rsid w:val="00F2126A"/>
    <w:rsid w:val="00F21349"/>
    <w:rsid w:val="00F21526"/>
    <w:rsid w:val="00F217CB"/>
    <w:rsid w:val="00F21B1B"/>
    <w:rsid w:val="00F2277F"/>
    <w:rsid w:val="00F22D7A"/>
    <w:rsid w:val="00F22E7A"/>
    <w:rsid w:val="00F22F13"/>
    <w:rsid w:val="00F2318F"/>
    <w:rsid w:val="00F23261"/>
    <w:rsid w:val="00F2366F"/>
    <w:rsid w:val="00F2465C"/>
    <w:rsid w:val="00F24A93"/>
    <w:rsid w:val="00F24AA4"/>
    <w:rsid w:val="00F24BAC"/>
    <w:rsid w:val="00F2529F"/>
    <w:rsid w:val="00F2608D"/>
    <w:rsid w:val="00F26516"/>
    <w:rsid w:val="00F27626"/>
    <w:rsid w:val="00F27C5A"/>
    <w:rsid w:val="00F27FDF"/>
    <w:rsid w:val="00F30259"/>
    <w:rsid w:val="00F308CD"/>
    <w:rsid w:val="00F30A3F"/>
    <w:rsid w:val="00F30D96"/>
    <w:rsid w:val="00F30E67"/>
    <w:rsid w:val="00F310BA"/>
    <w:rsid w:val="00F3119B"/>
    <w:rsid w:val="00F31305"/>
    <w:rsid w:val="00F31AC7"/>
    <w:rsid w:val="00F31C10"/>
    <w:rsid w:val="00F31E54"/>
    <w:rsid w:val="00F31FFA"/>
    <w:rsid w:val="00F32273"/>
    <w:rsid w:val="00F322A0"/>
    <w:rsid w:val="00F324FB"/>
    <w:rsid w:val="00F32A34"/>
    <w:rsid w:val="00F32B1D"/>
    <w:rsid w:val="00F3351C"/>
    <w:rsid w:val="00F33818"/>
    <w:rsid w:val="00F342AC"/>
    <w:rsid w:val="00F34450"/>
    <w:rsid w:val="00F35E8F"/>
    <w:rsid w:val="00F37220"/>
    <w:rsid w:val="00F372F8"/>
    <w:rsid w:val="00F374FB"/>
    <w:rsid w:val="00F375EB"/>
    <w:rsid w:val="00F37991"/>
    <w:rsid w:val="00F37B94"/>
    <w:rsid w:val="00F400C4"/>
    <w:rsid w:val="00F40209"/>
    <w:rsid w:val="00F4077F"/>
    <w:rsid w:val="00F411D4"/>
    <w:rsid w:val="00F411F5"/>
    <w:rsid w:val="00F412BD"/>
    <w:rsid w:val="00F4139F"/>
    <w:rsid w:val="00F415DC"/>
    <w:rsid w:val="00F41693"/>
    <w:rsid w:val="00F41C07"/>
    <w:rsid w:val="00F422A5"/>
    <w:rsid w:val="00F428F8"/>
    <w:rsid w:val="00F428FA"/>
    <w:rsid w:val="00F42A74"/>
    <w:rsid w:val="00F42FC0"/>
    <w:rsid w:val="00F4313D"/>
    <w:rsid w:val="00F43155"/>
    <w:rsid w:val="00F4390A"/>
    <w:rsid w:val="00F43A38"/>
    <w:rsid w:val="00F43AE8"/>
    <w:rsid w:val="00F43F53"/>
    <w:rsid w:val="00F441B2"/>
    <w:rsid w:val="00F448A2"/>
    <w:rsid w:val="00F44B9A"/>
    <w:rsid w:val="00F44BF2"/>
    <w:rsid w:val="00F4528E"/>
    <w:rsid w:val="00F45EF7"/>
    <w:rsid w:val="00F463A8"/>
    <w:rsid w:val="00F46779"/>
    <w:rsid w:val="00F46782"/>
    <w:rsid w:val="00F468F0"/>
    <w:rsid w:val="00F46CC0"/>
    <w:rsid w:val="00F46CD6"/>
    <w:rsid w:val="00F46E96"/>
    <w:rsid w:val="00F46EC3"/>
    <w:rsid w:val="00F470B6"/>
    <w:rsid w:val="00F47402"/>
    <w:rsid w:val="00F47A54"/>
    <w:rsid w:val="00F47B64"/>
    <w:rsid w:val="00F500B0"/>
    <w:rsid w:val="00F5091D"/>
    <w:rsid w:val="00F50B6A"/>
    <w:rsid w:val="00F5232D"/>
    <w:rsid w:val="00F524F7"/>
    <w:rsid w:val="00F526DB"/>
    <w:rsid w:val="00F52832"/>
    <w:rsid w:val="00F53123"/>
    <w:rsid w:val="00F535AF"/>
    <w:rsid w:val="00F537F4"/>
    <w:rsid w:val="00F546F5"/>
    <w:rsid w:val="00F5478A"/>
    <w:rsid w:val="00F54A69"/>
    <w:rsid w:val="00F54CD8"/>
    <w:rsid w:val="00F54E4A"/>
    <w:rsid w:val="00F54FEB"/>
    <w:rsid w:val="00F55529"/>
    <w:rsid w:val="00F55775"/>
    <w:rsid w:val="00F55964"/>
    <w:rsid w:val="00F55E0A"/>
    <w:rsid w:val="00F55FF6"/>
    <w:rsid w:val="00F5680A"/>
    <w:rsid w:val="00F569A1"/>
    <w:rsid w:val="00F56CD3"/>
    <w:rsid w:val="00F56CEF"/>
    <w:rsid w:val="00F56F0C"/>
    <w:rsid w:val="00F57435"/>
    <w:rsid w:val="00F578F3"/>
    <w:rsid w:val="00F57C03"/>
    <w:rsid w:val="00F57F1B"/>
    <w:rsid w:val="00F57FC5"/>
    <w:rsid w:val="00F60990"/>
    <w:rsid w:val="00F60BCF"/>
    <w:rsid w:val="00F611E3"/>
    <w:rsid w:val="00F61424"/>
    <w:rsid w:val="00F6158F"/>
    <w:rsid w:val="00F61783"/>
    <w:rsid w:val="00F61C70"/>
    <w:rsid w:val="00F6246B"/>
    <w:rsid w:val="00F627C5"/>
    <w:rsid w:val="00F62BD6"/>
    <w:rsid w:val="00F62D1B"/>
    <w:rsid w:val="00F62E1B"/>
    <w:rsid w:val="00F62E9E"/>
    <w:rsid w:val="00F63475"/>
    <w:rsid w:val="00F635FB"/>
    <w:rsid w:val="00F63814"/>
    <w:rsid w:val="00F63832"/>
    <w:rsid w:val="00F6389F"/>
    <w:rsid w:val="00F638D5"/>
    <w:rsid w:val="00F63987"/>
    <w:rsid w:val="00F63C30"/>
    <w:rsid w:val="00F63F95"/>
    <w:rsid w:val="00F64152"/>
    <w:rsid w:val="00F6443F"/>
    <w:rsid w:val="00F648FB"/>
    <w:rsid w:val="00F64BBF"/>
    <w:rsid w:val="00F65855"/>
    <w:rsid w:val="00F6592D"/>
    <w:rsid w:val="00F65CF8"/>
    <w:rsid w:val="00F65F75"/>
    <w:rsid w:val="00F66354"/>
    <w:rsid w:val="00F66747"/>
    <w:rsid w:val="00F6693B"/>
    <w:rsid w:val="00F6695A"/>
    <w:rsid w:val="00F66E91"/>
    <w:rsid w:val="00F671E9"/>
    <w:rsid w:val="00F67309"/>
    <w:rsid w:val="00F67586"/>
    <w:rsid w:val="00F67D7C"/>
    <w:rsid w:val="00F67DD4"/>
    <w:rsid w:val="00F67F7E"/>
    <w:rsid w:val="00F70308"/>
    <w:rsid w:val="00F7032B"/>
    <w:rsid w:val="00F706EA"/>
    <w:rsid w:val="00F710D8"/>
    <w:rsid w:val="00F71456"/>
    <w:rsid w:val="00F716A7"/>
    <w:rsid w:val="00F71906"/>
    <w:rsid w:val="00F721B0"/>
    <w:rsid w:val="00F7237E"/>
    <w:rsid w:val="00F7265F"/>
    <w:rsid w:val="00F728F7"/>
    <w:rsid w:val="00F73610"/>
    <w:rsid w:val="00F73ACF"/>
    <w:rsid w:val="00F73C91"/>
    <w:rsid w:val="00F73FDF"/>
    <w:rsid w:val="00F7478B"/>
    <w:rsid w:val="00F74D3E"/>
    <w:rsid w:val="00F75282"/>
    <w:rsid w:val="00F752AB"/>
    <w:rsid w:val="00F75408"/>
    <w:rsid w:val="00F75464"/>
    <w:rsid w:val="00F76852"/>
    <w:rsid w:val="00F76A68"/>
    <w:rsid w:val="00F76C21"/>
    <w:rsid w:val="00F771B7"/>
    <w:rsid w:val="00F777AC"/>
    <w:rsid w:val="00F77925"/>
    <w:rsid w:val="00F77DE3"/>
    <w:rsid w:val="00F77F25"/>
    <w:rsid w:val="00F8026A"/>
    <w:rsid w:val="00F803BC"/>
    <w:rsid w:val="00F80628"/>
    <w:rsid w:val="00F80A0B"/>
    <w:rsid w:val="00F80EC0"/>
    <w:rsid w:val="00F80FB1"/>
    <w:rsid w:val="00F81097"/>
    <w:rsid w:val="00F8141A"/>
    <w:rsid w:val="00F81620"/>
    <w:rsid w:val="00F81643"/>
    <w:rsid w:val="00F81688"/>
    <w:rsid w:val="00F81835"/>
    <w:rsid w:val="00F81A11"/>
    <w:rsid w:val="00F81B3C"/>
    <w:rsid w:val="00F81B41"/>
    <w:rsid w:val="00F828E4"/>
    <w:rsid w:val="00F82A52"/>
    <w:rsid w:val="00F82DBB"/>
    <w:rsid w:val="00F82FE4"/>
    <w:rsid w:val="00F83640"/>
    <w:rsid w:val="00F8392F"/>
    <w:rsid w:val="00F83938"/>
    <w:rsid w:val="00F84808"/>
    <w:rsid w:val="00F84AE4"/>
    <w:rsid w:val="00F84C82"/>
    <w:rsid w:val="00F84CE4"/>
    <w:rsid w:val="00F8553E"/>
    <w:rsid w:val="00F8578E"/>
    <w:rsid w:val="00F85B25"/>
    <w:rsid w:val="00F867D0"/>
    <w:rsid w:val="00F8698E"/>
    <w:rsid w:val="00F869E6"/>
    <w:rsid w:val="00F86AAB"/>
    <w:rsid w:val="00F86C9B"/>
    <w:rsid w:val="00F87077"/>
    <w:rsid w:val="00F873F7"/>
    <w:rsid w:val="00F87622"/>
    <w:rsid w:val="00F87AC5"/>
    <w:rsid w:val="00F9012E"/>
    <w:rsid w:val="00F907CA"/>
    <w:rsid w:val="00F907E0"/>
    <w:rsid w:val="00F90968"/>
    <w:rsid w:val="00F910BE"/>
    <w:rsid w:val="00F91264"/>
    <w:rsid w:val="00F91469"/>
    <w:rsid w:val="00F91794"/>
    <w:rsid w:val="00F91B8F"/>
    <w:rsid w:val="00F91E3E"/>
    <w:rsid w:val="00F92174"/>
    <w:rsid w:val="00F926DA"/>
    <w:rsid w:val="00F92C68"/>
    <w:rsid w:val="00F93426"/>
    <w:rsid w:val="00F93844"/>
    <w:rsid w:val="00F93B61"/>
    <w:rsid w:val="00F93C84"/>
    <w:rsid w:val="00F93EE6"/>
    <w:rsid w:val="00F94265"/>
    <w:rsid w:val="00F9436B"/>
    <w:rsid w:val="00F944F2"/>
    <w:rsid w:val="00F94600"/>
    <w:rsid w:val="00F94A4B"/>
    <w:rsid w:val="00F953C3"/>
    <w:rsid w:val="00F9541B"/>
    <w:rsid w:val="00F95932"/>
    <w:rsid w:val="00F95BBD"/>
    <w:rsid w:val="00F95C29"/>
    <w:rsid w:val="00F95C97"/>
    <w:rsid w:val="00F95DD8"/>
    <w:rsid w:val="00F95E8E"/>
    <w:rsid w:val="00F960D1"/>
    <w:rsid w:val="00F9610C"/>
    <w:rsid w:val="00F9642B"/>
    <w:rsid w:val="00F96942"/>
    <w:rsid w:val="00F96F06"/>
    <w:rsid w:val="00F97E0B"/>
    <w:rsid w:val="00FA0301"/>
    <w:rsid w:val="00FA0329"/>
    <w:rsid w:val="00FA04DD"/>
    <w:rsid w:val="00FA0CFA"/>
    <w:rsid w:val="00FA0D90"/>
    <w:rsid w:val="00FA11D2"/>
    <w:rsid w:val="00FA17E5"/>
    <w:rsid w:val="00FA1881"/>
    <w:rsid w:val="00FA1DFE"/>
    <w:rsid w:val="00FA1FCA"/>
    <w:rsid w:val="00FA201F"/>
    <w:rsid w:val="00FA20C3"/>
    <w:rsid w:val="00FA2999"/>
    <w:rsid w:val="00FA2E71"/>
    <w:rsid w:val="00FA3117"/>
    <w:rsid w:val="00FA35D3"/>
    <w:rsid w:val="00FA38E8"/>
    <w:rsid w:val="00FA41E6"/>
    <w:rsid w:val="00FA42E3"/>
    <w:rsid w:val="00FA4713"/>
    <w:rsid w:val="00FA47DF"/>
    <w:rsid w:val="00FA495F"/>
    <w:rsid w:val="00FA4C01"/>
    <w:rsid w:val="00FA4C8E"/>
    <w:rsid w:val="00FA5710"/>
    <w:rsid w:val="00FA5C70"/>
    <w:rsid w:val="00FA5DDA"/>
    <w:rsid w:val="00FA60B3"/>
    <w:rsid w:val="00FA61D7"/>
    <w:rsid w:val="00FA67CB"/>
    <w:rsid w:val="00FA6A0D"/>
    <w:rsid w:val="00FA6AC6"/>
    <w:rsid w:val="00FA6E6E"/>
    <w:rsid w:val="00FA7095"/>
    <w:rsid w:val="00FA7688"/>
    <w:rsid w:val="00FA7861"/>
    <w:rsid w:val="00FA79FC"/>
    <w:rsid w:val="00FA7B08"/>
    <w:rsid w:val="00FA7B18"/>
    <w:rsid w:val="00FB00DA"/>
    <w:rsid w:val="00FB027D"/>
    <w:rsid w:val="00FB049C"/>
    <w:rsid w:val="00FB0608"/>
    <w:rsid w:val="00FB0B86"/>
    <w:rsid w:val="00FB1252"/>
    <w:rsid w:val="00FB1759"/>
    <w:rsid w:val="00FB18B2"/>
    <w:rsid w:val="00FB1A65"/>
    <w:rsid w:val="00FB1A86"/>
    <w:rsid w:val="00FB1AFA"/>
    <w:rsid w:val="00FB1B21"/>
    <w:rsid w:val="00FB2381"/>
    <w:rsid w:val="00FB2A65"/>
    <w:rsid w:val="00FB30BF"/>
    <w:rsid w:val="00FB39C8"/>
    <w:rsid w:val="00FB3D83"/>
    <w:rsid w:val="00FB44FB"/>
    <w:rsid w:val="00FB462F"/>
    <w:rsid w:val="00FB4B3C"/>
    <w:rsid w:val="00FB4B6C"/>
    <w:rsid w:val="00FB4FDD"/>
    <w:rsid w:val="00FB5364"/>
    <w:rsid w:val="00FB5367"/>
    <w:rsid w:val="00FB562B"/>
    <w:rsid w:val="00FB580F"/>
    <w:rsid w:val="00FB5870"/>
    <w:rsid w:val="00FB5DE5"/>
    <w:rsid w:val="00FB5E61"/>
    <w:rsid w:val="00FB618A"/>
    <w:rsid w:val="00FB61C8"/>
    <w:rsid w:val="00FB67C1"/>
    <w:rsid w:val="00FB6838"/>
    <w:rsid w:val="00FB6A01"/>
    <w:rsid w:val="00FB6B2B"/>
    <w:rsid w:val="00FB6E2B"/>
    <w:rsid w:val="00FB7161"/>
    <w:rsid w:val="00FB72A0"/>
    <w:rsid w:val="00FB7447"/>
    <w:rsid w:val="00FB7555"/>
    <w:rsid w:val="00FB79D4"/>
    <w:rsid w:val="00FB7A2E"/>
    <w:rsid w:val="00FB7DF2"/>
    <w:rsid w:val="00FB7F46"/>
    <w:rsid w:val="00FC026C"/>
    <w:rsid w:val="00FC0839"/>
    <w:rsid w:val="00FC0CD5"/>
    <w:rsid w:val="00FC0F15"/>
    <w:rsid w:val="00FC1EDD"/>
    <w:rsid w:val="00FC2159"/>
    <w:rsid w:val="00FC2189"/>
    <w:rsid w:val="00FC252B"/>
    <w:rsid w:val="00FC2566"/>
    <w:rsid w:val="00FC277B"/>
    <w:rsid w:val="00FC2BD3"/>
    <w:rsid w:val="00FC2BFE"/>
    <w:rsid w:val="00FC3992"/>
    <w:rsid w:val="00FC3C2A"/>
    <w:rsid w:val="00FC4D8D"/>
    <w:rsid w:val="00FC4DF3"/>
    <w:rsid w:val="00FC513D"/>
    <w:rsid w:val="00FC55B0"/>
    <w:rsid w:val="00FC616B"/>
    <w:rsid w:val="00FC61B1"/>
    <w:rsid w:val="00FC6492"/>
    <w:rsid w:val="00FC6775"/>
    <w:rsid w:val="00FC68B3"/>
    <w:rsid w:val="00FC6E99"/>
    <w:rsid w:val="00FC743E"/>
    <w:rsid w:val="00FC7545"/>
    <w:rsid w:val="00FC79DA"/>
    <w:rsid w:val="00FC7BCF"/>
    <w:rsid w:val="00FC7E11"/>
    <w:rsid w:val="00FC7EE4"/>
    <w:rsid w:val="00FC7F31"/>
    <w:rsid w:val="00FD02D5"/>
    <w:rsid w:val="00FD03B5"/>
    <w:rsid w:val="00FD0B1F"/>
    <w:rsid w:val="00FD1589"/>
    <w:rsid w:val="00FD1617"/>
    <w:rsid w:val="00FD254A"/>
    <w:rsid w:val="00FD2777"/>
    <w:rsid w:val="00FD3200"/>
    <w:rsid w:val="00FD3237"/>
    <w:rsid w:val="00FD3501"/>
    <w:rsid w:val="00FD3510"/>
    <w:rsid w:val="00FD352F"/>
    <w:rsid w:val="00FD3571"/>
    <w:rsid w:val="00FD3AFE"/>
    <w:rsid w:val="00FD3B8C"/>
    <w:rsid w:val="00FD4046"/>
    <w:rsid w:val="00FD439C"/>
    <w:rsid w:val="00FD4874"/>
    <w:rsid w:val="00FD4D60"/>
    <w:rsid w:val="00FD4E60"/>
    <w:rsid w:val="00FD4EEB"/>
    <w:rsid w:val="00FD4F10"/>
    <w:rsid w:val="00FD58BB"/>
    <w:rsid w:val="00FD5D09"/>
    <w:rsid w:val="00FD5FD8"/>
    <w:rsid w:val="00FD60BF"/>
    <w:rsid w:val="00FD6B50"/>
    <w:rsid w:val="00FD6EF8"/>
    <w:rsid w:val="00FD71A9"/>
    <w:rsid w:val="00FD75A0"/>
    <w:rsid w:val="00FD76C6"/>
    <w:rsid w:val="00FD7914"/>
    <w:rsid w:val="00FD7D06"/>
    <w:rsid w:val="00FD7D6F"/>
    <w:rsid w:val="00FE01CD"/>
    <w:rsid w:val="00FE0659"/>
    <w:rsid w:val="00FE0B84"/>
    <w:rsid w:val="00FE0C14"/>
    <w:rsid w:val="00FE0D48"/>
    <w:rsid w:val="00FE0DF3"/>
    <w:rsid w:val="00FE0EF2"/>
    <w:rsid w:val="00FE120D"/>
    <w:rsid w:val="00FE17A2"/>
    <w:rsid w:val="00FE17FC"/>
    <w:rsid w:val="00FE1B3B"/>
    <w:rsid w:val="00FE31E6"/>
    <w:rsid w:val="00FE3A75"/>
    <w:rsid w:val="00FE3E4A"/>
    <w:rsid w:val="00FE3FCE"/>
    <w:rsid w:val="00FE4307"/>
    <w:rsid w:val="00FE4C9D"/>
    <w:rsid w:val="00FE56C8"/>
    <w:rsid w:val="00FE5C9E"/>
    <w:rsid w:val="00FE5F67"/>
    <w:rsid w:val="00FE6806"/>
    <w:rsid w:val="00FE7489"/>
    <w:rsid w:val="00FE7EFC"/>
    <w:rsid w:val="00FF040C"/>
    <w:rsid w:val="00FF0698"/>
    <w:rsid w:val="00FF0DE1"/>
    <w:rsid w:val="00FF0DF1"/>
    <w:rsid w:val="00FF1226"/>
    <w:rsid w:val="00FF1610"/>
    <w:rsid w:val="00FF203B"/>
    <w:rsid w:val="00FF2185"/>
    <w:rsid w:val="00FF2397"/>
    <w:rsid w:val="00FF2F4B"/>
    <w:rsid w:val="00FF3C87"/>
    <w:rsid w:val="00FF3D96"/>
    <w:rsid w:val="00FF3F5D"/>
    <w:rsid w:val="00FF3F89"/>
    <w:rsid w:val="00FF4002"/>
    <w:rsid w:val="00FF4AB6"/>
    <w:rsid w:val="00FF5437"/>
    <w:rsid w:val="00FF5560"/>
    <w:rsid w:val="00FF5782"/>
    <w:rsid w:val="00FF5AC0"/>
    <w:rsid w:val="00FF5E14"/>
    <w:rsid w:val="00FF5E3E"/>
    <w:rsid w:val="00FF6490"/>
    <w:rsid w:val="00FF65A4"/>
    <w:rsid w:val="00FF6D88"/>
    <w:rsid w:val="00FF73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00E7C73B"/>
  <w15:docId w15:val="{CEFCF4C9-83E2-449F-881B-F4BAB07E9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keepNext/>
      <w:tabs>
        <w:tab w:val="left" w:pos="1008"/>
        <w:tab w:val="left" w:pos="2016"/>
        <w:tab w:val="left" w:pos="3024"/>
        <w:tab w:val="left" w:pos="4032"/>
        <w:tab w:val="left" w:pos="5040"/>
        <w:tab w:val="left" w:pos="6048"/>
        <w:tab w:val="left" w:pos="7056"/>
      </w:tabs>
      <w:spacing w:line="300" w:lineRule="exact"/>
      <w:jc w:val="both"/>
      <w:outlineLvl w:val="0"/>
    </w:pPr>
    <w:rPr>
      <w:b/>
      <w:sz w:val="24"/>
    </w:rPr>
  </w:style>
  <w:style w:type="paragraph" w:styleId="Ttulo2">
    <w:name w:val="heading 2"/>
    <w:basedOn w:val="Normal"/>
    <w:next w:val="Normal"/>
    <w:qFormat/>
    <w:pPr>
      <w:keepNext/>
      <w:tabs>
        <w:tab w:val="left" w:pos="1008"/>
        <w:tab w:val="left" w:pos="2016"/>
        <w:tab w:val="left" w:pos="3024"/>
        <w:tab w:val="left" w:pos="4032"/>
        <w:tab w:val="left" w:pos="5040"/>
        <w:tab w:val="left" w:pos="6048"/>
        <w:tab w:val="left" w:pos="7056"/>
      </w:tabs>
      <w:spacing w:line="300" w:lineRule="exact"/>
      <w:ind w:left="993"/>
      <w:jc w:val="both"/>
      <w:outlineLvl w:val="1"/>
    </w:pPr>
    <w:rPr>
      <w:b/>
      <w:sz w:val="24"/>
    </w:rPr>
  </w:style>
  <w:style w:type="paragraph" w:styleId="Ttulo3">
    <w:name w:val="heading 3"/>
    <w:basedOn w:val="Normal"/>
    <w:next w:val="Normal"/>
    <w:qFormat/>
    <w:pPr>
      <w:keepNext/>
      <w:jc w:val="center"/>
      <w:outlineLvl w:val="2"/>
    </w:pPr>
    <w:rPr>
      <w:sz w:val="24"/>
    </w:rPr>
  </w:style>
  <w:style w:type="paragraph" w:styleId="Ttulo4">
    <w:name w:val="heading 4"/>
    <w:basedOn w:val="Normal"/>
    <w:next w:val="Normal"/>
    <w:qFormat/>
    <w:pPr>
      <w:keepNext/>
      <w:jc w:val="center"/>
      <w:outlineLvl w:val="3"/>
    </w:pPr>
    <w:rPr>
      <w:b/>
      <w:sz w:val="24"/>
    </w:rPr>
  </w:style>
  <w:style w:type="paragraph" w:styleId="Ttulo5">
    <w:name w:val="heading 5"/>
    <w:basedOn w:val="Normal"/>
    <w:next w:val="Normal"/>
    <w:qFormat/>
    <w:pPr>
      <w:keepNext/>
      <w:spacing w:before="120" w:after="120"/>
      <w:jc w:val="center"/>
      <w:outlineLvl w:val="4"/>
    </w:pPr>
    <w:rPr>
      <w:b/>
    </w:rPr>
  </w:style>
  <w:style w:type="paragraph" w:styleId="Ttulo6">
    <w:name w:val="heading 6"/>
    <w:basedOn w:val="Normal"/>
    <w:next w:val="Normal"/>
    <w:qFormat/>
    <w:pPr>
      <w:keepNext/>
      <w:spacing w:line="300" w:lineRule="exact"/>
      <w:outlineLvl w:val="5"/>
    </w:pPr>
    <w:rPr>
      <w:b/>
      <w:sz w:val="24"/>
    </w:rPr>
  </w:style>
  <w:style w:type="paragraph" w:styleId="Ttulo7">
    <w:name w:val="heading 7"/>
    <w:basedOn w:val="Normal"/>
    <w:next w:val="Normal"/>
    <w:qFormat/>
    <w:pPr>
      <w:keepNext/>
      <w:spacing w:line="300" w:lineRule="exact"/>
      <w:jc w:val="both"/>
      <w:outlineLvl w:val="6"/>
    </w:pPr>
    <w:rPr>
      <w:sz w:val="24"/>
    </w:rPr>
  </w:style>
  <w:style w:type="paragraph" w:styleId="Ttulo8">
    <w:name w:val="heading 8"/>
    <w:basedOn w:val="Normal"/>
    <w:next w:val="Normal"/>
    <w:qFormat/>
    <w:pPr>
      <w:keepNext/>
      <w:tabs>
        <w:tab w:val="left" w:pos="1008"/>
        <w:tab w:val="left" w:pos="2016"/>
        <w:tab w:val="left" w:pos="3024"/>
        <w:tab w:val="left" w:pos="4032"/>
        <w:tab w:val="left" w:pos="5040"/>
        <w:tab w:val="left" w:pos="6048"/>
        <w:tab w:val="left" w:pos="7056"/>
      </w:tabs>
      <w:spacing w:line="300" w:lineRule="exact"/>
      <w:jc w:val="center"/>
      <w:outlineLvl w:val="7"/>
    </w:pPr>
    <w:rPr>
      <w:b/>
      <w:sz w:val="28"/>
    </w:rPr>
  </w:style>
  <w:style w:type="paragraph" w:styleId="Ttulo9">
    <w:name w:val="heading 9"/>
    <w:basedOn w:val="Normal"/>
    <w:next w:val="Normal"/>
    <w:qFormat/>
    <w:pPr>
      <w:keepNext/>
      <w:outlineLvl w:val="8"/>
    </w:pPr>
    <w:rPr>
      <w:sz w:val="4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Recuodecorpodetexto">
    <w:name w:val="Body Text Indent"/>
    <w:basedOn w:val="Normal"/>
    <w:pPr>
      <w:tabs>
        <w:tab w:val="left" w:pos="1008"/>
        <w:tab w:val="left" w:pos="2016"/>
        <w:tab w:val="left" w:pos="3024"/>
        <w:tab w:val="left" w:pos="4032"/>
        <w:tab w:val="left" w:pos="5040"/>
        <w:tab w:val="left" w:pos="6048"/>
        <w:tab w:val="left" w:pos="7056"/>
      </w:tabs>
      <w:spacing w:line="300" w:lineRule="exact"/>
      <w:ind w:left="1134" w:hanging="1134"/>
      <w:jc w:val="both"/>
    </w:pPr>
    <w:rPr>
      <w:sz w:val="24"/>
    </w:rPr>
  </w:style>
  <w:style w:type="paragraph" w:styleId="Recuodecorpodetexto2">
    <w:name w:val="Body Text Indent 2"/>
    <w:basedOn w:val="Normal"/>
    <w:pPr>
      <w:tabs>
        <w:tab w:val="left" w:pos="1008"/>
        <w:tab w:val="left" w:pos="2016"/>
        <w:tab w:val="left" w:pos="3024"/>
        <w:tab w:val="left" w:pos="4032"/>
        <w:tab w:val="left" w:pos="5040"/>
        <w:tab w:val="left" w:pos="6048"/>
        <w:tab w:val="left" w:pos="7056"/>
      </w:tabs>
      <w:spacing w:line="300" w:lineRule="exact"/>
      <w:ind w:left="1276" w:hanging="1276"/>
      <w:jc w:val="both"/>
    </w:pPr>
    <w:rPr>
      <w:sz w:val="24"/>
    </w:rPr>
  </w:style>
  <w:style w:type="paragraph" w:styleId="Recuodecorpodetexto3">
    <w:name w:val="Body Text Indent 3"/>
    <w:basedOn w:val="Normal"/>
    <w:pPr>
      <w:tabs>
        <w:tab w:val="left" w:pos="1008"/>
        <w:tab w:val="left" w:pos="2016"/>
        <w:tab w:val="left" w:pos="3024"/>
        <w:tab w:val="left" w:pos="4032"/>
        <w:tab w:val="left" w:pos="5040"/>
        <w:tab w:val="left" w:pos="6048"/>
        <w:tab w:val="left" w:pos="7056"/>
      </w:tabs>
      <w:spacing w:line="300" w:lineRule="exact"/>
      <w:ind w:left="993" w:hanging="993"/>
      <w:jc w:val="both"/>
    </w:pPr>
    <w:rPr>
      <w:sz w:val="24"/>
    </w:rPr>
  </w:style>
  <w:style w:type="paragraph" w:styleId="Corpodetexto">
    <w:name w:val="Body Text"/>
    <w:basedOn w:val="Normal"/>
    <w:pPr>
      <w:spacing w:line="300" w:lineRule="exact"/>
      <w:jc w:val="both"/>
    </w:pPr>
    <w:rPr>
      <w:sz w:val="24"/>
    </w:rPr>
  </w:style>
  <w:style w:type="paragraph" w:styleId="MapadoDocumento">
    <w:name w:val="Document Map"/>
    <w:basedOn w:val="Normal"/>
    <w:semiHidden/>
    <w:pPr>
      <w:shd w:val="clear" w:color="auto" w:fill="000080"/>
    </w:pPr>
    <w:rPr>
      <w:rFonts w:ascii="Tahoma" w:hAnsi="Tahoma"/>
    </w:rPr>
  </w:style>
  <w:style w:type="paragraph" w:styleId="Ttulo">
    <w:name w:val="Title"/>
    <w:basedOn w:val="Normal"/>
    <w:qFormat/>
    <w:pPr>
      <w:jc w:val="center"/>
    </w:pPr>
    <w:rPr>
      <w:rFonts w:ascii="Collage" w:hAnsi="Collage"/>
      <w:b/>
      <w:i/>
      <w:sz w:val="28"/>
      <w:u w:val="single"/>
    </w:rPr>
  </w:style>
  <w:style w:type="paragraph" w:styleId="Corpodetexto2">
    <w:name w:val="Body Text 2"/>
    <w:basedOn w:val="Normal"/>
    <w:pPr>
      <w:tabs>
        <w:tab w:val="left" w:pos="6804"/>
      </w:tabs>
      <w:jc w:val="both"/>
    </w:pPr>
    <w:rPr>
      <w:sz w:val="24"/>
    </w:rPr>
  </w:style>
  <w:style w:type="character" w:styleId="Nmerodepgina">
    <w:name w:val="page number"/>
    <w:basedOn w:val="Fontepargpadro"/>
  </w:style>
  <w:style w:type="paragraph" w:styleId="Subttulo">
    <w:name w:val="Subtitle"/>
    <w:basedOn w:val="Normal"/>
    <w:qFormat/>
    <w:pPr>
      <w:jc w:val="center"/>
    </w:pPr>
    <w:rPr>
      <w:sz w:val="24"/>
      <w:u w:val="single"/>
    </w:rPr>
  </w:style>
  <w:style w:type="paragraph" w:customStyle="1" w:styleId="Ementa">
    <w:name w:val="Ementa"/>
    <w:basedOn w:val="Normal"/>
    <w:pPr>
      <w:tabs>
        <w:tab w:val="left" w:pos="10206"/>
      </w:tabs>
      <w:spacing w:after="284"/>
      <w:ind w:left="5103"/>
      <w:jc w:val="both"/>
    </w:pPr>
    <w:rPr>
      <w:sz w:val="24"/>
    </w:rPr>
  </w:style>
  <w:style w:type="paragraph" w:styleId="NormalWeb">
    <w:name w:val="Normal (Web)"/>
    <w:basedOn w:val="Normal"/>
    <w:uiPriority w:val="99"/>
    <w:pPr>
      <w:spacing w:before="100" w:beforeAutospacing="1" w:after="100" w:afterAutospacing="1"/>
    </w:pPr>
    <w:rPr>
      <w:sz w:val="24"/>
      <w:szCs w:val="24"/>
    </w:rPr>
  </w:style>
  <w:style w:type="character" w:styleId="Refdecomentrio">
    <w:name w:val="annotation reference"/>
    <w:semiHidden/>
    <w:rPr>
      <w:sz w:val="16"/>
      <w:szCs w:val="16"/>
    </w:rPr>
  </w:style>
  <w:style w:type="paragraph" w:styleId="Textodecomentrio">
    <w:name w:val="annotation text"/>
    <w:basedOn w:val="Normal"/>
    <w:semiHidden/>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Corpodetexto3">
    <w:name w:val="Body Text 3"/>
    <w:basedOn w:val="Normal"/>
    <w:pPr>
      <w:spacing w:after="120"/>
    </w:pPr>
    <w:rPr>
      <w:sz w:val="16"/>
      <w:szCs w:val="16"/>
    </w:rPr>
  </w:style>
  <w:style w:type="character" w:styleId="Forte">
    <w:name w:val="Strong"/>
    <w:uiPriority w:val="22"/>
    <w:qFormat/>
    <w:rPr>
      <w:b/>
      <w:bCs/>
    </w:rPr>
  </w:style>
  <w:style w:type="character" w:customStyle="1" w:styleId="textonoticia1">
    <w:name w:val="textonoticia1"/>
    <w:rPr>
      <w:sz w:val="23"/>
      <w:szCs w:val="23"/>
    </w:rPr>
  </w:style>
  <w:style w:type="character" w:customStyle="1" w:styleId="Corpodetexto3Char">
    <w:name w:val="Corpo de texto 3 Char"/>
    <w:rPr>
      <w:sz w:val="24"/>
      <w:lang w:val="pt-BR" w:eastAsia="pt-BR" w:bidi="ar-SA"/>
    </w:rPr>
  </w:style>
  <w:style w:type="character" w:customStyle="1" w:styleId="CharChar">
    <w:name w:val="Char Char"/>
    <w:rPr>
      <w:sz w:val="16"/>
      <w:szCs w:val="16"/>
      <w:lang w:val="pt-BR" w:eastAsia="pt-BR" w:bidi="ar-SA"/>
    </w:rPr>
  </w:style>
  <w:style w:type="character" w:styleId="nfase">
    <w:name w:val="Emphasis"/>
    <w:uiPriority w:val="20"/>
    <w:qFormat/>
    <w:rPr>
      <w:i/>
      <w:iCs/>
    </w:rPr>
  </w:style>
  <w:style w:type="character" w:styleId="Hyperlink">
    <w:name w:val="Hyperlink"/>
    <w:rsid w:val="0009592D"/>
    <w:rPr>
      <w:color w:val="0000FF"/>
      <w:u w:val="single"/>
    </w:rPr>
  </w:style>
  <w:style w:type="character" w:customStyle="1" w:styleId="CabealhoChar">
    <w:name w:val="Cabeçalho Char"/>
    <w:link w:val="Cabealho"/>
    <w:semiHidden/>
    <w:locked/>
    <w:rsid w:val="00556C5E"/>
    <w:rPr>
      <w:lang w:val="pt-BR" w:eastAsia="pt-BR" w:bidi="ar-SA"/>
    </w:rPr>
  </w:style>
  <w:style w:type="paragraph" w:styleId="Textoembloco">
    <w:name w:val="Block Text"/>
    <w:basedOn w:val="Normal"/>
    <w:rsid w:val="00E15830"/>
    <w:pPr>
      <w:pBdr>
        <w:top w:val="single" w:sz="36" w:space="1" w:color="auto" w:shadow="1"/>
        <w:left w:val="single" w:sz="36" w:space="4" w:color="auto" w:shadow="1"/>
        <w:bottom w:val="single" w:sz="36" w:space="1" w:color="auto" w:shadow="1"/>
        <w:right w:val="single" w:sz="36" w:space="4" w:color="auto" w:shadow="1"/>
      </w:pBdr>
      <w:ind w:left="1276" w:right="1133"/>
      <w:jc w:val="center"/>
    </w:pPr>
    <w:rPr>
      <w:b/>
      <w:sz w:val="100"/>
    </w:rPr>
  </w:style>
  <w:style w:type="paragraph" w:styleId="PargrafodaLista">
    <w:name w:val="List Paragraph"/>
    <w:basedOn w:val="Normal"/>
    <w:uiPriority w:val="34"/>
    <w:qFormat/>
    <w:rsid w:val="00944355"/>
    <w:pPr>
      <w:spacing w:after="200" w:line="276" w:lineRule="auto"/>
      <w:ind w:left="720"/>
      <w:contextualSpacing/>
    </w:pPr>
    <w:rPr>
      <w:rFonts w:ascii="Calibri" w:eastAsia="Calibri" w:hAnsi="Calibri"/>
      <w:sz w:val="22"/>
      <w:szCs w:val="22"/>
      <w:lang w:eastAsia="en-US"/>
    </w:rPr>
  </w:style>
  <w:style w:type="character" w:customStyle="1" w:styleId="st">
    <w:name w:val="st"/>
    <w:rsid w:val="00F176D6"/>
  </w:style>
  <w:style w:type="paragraph" w:customStyle="1" w:styleId="Default">
    <w:name w:val="Default"/>
    <w:rsid w:val="00C85E3B"/>
    <w:pPr>
      <w:autoSpaceDE w:val="0"/>
      <w:autoSpaceDN w:val="0"/>
      <w:adjustRightInd w:val="0"/>
    </w:pPr>
    <w:rPr>
      <w:rFonts w:ascii="Arial" w:eastAsia="Calibri" w:hAnsi="Arial" w:cs="Arial"/>
      <w:color w:val="000000"/>
      <w:sz w:val="24"/>
      <w:szCs w:val="24"/>
    </w:rPr>
  </w:style>
  <w:style w:type="table" w:styleId="Tabelacomgrade">
    <w:name w:val="Table Grid"/>
    <w:basedOn w:val="Tabelanormal"/>
    <w:rsid w:val="00CE5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memensagem">
    <w:name w:val="Nome mensagem"/>
    <w:rsid w:val="00EE0839"/>
    <w:rPr>
      <w:rFonts w:ascii="Arial" w:hAnsi="Arial"/>
      <w:b/>
      <w:caps/>
      <w:sz w:val="18"/>
    </w:rPr>
  </w:style>
  <w:style w:type="character" w:customStyle="1" w:styleId="RodapChar">
    <w:name w:val="Rodapé Char"/>
    <w:link w:val="Rodap"/>
    <w:uiPriority w:val="99"/>
    <w:rsid w:val="005F4BC1"/>
  </w:style>
  <w:style w:type="character" w:customStyle="1" w:styleId="st1">
    <w:name w:val="st1"/>
    <w:rsid w:val="00023E29"/>
  </w:style>
  <w:style w:type="character" w:customStyle="1" w:styleId="fontstyle01">
    <w:name w:val="fontstyle01"/>
    <w:rsid w:val="004F15C1"/>
    <w:rPr>
      <w:rFonts w:ascii="Helvetica-Bold" w:hAnsi="Helvetica-Bold" w:hint="default"/>
      <w:b/>
      <w:bCs/>
      <w:i w:val="0"/>
      <w:iCs w:val="0"/>
      <w:color w:val="000000"/>
      <w:sz w:val="24"/>
      <w:szCs w:val="24"/>
    </w:rPr>
  </w:style>
  <w:style w:type="character" w:customStyle="1" w:styleId="fontstyle21">
    <w:name w:val="fontstyle21"/>
    <w:rsid w:val="004F15C1"/>
    <w:rPr>
      <w:rFonts w:ascii="Helvetica" w:hAnsi="Helvetica" w:cs="Helvetica" w:hint="default"/>
      <w:b w:val="0"/>
      <w:bCs w:val="0"/>
      <w:i w:val="0"/>
      <w:iCs w:val="0"/>
      <w:color w:val="000000"/>
      <w:sz w:val="22"/>
      <w:szCs w:val="22"/>
    </w:rPr>
  </w:style>
  <w:style w:type="paragraph" w:styleId="SemEspaamento">
    <w:name w:val="No Spacing"/>
    <w:uiPriority w:val="1"/>
    <w:qFormat/>
    <w:rsid w:val="00A63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689">
      <w:bodyDiv w:val="1"/>
      <w:marLeft w:val="0"/>
      <w:marRight w:val="0"/>
      <w:marTop w:val="0"/>
      <w:marBottom w:val="0"/>
      <w:divBdr>
        <w:top w:val="none" w:sz="0" w:space="0" w:color="auto"/>
        <w:left w:val="none" w:sz="0" w:space="0" w:color="auto"/>
        <w:bottom w:val="none" w:sz="0" w:space="0" w:color="auto"/>
        <w:right w:val="none" w:sz="0" w:space="0" w:color="auto"/>
      </w:divBdr>
    </w:div>
    <w:div w:id="1398566">
      <w:bodyDiv w:val="1"/>
      <w:marLeft w:val="0"/>
      <w:marRight w:val="0"/>
      <w:marTop w:val="0"/>
      <w:marBottom w:val="0"/>
      <w:divBdr>
        <w:top w:val="none" w:sz="0" w:space="0" w:color="auto"/>
        <w:left w:val="none" w:sz="0" w:space="0" w:color="auto"/>
        <w:bottom w:val="none" w:sz="0" w:space="0" w:color="auto"/>
        <w:right w:val="none" w:sz="0" w:space="0" w:color="auto"/>
      </w:divBdr>
    </w:div>
    <w:div w:id="3825982">
      <w:bodyDiv w:val="1"/>
      <w:marLeft w:val="0"/>
      <w:marRight w:val="0"/>
      <w:marTop w:val="0"/>
      <w:marBottom w:val="0"/>
      <w:divBdr>
        <w:top w:val="none" w:sz="0" w:space="0" w:color="auto"/>
        <w:left w:val="none" w:sz="0" w:space="0" w:color="auto"/>
        <w:bottom w:val="none" w:sz="0" w:space="0" w:color="auto"/>
        <w:right w:val="none" w:sz="0" w:space="0" w:color="auto"/>
      </w:divBdr>
    </w:div>
    <w:div w:id="8332332">
      <w:bodyDiv w:val="1"/>
      <w:marLeft w:val="0"/>
      <w:marRight w:val="0"/>
      <w:marTop w:val="0"/>
      <w:marBottom w:val="0"/>
      <w:divBdr>
        <w:top w:val="none" w:sz="0" w:space="0" w:color="auto"/>
        <w:left w:val="none" w:sz="0" w:space="0" w:color="auto"/>
        <w:bottom w:val="none" w:sz="0" w:space="0" w:color="auto"/>
        <w:right w:val="none" w:sz="0" w:space="0" w:color="auto"/>
      </w:divBdr>
    </w:div>
    <w:div w:id="8798650">
      <w:bodyDiv w:val="1"/>
      <w:marLeft w:val="0"/>
      <w:marRight w:val="0"/>
      <w:marTop w:val="0"/>
      <w:marBottom w:val="0"/>
      <w:divBdr>
        <w:top w:val="none" w:sz="0" w:space="0" w:color="auto"/>
        <w:left w:val="none" w:sz="0" w:space="0" w:color="auto"/>
        <w:bottom w:val="none" w:sz="0" w:space="0" w:color="auto"/>
        <w:right w:val="none" w:sz="0" w:space="0" w:color="auto"/>
      </w:divBdr>
    </w:div>
    <w:div w:id="12269305">
      <w:bodyDiv w:val="1"/>
      <w:marLeft w:val="0"/>
      <w:marRight w:val="0"/>
      <w:marTop w:val="0"/>
      <w:marBottom w:val="0"/>
      <w:divBdr>
        <w:top w:val="none" w:sz="0" w:space="0" w:color="auto"/>
        <w:left w:val="none" w:sz="0" w:space="0" w:color="auto"/>
        <w:bottom w:val="none" w:sz="0" w:space="0" w:color="auto"/>
        <w:right w:val="none" w:sz="0" w:space="0" w:color="auto"/>
      </w:divBdr>
    </w:div>
    <w:div w:id="13386156">
      <w:bodyDiv w:val="1"/>
      <w:marLeft w:val="0"/>
      <w:marRight w:val="0"/>
      <w:marTop w:val="0"/>
      <w:marBottom w:val="0"/>
      <w:divBdr>
        <w:top w:val="none" w:sz="0" w:space="0" w:color="auto"/>
        <w:left w:val="none" w:sz="0" w:space="0" w:color="auto"/>
        <w:bottom w:val="none" w:sz="0" w:space="0" w:color="auto"/>
        <w:right w:val="none" w:sz="0" w:space="0" w:color="auto"/>
      </w:divBdr>
    </w:div>
    <w:div w:id="14622640">
      <w:bodyDiv w:val="1"/>
      <w:marLeft w:val="0"/>
      <w:marRight w:val="0"/>
      <w:marTop w:val="0"/>
      <w:marBottom w:val="0"/>
      <w:divBdr>
        <w:top w:val="none" w:sz="0" w:space="0" w:color="auto"/>
        <w:left w:val="none" w:sz="0" w:space="0" w:color="auto"/>
        <w:bottom w:val="none" w:sz="0" w:space="0" w:color="auto"/>
        <w:right w:val="none" w:sz="0" w:space="0" w:color="auto"/>
      </w:divBdr>
    </w:div>
    <w:div w:id="16002915">
      <w:bodyDiv w:val="1"/>
      <w:marLeft w:val="0"/>
      <w:marRight w:val="0"/>
      <w:marTop w:val="0"/>
      <w:marBottom w:val="0"/>
      <w:divBdr>
        <w:top w:val="none" w:sz="0" w:space="0" w:color="auto"/>
        <w:left w:val="none" w:sz="0" w:space="0" w:color="auto"/>
        <w:bottom w:val="none" w:sz="0" w:space="0" w:color="auto"/>
        <w:right w:val="none" w:sz="0" w:space="0" w:color="auto"/>
      </w:divBdr>
    </w:div>
    <w:div w:id="16585019">
      <w:bodyDiv w:val="1"/>
      <w:marLeft w:val="0"/>
      <w:marRight w:val="0"/>
      <w:marTop w:val="0"/>
      <w:marBottom w:val="0"/>
      <w:divBdr>
        <w:top w:val="none" w:sz="0" w:space="0" w:color="auto"/>
        <w:left w:val="none" w:sz="0" w:space="0" w:color="auto"/>
        <w:bottom w:val="none" w:sz="0" w:space="0" w:color="auto"/>
        <w:right w:val="none" w:sz="0" w:space="0" w:color="auto"/>
      </w:divBdr>
    </w:div>
    <w:div w:id="18244428">
      <w:bodyDiv w:val="1"/>
      <w:marLeft w:val="0"/>
      <w:marRight w:val="0"/>
      <w:marTop w:val="0"/>
      <w:marBottom w:val="0"/>
      <w:divBdr>
        <w:top w:val="none" w:sz="0" w:space="0" w:color="auto"/>
        <w:left w:val="none" w:sz="0" w:space="0" w:color="auto"/>
        <w:bottom w:val="none" w:sz="0" w:space="0" w:color="auto"/>
        <w:right w:val="none" w:sz="0" w:space="0" w:color="auto"/>
      </w:divBdr>
    </w:div>
    <w:div w:id="20059245">
      <w:bodyDiv w:val="1"/>
      <w:marLeft w:val="0"/>
      <w:marRight w:val="0"/>
      <w:marTop w:val="0"/>
      <w:marBottom w:val="0"/>
      <w:divBdr>
        <w:top w:val="none" w:sz="0" w:space="0" w:color="auto"/>
        <w:left w:val="none" w:sz="0" w:space="0" w:color="auto"/>
        <w:bottom w:val="none" w:sz="0" w:space="0" w:color="auto"/>
        <w:right w:val="none" w:sz="0" w:space="0" w:color="auto"/>
      </w:divBdr>
    </w:div>
    <w:div w:id="21171081">
      <w:bodyDiv w:val="1"/>
      <w:marLeft w:val="0"/>
      <w:marRight w:val="0"/>
      <w:marTop w:val="0"/>
      <w:marBottom w:val="0"/>
      <w:divBdr>
        <w:top w:val="none" w:sz="0" w:space="0" w:color="auto"/>
        <w:left w:val="none" w:sz="0" w:space="0" w:color="auto"/>
        <w:bottom w:val="none" w:sz="0" w:space="0" w:color="auto"/>
        <w:right w:val="none" w:sz="0" w:space="0" w:color="auto"/>
      </w:divBdr>
    </w:div>
    <w:div w:id="24866634">
      <w:bodyDiv w:val="1"/>
      <w:marLeft w:val="0"/>
      <w:marRight w:val="0"/>
      <w:marTop w:val="0"/>
      <w:marBottom w:val="0"/>
      <w:divBdr>
        <w:top w:val="none" w:sz="0" w:space="0" w:color="auto"/>
        <w:left w:val="none" w:sz="0" w:space="0" w:color="auto"/>
        <w:bottom w:val="none" w:sz="0" w:space="0" w:color="auto"/>
        <w:right w:val="none" w:sz="0" w:space="0" w:color="auto"/>
      </w:divBdr>
    </w:div>
    <w:div w:id="26610613">
      <w:bodyDiv w:val="1"/>
      <w:marLeft w:val="0"/>
      <w:marRight w:val="0"/>
      <w:marTop w:val="0"/>
      <w:marBottom w:val="0"/>
      <w:divBdr>
        <w:top w:val="none" w:sz="0" w:space="0" w:color="auto"/>
        <w:left w:val="none" w:sz="0" w:space="0" w:color="auto"/>
        <w:bottom w:val="none" w:sz="0" w:space="0" w:color="auto"/>
        <w:right w:val="none" w:sz="0" w:space="0" w:color="auto"/>
      </w:divBdr>
    </w:div>
    <w:div w:id="26760882">
      <w:bodyDiv w:val="1"/>
      <w:marLeft w:val="0"/>
      <w:marRight w:val="0"/>
      <w:marTop w:val="0"/>
      <w:marBottom w:val="0"/>
      <w:divBdr>
        <w:top w:val="none" w:sz="0" w:space="0" w:color="auto"/>
        <w:left w:val="none" w:sz="0" w:space="0" w:color="auto"/>
        <w:bottom w:val="none" w:sz="0" w:space="0" w:color="auto"/>
        <w:right w:val="none" w:sz="0" w:space="0" w:color="auto"/>
      </w:divBdr>
    </w:div>
    <w:div w:id="30620271">
      <w:bodyDiv w:val="1"/>
      <w:marLeft w:val="0"/>
      <w:marRight w:val="0"/>
      <w:marTop w:val="0"/>
      <w:marBottom w:val="0"/>
      <w:divBdr>
        <w:top w:val="none" w:sz="0" w:space="0" w:color="auto"/>
        <w:left w:val="none" w:sz="0" w:space="0" w:color="auto"/>
        <w:bottom w:val="none" w:sz="0" w:space="0" w:color="auto"/>
        <w:right w:val="none" w:sz="0" w:space="0" w:color="auto"/>
      </w:divBdr>
    </w:div>
    <w:div w:id="31150005">
      <w:bodyDiv w:val="1"/>
      <w:marLeft w:val="0"/>
      <w:marRight w:val="0"/>
      <w:marTop w:val="0"/>
      <w:marBottom w:val="0"/>
      <w:divBdr>
        <w:top w:val="none" w:sz="0" w:space="0" w:color="auto"/>
        <w:left w:val="none" w:sz="0" w:space="0" w:color="auto"/>
        <w:bottom w:val="none" w:sz="0" w:space="0" w:color="auto"/>
        <w:right w:val="none" w:sz="0" w:space="0" w:color="auto"/>
      </w:divBdr>
    </w:div>
    <w:div w:id="32779085">
      <w:bodyDiv w:val="1"/>
      <w:marLeft w:val="0"/>
      <w:marRight w:val="0"/>
      <w:marTop w:val="0"/>
      <w:marBottom w:val="0"/>
      <w:divBdr>
        <w:top w:val="none" w:sz="0" w:space="0" w:color="auto"/>
        <w:left w:val="none" w:sz="0" w:space="0" w:color="auto"/>
        <w:bottom w:val="none" w:sz="0" w:space="0" w:color="auto"/>
        <w:right w:val="none" w:sz="0" w:space="0" w:color="auto"/>
      </w:divBdr>
    </w:div>
    <w:div w:id="33042515">
      <w:bodyDiv w:val="1"/>
      <w:marLeft w:val="0"/>
      <w:marRight w:val="0"/>
      <w:marTop w:val="0"/>
      <w:marBottom w:val="0"/>
      <w:divBdr>
        <w:top w:val="none" w:sz="0" w:space="0" w:color="auto"/>
        <w:left w:val="none" w:sz="0" w:space="0" w:color="auto"/>
        <w:bottom w:val="none" w:sz="0" w:space="0" w:color="auto"/>
        <w:right w:val="none" w:sz="0" w:space="0" w:color="auto"/>
      </w:divBdr>
    </w:div>
    <w:div w:id="35399693">
      <w:bodyDiv w:val="1"/>
      <w:marLeft w:val="0"/>
      <w:marRight w:val="0"/>
      <w:marTop w:val="0"/>
      <w:marBottom w:val="0"/>
      <w:divBdr>
        <w:top w:val="none" w:sz="0" w:space="0" w:color="auto"/>
        <w:left w:val="none" w:sz="0" w:space="0" w:color="auto"/>
        <w:bottom w:val="none" w:sz="0" w:space="0" w:color="auto"/>
        <w:right w:val="none" w:sz="0" w:space="0" w:color="auto"/>
      </w:divBdr>
    </w:div>
    <w:div w:id="36785145">
      <w:bodyDiv w:val="1"/>
      <w:marLeft w:val="0"/>
      <w:marRight w:val="0"/>
      <w:marTop w:val="0"/>
      <w:marBottom w:val="0"/>
      <w:divBdr>
        <w:top w:val="none" w:sz="0" w:space="0" w:color="auto"/>
        <w:left w:val="none" w:sz="0" w:space="0" w:color="auto"/>
        <w:bottom w:val="none" w:sz="0" w:space="0" w:color="auto"/>
        <w:right w:val="none" w:sz="0" w:space="0" w:color="auto"/>
      </w:divBdr>
    </w:div>
    <w:div w:id="51122843">
      <w:bodyDiv w:val="1"/>
      <w:marLeft w:val="0"/>
      <w:marRight w:val="0"/>
      <w:marTop w:val="0"/>
      <w:marBottom w:val="0"/>
      <w:divBdr>
        <w:top w:val="none" w:sz="0" w:space="0" w:color="auto"/>
        <w:left w:val="none" w:sz="0" w:space="0" w:color="auto"/>
        <w:bottom w:val="none" w:sz="0" w:space="0" w:color="auto"/>
        <w:right w:val="none" w:sz="0" w:space="0" w:color="auto"/>
      </w:divBdr>
    </w:div>
    <w:div w:id="51389530">
      <w:bodyDiv w:val="1"/>
      <w:marLeft w:val="0"/>
      <w:marRight w:val="0"/>
      <w:marTop w:val="0"/>
      <w:marBottom w:val="0"/>
      <w:divBdr>
        <w:top w:val="none" w:sz="0" w:space="0" w:color="auto"/>
        <w:left w:val="none" w:sz="0" w:space="0" w:color="auto"/>
        <w:bottom w:val="none" w:sz="0" w:space="0" w:color="auto"/>
        <w:right w:val="none" w:sz="0" w:space="0" w:color="auto"/>
      </w:divBdr>
    </w:div>
    <w:div w:id="51390963">
      <w:bodyDiv w:val="1"/>
      <w:marLeft w:val="0"/>
      <w:marRight w:val="0"/>
      <w:marTop w:val="0"/>
      <w:marBottom w:val="0"/>
      <w:divBdr>
        <w:top w:val="none" w:sz="0" w:space="0" w:color="auto"/>
        <w:left w:val="none" w:sz="0" w:space="0" w:color="auto"/>
        <w:bottom w:val="none" w:sz="0" w:space="0" w:color="auto"/>
        <w:right w:val="none" w:sz="0" w:space="0" w:color="auto"/>
      </w:divBdr>
    </w:div>
    <w:div w:id="53819411">
      <w:bodyDiv w:val="1"/>
      <w:marLeft w:val="0"/>
      <w:marRight w:val="0"/>
      <w:marTop w:val="0"/>
      <w:marBottom w:val="0"/>
      <w:divBdr>
        <w:top w:val="none" w:sz="0" w:space="0" w:color="auto"/>
        <w:left w:val="none" w:sz="0" w:space="0" w:color="auto"/>
        <w:bottom w:val="none" w:sz="0" w:space="0" w:color="auto"/>
        <w:right w:val="none" w:sz="0" w:space="0" w:color="auto"/>
      </w:divBdr>
    </w:div>
    <w:div w:id="54361441">
      <w:bodyDiv w:val="1"/>
      <w:marLeft w:val="0"/>
      <w:marRight w:val="0"/>
      <w:marTop w:val="0"/>
      <w:marBottom w:val="0"/>
      <w:divBdr>
        <w:top w:val="none" w:sz="0" w:space="0" w:color="auto"/>
        <w:left w:val="none" w:sz="0" w:space="0" w:color="auto"/>
        <w:bottom w:val="none" w:sz="0" w:space="0" w:color="auto"/>
        <w:right w:val="none" w:sz="0" w:space="0" w:color="auto"/>
      </w:divBdr>
    </w:div>
    <w:div w:id="59133380">
      <w:bodyDiv w:val="1"/>
      <w:marLeft w:val="0"/>
      <w:marRight w:val="0"/>
      <w:marTop w:val="0"/>
      <w:marBottom w:val="0"/>
      <w:divBdr>
        <w:top w:val="none" w:sz="0" w:space="0" w:color="auto"/>
        <w:left w:val="none" w:sz="0" w:space="0" w:color="auto"/>
        <w:bottom w:val="none" w:sz="0" w:space="0" w:color="auto"/>
        <w:right w:val="none" w:sz="0" w:space="0" w:color="auto"/>
      </w:divBdr>
    </w:div>
    <w:div w:id="60252640">
      <w:bodyDiv w:val="1"/>
      <w:marLeft w:val="0"/>
      <w:marRight w:val="0"/>
      <w:marTop w:val="0"/>
      <w:marBottom w:val="0"/>
      <w:divBdr>
        <w:top w:val="none" w:sz="0" w:space="0" w:color="auto"/>
        <w:left w:val="none" w:sz="0" w:space="0" w:color="auto"/>
        <w:bottom w:val="none" w:sz="0" w:space="0" w:color="auto"/>
        <w:right w:val="none" w:sz="0" w:space="0" w:color="auto"/>
      </w:divBdr>
    </w:div>
    <w:div w:id="60639931">
      <w:bodyDiv w:val="1"/>
      <w:marLeft w:val="0"/>
      <w:marRight w:val="0"/>
      <w:marTop w:val="0"/>
      <w:marBottom w:val="0"/>
      <w:divBdr>
        <w:top w:val="none" w:sz="0" w:space="0" w:color="auto"/>
        <w:left w:val="none" w:sz="0" w:space="0" w:color="auto"/>
        <w:bottom w:val="none" w:sz="0" w:space="0" w:color="auto"/>
        <w:right w:val="none" w:sz="0" w:space="0" w:color="auto"/>
      </w:divBdr>
    </w:div>
    <w:div w:id="61489904">
      <w:bodyDiv w:val="1"/>
      <w:marLeft w:val="0"/>
      <w:marRight w:val="0"/>
      <w:marTop w:val="0"/>
      <w:marBottom w:val="0"/>
      <w:divBdr>
        <w:top w:val="none" w:sz="0" w:space="0" w:color="auto"/>
        <w:left w:val="none" w:sz="0" w:space="0" w:color="auto"/>
        <w:bottom w:val="none" w:sz="0" w:space="0" w:color="auto"/>
        <w:right w:val="none" w:sz="0" w:space="0" w:color="auto"/>
      </w:divBdr>
    </w:div>
    <w:div w:id="63067403">
      <w:bodyDiv w:val="1"/>
      <w:marLeft w:val="0"/>
      <w:marRight w:val="0"/>
      <w:marTop w:val="0"/>
      <w:marBottom w:val="0"/>
      <w:divBdr>
        <w:top w:val="none" w:sz="0" w:space="0" w:color="auto"/>
        <w:left w:val="none" w:sz="0" w:space="0" w:color="auto"/>
        <w:bottom w:val="none" w:sz="0" w:space="0" w:color="auto"/>
        <w:right w:val="none" w:sz="0" w:space="0" w:color="auto"/>
      </w:divBdr>
    </w:div>
    <w:div w:id="64185711">
      <w:bodyDiv w:val="1"/>
      <w:marLeft w:val="0"/>
      <w:marRight w:val="0"/>
      <w:marTop w:val="0"/>
      <w:marBottom w:val="0"/>
      <w:divBdr>
        <w:top w:val="none" w:sz="0" w:space="0" w:color="auto"/>
        <w:left w:val="none" w:sz="0" w:space="0" w:color="auto"/>
        <w:bottom w:val="none" w:sz="0" w:space="0" w:color="auto"/>
        <w:right w:val="none" w:sz="0" w:space="0" w:color="auto"/>
      </w:divBdr>
    </w:div>
    <w:div w:id="65618941">
      <w:bodyDiv w:val="1"/>
      <w:marLeft w:val="0"/>
      <w:marRight w:val="0"/>
      <w:marTop w:val="0"/>
      <w:marBottom w:val="0"/>
      <w:divBdr>
        <w:top w:val="none" w:sz="0" w:space="0" w:color="auto"/>
        <w:left w:val="none" w:sz="0" w:space="0" w:color="auto"/>
        <w:bottom w:val="none" w:sz="0" w:space="0" w:color="auto"/>
        <w:right w:val="none" w:sz="0" w:space="0" w:color="auto"/>
      </w:divBdr>
    </w:div>
    <w:div w:id="66614154">
      <w:bodyDiv w:val="1"/>
      <w:marLeft w:val="0"/>
      <w:marRight w:val="0"/>
      <w:marTop w:val="0"/>
      <w:marBottom w:val="0"/>
      <w:divBdr>
        <w:top w:val="none" w:sz="0" w:space="0" w:color="auto"/>
        <w:left w:val="none" w:sz="0" w:space="0" w:color="auto"/>
        <w:bottom w:val="none" w:sz="0" w:space="0" w:color="auto"/>
        <w:right w:val="none" w:sz="0" w:space="0" w:color="auto"/>
      </w:divBdr>
    </w:div>
    <w:div w:id="68699805">
      <w:bodyDiv w:val="1"/>
      <w:marLeft w:val="0"/>
      <w:marRight w:val="0"/>
      <w:marTop w:val="0"/>
      <w:marBottom w:val="0"/>
      <w:divBdr>
        <w:top w:val="none" w:sz="0" w:space="0" w:color="auto"/>
        <w:left w:val="none" w:sz="0" w:space="0" w:color="auto"/>
        <w:bottom w:val="none" w:sz="0" w:space="0" w:color="auto"/>
        <w:right w:val="none" w:sz="0" w:space="0" w:color="auto"/>
      </w:divBdr>
    </w:div>
    <w:div w:id="72095009">
      <w:bodyDiv w:val="1"/>
      <w:marLeft w:val="0"/>
      <w:marRight w:val="0"/>
      <w:marTop w:val="0"/>
      <w:marBottom w:val="0"/>
      <w:divBdr>
        <w:top w:val="none" w:sz="0" w:space="0" w:color="auto"/>
        <w:left w:val="none" w:sz="0" w:space="0" w:color="auto"/>
        <w:bottom w:val="none" w:sz="0" w:space="0" w:color="auto"/>
        <w:right w:val="none" w:sz="0" w:space="0" w:color="auto"/>
      </w:divBdr>
    </w:div>
    <w:div w:id="72239873">
      <w:bodyDiv w:val="1"/>
      <w:marLeft w:val="0"/>
      <w:marRight w:val="0"/>
      <w:marTop w:val="0"/>
      <w:marBottom w:val="0"/>
      <w:divBdr>
        <w:top w:val="none" w:sz="0" w:space="0" w:color="auto"/>
        <w:left w:val="none" w:sz="0" w:space="0" w:color="auto"/>
        <w:bottom w:val="none" w:sz="0" w:space="0" w:color="auto"/>
        <w:right w:val="none" w:sz="0" w:space="0" w:color="auto"/>
      </w:divBdr>
    </w:div>
    <w:div w:id="73401647">
      <w:bodyDiv w:val="1"/>
      <w:marLeft w:val="0"/>
      <w:marRight w:val="0"/>
      <w:marTop w:val="0"/>
      <w:marBottom w:val="0"/>
      <w:divBdr>
        <w:top w:val="none" w:sz="0" w:space="0" w:color="auto"/>
        <w:left w:val="none" w:sz="0" w:space="0" w:color="auto"/>
        <w:bottom w:val="none" w:sz="0" w:space="0" w:color="auto"/>
        <w:right w:val="none" w:sz="0" w:space="0" w:color="auto"/>
      </w:divBdr>
    </w:div>
    <w:div w:id="78447189">
      <w:bodyDiv w:val="1"/>
      <w:marLeft w:val="0"/>
      <w:marRight w:val="0"/>
      <w:marTop w:val="0"/>
      <w:marBottom w:val="0"/>
      <w:divBdr>
        <w:top w:val="none" w:sz="0" w:space="0" w:color="auto"/>
        <w:left w:val="none" w:sz="0" w:space="0" w:color="auto"/>
        <w:bottom w:val="none" w:sz="0" w:space="0" w:color="auto"/>
        <w:right w:val="none" w:sz="0" w:space="0" w:color="auto"/>
      </w:divBdr>
    </w:div>
    <w:div w:id="81296520">
      <w:bodyDiv w:val="1"/>
      <w:marLeft w:val="0"/>
      <w:marRight w:val="0"/>
      <w:marTop w:val="0"/>
      <w:marBottom w:val="0"/>
      <w:divBdr>
        <w:top w:val="none" w:sz="0" w:space="0" w:color="auto"/>
        <w:left w:val="none" w:sz="0" w:space="0" w:color="auto"/>
        <w:bottom w:val="none" w:sz="0" w:space="0" w:color="auto"/>
        <w:right w:val="none" w:sz="0" w:space="0" w:color="auto"/>
      </w:divBdr>
    </w:div>
    <w:div w:id="81420517">
      <w:bodyDiv w:val="1"/>
      <w:marLeft w:val="0"/>
      <w:marRight w:val="0"/>
      <w:marTop w:val="0"/>
      <w:marBottom w:val="0"/>
      <w:divBdr>
        <w:top w:val="none" w:sz="0" w:space="0" w:color="auto"/>
        <w:left w:val="none" w:sz="0" w:space="0" w:color="auto"/>
        <w:bottom w:val="none" w:sz="0" w:space="0" w:color="auto"/>
        <w:right w:val="none" w:sz="0" w:space="0" w:color="auto"/>
      </w:divBdr>
    </w:div>
    <w:div w:id="82841408">
      <w:bodyDiv w:val="1"/>
      <w:marLeft w:val="0"/>
      <w:marRight w:val="0"/>
      <w:marTop w:val="0"/>
      <w:marBottom w:val="0"/>
      <w:divBdr>
        <w:top w:val="none" w:sz="0" w:space="0" w:color="auto"/>
        <w:left w:val="none" w:sz="0" w:space="0" w:color="auto"/>
        <w:bottom w:val="none" w:sz="0" w:space="0" w:color="auto"/>
        <w:right w:val="none" w:sz="0" w:space="0" w:color="auto"/>
      </w:divBdr>
    </w:div>
    <w:div w:id="84157964">
      <w:bodyDiv w:val="1"/>
      <w:marLeft w:val="0"/>
      <w:marRight w:val="0"/>
      <w:marTop w:val="0"/>
      <w:marBottom w:val="0"/>
      <w:divBdr>
        <w:top w:val="none" w:sz="0" w:space="0" w:color="auto"/>
        <w:left w:val="none" w:sz="0" w:space="0" w:color="auto"/>
        <w:bottom w:val="none" w:sz="0" w:space="0" w:color="auto"/>
        <w:right w:val="none" w:sz="0" w:space="0" w:color="auto"/>
      </w:divBdr>
    </w:div>
    <w:div w:id="86850369">
      <w:bodyDiv w:val="1"/>
      <w:marLeft w:val="0"/>
      <w:marRight w:val="0"/>
      <w:marTop w:val="0"/>
      <w:marBottom w:val="0"/>
      <w:divBdr>
        <w:top w:val="none" w:sz="0" w:space="0" w:color="auto"/>
        <w:left w:val="none" w:sz="0" w:space="0" w:color="auto"/>
        <w:bottom w:val="none" w:sz="0" w:space="0" w:color="auto"/>
        <w:right w:val="none" w:sz="0" w:space="0" w:color="auto"/>
      </w:divBdr>
    </w:div>
    <w:div w:id="87121268">
      <w:bodyDiv w:val="1"/>
      <w:marLeft w:val="0"/>
      <w:marRight w:val="0"/>
      <w:marTop w:val="0"/>
      <w:marBottom w:val="0"/>
      <w:divBdr>
        <w:top w:val="none" w:sz="0" w:space="0" w:color="auto"/>
        <w:left w:val="none" w:sz="0" w:space="0" w:color="auto"/>
        <w:bottom w:val="none" w:sz="0" w:space="0" w:color="auto"/>
        <w:right w:val="none" w:sz="0" w:space="0" w:color="auto"/>
      </w:divBdr>
    </w:div>
    <w:div w:id="87122696">
      <w:bodyDiv w:val="1"/>
      <w:marLeft w:val="0"/>
      <w:marRight w:val="0"/>
      <w:marTop w:val="0"/>
      <w:marBottom w:val="0"/>
      <w:divBdr>
        <w:top w:val="none" w:sz="0" w:space="0" w:color="auto"/>
        <w:left w:val="none" w:sz="0" w:space="0" w:color="auto"/>
        <w:bottom w:val="none" w:sz="0" w:space="0" w:color="auto"/>
        <w:right w:val="none" w:sz="0" w:space="0" w:color="auto"/>
      </w:divBdr>
    </w:div>
    <w:div w:id="88232930">
      <w:bodyDiv w:val="1"/>
      <w:marLeft w:val="0"/>
      <w:marRight w:val="0"/>
      <w:marTop w:val="0"/>
      <w:marBottom w:val="0"/>
      <w:divBdr>
        <w:top w:val="none" w:sz="0" w:space="0" w:color="auto"/>
        <w:left w:val="none" w:sz="0" w:space="0" w:color="auto"/>
        <w:bottom w:val="none" w:sz="0" w:space="0" w:color="auto"/>
        <w:right w:val="none" w:sz="0" w:space="0" w:color="auto"/>
      </w:divBdr>
    </w:div>
    <w:div w:id="89787549">
      <w:bodyDiv w:val="1"/>
      <w:marLeft w:val="0"/>
      <w:marRight w:val="0"/>
      <w:marTop w:val="0"/>
      <w:marBottom w:val="0"/>
      <w:divBdr>
        <w:top w:val="none" w:sz="0" w:space="0" w:color="auto"/>
        <w:left w:val="none" w:sz="0" w:space="0" w:color="auto"/>
        <w:bottom w:val="none" w:sz="0" w:space="0" w:color="auto"/>
        <w:right w:val="none" w:sz="0" w:space="0" w:color="auto"/>
      </w:divBdr>
    </w:div>
    <w:div w:id="95179997">
      <w:bodyDiv w:val="1"/>
      <w:marLeft w:val="0"/>
      <w:marRight w:val="0"/>
      <w:marTop w:val="0"/>
      <w:marBottom w:val="0"/>
      <w:divBdr>
        <w:top w:val="none" w:sz="0" w:space="0" w:color="auto"/>
        <w:left w:val="none" w:sz="0" w:space="0" w:color="auto"/>
        <w:bottom w:val="none" w:sz="0" w:space="0" w:color="auto"/>
        <w:right w:val="none" w:sz="0" w:space="0" w:color="auto"/>
      </w:divBdr>
    </w:div>
    <w:div w:id="96603557">
      <w:bodyDiv w:val="1"/>
      <w:marLeft w:val="0"/>
      <w:marRight w:val="0"/>
      <w:marTop w:val="0"/>
      <w:marBottom w:val="0"/>
      <w:divBdr>
        <w:top w:val="none" w:sz="0" w:space="0" w:color="auto"/>
        <w:left w:val="none" w:sz="0" w:space="0" w:color="auto"/>
        <w:bottom w:val="none" w:sz="0" w:space="0" w:color="auto"/>
        <w:right w:val="none" w:sz="0" w:space="0" w:color="auto"/>
      </w:divBdr>
    </w:div>
    <w:div w:id="97529728">
      <w:bodyDiv w:val="1"/>
      <w:marLeft w:val="0"/>
      <w:marRight w:val="0"/>
      <w:marTop w:val="0"/>
      <w:marBottom w:val="0"/>
      <w:divBdr>
        <w:top w:val="none" w:sz="0" w:space="0" w:color="auto"/>
        <w:left w:val="none" w:sz="0" w:space="0" w:color="auto"/>
        <w:bottom w:val="none" w:sz="0" w:space="0" w:color="auto"/>
        <w:right w:val="none" w:sz="0" w:space="0" w:color="auto"/>
      </w:divBdr>
    </w:div>
    <w:div w:id="100951284">
      <w:bodyDiv w:val="1"/>
      <w:marLeft w:val="0"/>
      <w:marRight w:val="0"/>
      <w:marTop w:val="0"/>
      <w:marBottom w:val="0"/>
      <w:divBdr>
        <w:top w:val="none" w:sz="0" w:space="0" w:color="auto"/>
        <w:left w:val="none" w:sz="0" w:space="0" w:color="auto"/>
        <w:bottom w:val="none" w:sz="0" w:space="0" w:color="auto"/>
        <w:right w:val="none" w:sz="0" w:space="0" w:color="auto"/>
      </w:divBdr>
    </w:div>
    <w:div w:id="104470292">
      <w:bodyDiv w:val="1"/>
      <w:marLeft w:val="0"/>
      <w:marRight w:val="0"/>
      <w:marTop w:val="0"/>
      <w:marBottom w:val="0"/>
      <w:divBdr>
        <w:top w:val="none" w:sz="0" w:space="0" w:color="auto"/>
        <w:left w:val="none" w:sz="0" w:space="0" w:color="auto"/>
        <w:bottom w:val="none" w:sz="0" w:space="0" w:color="auto"/>
        <w:right w:val="none" w:sz="0" w:space="0" w:color="auto"/>
      </w:divBdr>
    </w:div>
    <w:div w:id="106394347">
      <w:bodyDiv w:val="1"/>
      <w:marLeft w:val="0"/>
      <w:marRight w:val="0"/>
      <w:marTop w:val="0"/>
      <w:marBottom w:val="0"/>
      <w:divBdr>
        <w:top w:val="none" w:sz="0" w:space="0" w:color="auto"/>
        <w:left w:val="none" w:sz="0" w:space="0" w:color="auto"/>
        <w:bottom w:val="none" w:sz="0" w:space="0" w:color="auto"/>
        <w:right w:val="none" w:sz="0" w:space="0" w:color="auto"/>
      </w:divBdr>
    </w:div>
    <w:div w:id="107161848">
      <w:bodyDiv w:val="1"/>
      <w:marLeft w:val="0"/>
      <w:marRight w:val="0"/>
      <w:marTop w:val="0"/>
      <w:marBottom w:val="0"/>
      <w:divBdr>
        <w:top w:val="none" w:sz="0" w:space="0" w:color="auto"/>
        <w:left w:val="none" w:sz="0" w:space="0" w:color="auto"/>
        <w:bottom w:val="none" w:sz="0" w:space="0" w:color="auto"/>
        <w:right w:val="none" w:sz="0" w:space="0" w:color="auto"/>
      </w:divBdr>
    </w:div>
    <w:div w:id="109472551">
      <w:bodyDiv w:val="1"/>
      <w:marLeft w:val="0"/>
      <w:marRight w:val="0"/>
      <w:marTop w:val="0"/>
      <w:marBottom w:val="0"/>
      <w:divBdr>
        <w:top w:val="none" w:sz="0" w:space="0" w:color="auto"/>
        <w:left w:val="none" w:sz="0" w:space="0" w:color="auto"/>
        <w:bottom w:val="none" w:sz="0" w:space="0" w:color="auto"/>
        <w:right w:val="none" w:sz="0" w:space="0" w:color="auto"/>
      </w:divBdr>
    </w:div>
    <w:div w:id="110713869">
      <w:bodyDiv w:val="1"/>
      <w:marLeft w:val="0"/>
      <w:marRight w:val="0"/>
      <w:marTop w:val="0"/>
      <w:marBottom w:val="0"/>
      <w:divBdr>
        <w:top w:val="none" w:sz="0" w:space="0" w:color="auto"/>
        <w:left w:val="none" w:sz="0" w:space="0" w:color="auto"/>
        <w:bottom w:val="none" w:sz="0" w:space="0" w:color="auto"/>
        <w:right w:val="none" w:sz="0" w:space="0" w:color="auto"/>
      </w:divBdr>
    </w:div>
    <w:div w:id="114711872">
      <w:bodyDiv w:val="1"/>
      <w:marLeft w:val="0"/>
      <w:marRight w:val="0"/>
      <w:marTop w:val="0"/>
      <w:marBottom w:val="0"/>
      <w:divBdr>
        <w:top w:val="none" w:sz="0" w:space="0" w:color="auto"/>
        <w:left w:val="none" w:sz="0" w:space="0" w:color="auto"/>
        <w:bottom w:val="none" w:sz="0" w:space="0" w:color="auto"/>
        <w:right w:val="none" w:sz="0" w:space="0" w:color="auto"/>
      </w:divBdr>
    </w:div>
    <w:div w:id="117527607">
      <w:bodyDiv w:val="1"/>
      <w:marLeft w:val="0"/>
      <w:marRight w:val="0"/>
      <w:marTop w:val="0"/>
      <w:marBottom w:val="0"/>
      <w:divBdr>
        <w:top w:val="none" w:sz="0" w:space="0" w:color="auto"/>
        <w:left w:val="none" w:sz="0" w:space="0" w:color="auto"/>
        <w:bottom w:val="none" w:sz="0" w:space="0" w:color="auto"/>
        <w:right w:val="none" w:sz="0" w:space="0" w:color="auto"/>
      </w:divBdr>
    </w:div>
    <w:div w:id="118111333">
      <w:bodyDiv w:val="1"/>
      <w:marLeft w:val="0"/>
      <w:marRight w:val="0"/>
      <w:marTop w:val="0"/>
      <w:marBottom w:val="0"/>
      <w:divBdr>
        <w:top w:val="none" w:sz="0" w:space="0" w:color="auto"/>
        <w:left w:val="none" w:sz="0" w:space="0" w:color="auto"/>
        <w:bottom w:val="none" w:sz="0" w:space="0" w:color="auto"/>
        <w:right w:val="none" w:sz="0" w:space="0" w:color="auto"/>
      </w:divBdr>
    </w:div>
    <w:div w:id="118303893">
      <w:bodyDiv w:val="1"/>
      <w:marLeft w:val="0"/>
      <w:marRight w:val="0"/>
      <w:marTop w:val="0"/>
      <w:marBottom w:val="0"/>
      <w:divBdr>
        <w:top w:val="none" w:sz="0" w:space="0" w:color="auto"/>
        <w:left w:val="none" w:sz="0" w:space="0" w:color="auto"/>
        <w:bottom w:val="none" w:sz="0" w:space="0" w:color="auto"/>
        <w:right w:val="none" w:sz="0" w:space="0" w:color="auto"/>
      </w:divBdr>
    </w:div>
    <w:div w:id="125123684">
      <w:bodyDiv w:val="1"/>
      <w:marLeft w:val="0"/>
      <w:marRight w:val="0"/>
      <w:marTop w:val="0"/>
      <w:marBottom w:val="0"/>
      <w:divBdr>
        <w:top w:val="none" w:sz="0" w:space="0" w:color="auto"/>
        <w:left w:val="none" w:sz="0" w:space="0" w:color="auto"/>
        <w:bottom w:val="none" w:sz="0" w:space="0" w:color="auto"/>
        <w:right w:val="none" w:sz="0" w:space="0" w:color="auto"/>
      </w:divBdr>
    </w:div>
    <w:div w:id="125515221">
      <w:bodyDiv w:val="1"/>
      <w:marLeft w:val="0"/>
      <w:marRight w:val="0"/>
      <w:marTop w:val="0"/>
      <w:marBottom w:val="0"/>
      <w:divBdr>
        <w:top w:val="none" w:sz="0" w:space="0" w:color="auto"/>
        <w:left w:val="none" w:sz="0" w:space="0" w:color="auto"/>
        <w:bottom w:val="none" w:sz="0" w:space="0" w:color="auto"/>
        <w:right w:val="none" w:sz="0" w:space="0" w:color="auto"/>
      </w:divBdr>
    </w:div>
    <w:div w:id="130100854">
      <w:bodyDiv w:val="1"/>
      <w:marLeft w:val="0"/>
      <w:marRight w:val="0"/>
      <w:marTop w:val="0"/>
      <w:marBottom w:val="0"/>
      <w:divBdr>
        <w:top w:val="none" w:sz="0" w:space="0" w:color="auto"/>
        <w:left w:val="none" w:sz="0" w:space="0" w:color="auto"/>
        <w:bottom w:val="none" w:sz="0" w:space="0" w:color="auto"/>
        <w:right w:val="none" w:sz="0" w:space="0" w:color="auto"/>
      </w:divBdr>
    </w:div>
    <w:div w:id="131951252">
      <w:bodyDiv w:val="1"/>
      <w:marLeft w:val="0"/>
      <w:marRight w:val="0"/>
      <w:marTop w:val="0"/>
      <w:marBottom w:val="0"/>
      <w:divBdr>
        <w:top w:val="none" w:sz="0" w:space="0" w:color="auto"/>
        <w:left w:val="none" w:sz="0" w:space="0" w:color="auto"/>
        <w:bottom w:val="none" w:sz="0" w:space="0" w:color="auto"/>
        <w:right w:val="none" w:sz="0" w:space="0" w:color="auto"/>
      </w:divBdr>
    </w:div>
    <w:div w:id="133644926">
      <w:bodyDiv w:val="1"/>
      <w:marLeft w:val="0"/>
      <w:marRight w:val="0"/>
      <w:marTop w:val="0"/>
      <w:marBottom w:val="0"/>
      <w:divBdr>
        <w:top w:val="none" w:sz="0" w:space="0" w:color="auto"/>
        <w:left w:val="none" w:sz="0" w:space="0" w:color="auto"/>
        <w:bottom w:val="none" w:sz="0" w:space="0" w:color="auto"/>
        <w:right w:val="none" w:sz="0" w:space="0" w:color="auto"/>
      </w:divBdr>
    </w:div>
    <w:div w:id="135295688">
      <w:bodyDiv w:val="1"/>
      <w:marLeft w:val="0"/>
      <w:marRight w:val="0"/>
      <w:marTop w:val="0"/>
      <w:marBottom w:val="0"/>
      <w:divBdr>
        <w:top w:val="none" w:sz="0" w:space="0" w:color="auto"/>
        <w:left w:val="none" w:sz="0" w:space="0" w:color="auto"/>
        <w:bottom w:val="none" w:sz="0" w:space="0" w:color="auto"/>
        <w:right w:val="none" w:sz="0" w:space="0" w:color="auto"/>
      </w:divBdr>
    </w:div>
    <w:div w:id="136916158">
      <w:bodyDiv w:val="1"/>
      <w:marLeft w:val="0"/>
      <w:marRight w:val="0"/>
      <w:marTop w:val="0"/>
      <w:marBottom w:val="0"/>
      <w:divBdr>
        <w:top w:val="none" w:sz="0" w:space="0" w:color="auto"/>
        <w:left w:val="none" w:sz="0" w:space="0" w:color="auto"/>
        <w:bottom w:val="none" w:sz="0" w:space="0" w:color="auto"/>
        <w:right w:val="none" w:sz="0" w:space="0" w:color="auto"/>
      </w:divBdr>
    </w:div>
    <w:div w:id="141820859">
      <w:bodyDiv w:val="1"/>
      <w:marLeft w:val="0"/>
      <w:marRight w:val="0"/>
      <w:marTop w:val="0"/>
      <w:marBottom w:val="0"/>
      <w:divBdr>
        <w:top w:val="none" w:sz="0" w:space="0" w:color="auto"/>
        <w:left w:val="none" w:sz="0" w:space="0" w:color="auto"/>
        <w:bottom w:val="none" w:sz="0" w:space="0" w:color="auto"/>
        <w:right w:val="none" w:sz="0" w:space="0" w:color="auto"/>
      </w:divBdr>
    </w:div>
    <w:div w:id="147671199">
      <w:bodyDiv w:val="1"/>
      <w:marLeft w:val="0"/>
      <w:marRight w:val="0"/>
      <w:marTop w:val="0"/>
      <w:marBottom w:val="0"/>
      <w:divBdr>
        <w:top w:val="none" w:sz="0" w:space="0" w:color="auto"/>
        <w:left w:val="none" w:sz="0" w:space="0" w:color="auto"/>
        <w:bottom w:val="none" w:sz="0" w:space="0" w:color="auto"/>
        <w:right w:val="none" w:sz="0" w:space="0" w:color="auto"/>
      </w:divBdr>
    </w:div>
    <w:div w:id="152063766">
      <w:bodyDiv w:val="1"/>
      <w:marLeft w:val="0"/>
      <w:marRight w:val="0"/>
      <w:marTop w:val="0"/>
      <w:marBottom w:val="0"/>
      <w:divBdr>
        <w:top w:val="none" w:sz="0" w:space="0" w:color="auto"/>
        <w:left w:val="none" w:sz="0" w:space="0" w:color="auto"/>
        <w:bottom w:val="none" w:sz="0" w:space="0" w:color="auto"/>
        <w:right w:val="none" w:sz="0" w:space="0" w:color="auto"/>
      </w:divBdr>
    </w:div>
    <w:div w:id="152914016">
      <w:bodyDiv w:val="1"/>
      <w:marLeft w:val="0"/>
      <w:marRight w:val="0"/>
      <w:marTop w:val="0"/>
      <w:marBottom w:val="0"/>
      <w:divBdr>
        <w:top w:val="none" w:sz="0" w:space="0" w:color="auto"/>
        <w:left w:val="none" w:sz="0" w:space="0" w:color="auto"/>
        <w:bottom w:val="none" w:sz="0" w:space="0" w:color="auto"/>
        <w:right w:val="none" w:sz="0" w:space="0" w:color="auto"/>
      </w:divBdr>
    </w:div>
    <w:div w:id="153839288">
      <w:bodyDiv w:val="1"/>
      <w:marLeft w:val="0"/>
      <w:marRight w:val="0"/>
      <w:marTop w:val="0"/>
      <w:marBottom w:val="0"/>
      <w:divBdr>
        <w:top w:val="none" w:sz="0" w:space="0" w:color="auto"/>
        <w:left w:val="none" w:sz="0" w:space="0" w:color="auto"/>
        <w:bottom w:val="none" w:sz="0" w:space="0" w:color="auto"/>
        <w:right w:val="none" w:sz="0" w:space="0" w:color="auto"/>
      </w:divBdr>
    </w:div>
    <w:div w:id="154339906">
      <w:bodyDiv w:val="1"/>
      <w:marLeft w:val="0"/>
      <w:marRight w:val="0"/>
      <w:marTop w:val="0"/>
      <w:marBottom w:val="0"/>
      <w:divBdr>
        <w:top w:val="none" w:sz="0" w:space="0" w:color="auto"/>
        <w:left w:val="none" w:sz="0" w:space="0" w:color="auto"/>
        <w:bottom w:val="none" w:sz="0" w:space="0" w:color="auto"/>
        <w:right w:val="none" w:sz="0" w:space="0" w:color="auto"/>
      </w:divBdr>
    </w:div>
    <w:div w:id="155807739">
      <w:bodyDiv w:val="1"/>
      <w:marLeft w:val="0"/>
      <w:marRight w:val="0"/>
      <w:marTop w:val="0"/>
      <w:marBottom w:val="0"/>
      <w:divBdr>
        <w:top w:val="none" w:sz="0" w:space="0" w:color="auto"/>
        <w:left w:val="none" w:sz="0" w:space="0" w:color="auto"/>
        <w:bottom w:val="none" w:sz="0" w:space="0" w:color="auto"/>
        <w:right w:val="none" w:sz="0" w:space="0" w:color="auto"/>
      </w:divBdr>
    </w:div>
    <w:div w:id="158888856">
      <w:bodyDiv w:val="1"/>
      <w:marLeft w:val="0"/>
      <w:marRight w:val="0"/>
      <w:marTop w:val="0"/>
      <w:marBottom w:val="0"/>
      <w:divBdr>
        <w:top w:val="none" w:sz="0" w:space="0" w:color="auto"/>
        <w:left w:val="none" w:sz="0" w:space="0" w:color="auto"/>
        <w:bottom w:val="none" w:sz="0" w:space="0" w:color="auto"/>
        <w:right w:val="none" w:sz="0" w:space="0" w:color="auto"/>
      </w:divBdr>
    </w:div>
    <w:div w:id="159129069">
      <w:bodyDiv w:val="1"/>
      <w:marLeft w:val="0"/>
      <w:marRight w:val="0"/>
      <w:marTop w:val="0"/>
      <w:marBottom w:val="0"/>
      <w:divBdr>
        <w:top w:val="none" w:sz="0" w:space="0" w:color="auto"/>
        <w:left w:val="none" w:sz="0" w:space="0" w:color="auto"/>
        <w:bottom w:val="none" w:sz="0" w:space="0" w:color="auto"/>
        <w:right w:val="none" w:sz="0" w:space="0" w:color="auto"/>
      </w:divBdr>
    </w:div>
    <w:div w:id="161244596">
      <w:bodyDiv w:val="1"/>
      <w:marLeft w:val="0"/>
      <w:marRight w:val="0"/>
      <w:marTop w:val="0"/>
      <w:marBottom w:val="0"/>
      <w:divBdr>
        <w:top w:val="none" w:sz="0" w:space="0" w:color="auto"/>
        <w:left w:val="none" w:sz="0" w:space="0" w:color="auto"/>
        <w:bottom w:val="none" w:sz="0" w:space="0" w:color="auto"/>
        <w:right w:val="none" w:sz="0" w:space="0" w:color="auto"/>
      </w:divBdr>
    </w:div>
    <w:div w:id="163982386">
      <w:bodyDiv w:val="1"/>
      <w:marLeft w:val="0"/>
      <w:marRight w:val="0"/>
      <w:marTop w:val="0"/>
      <w:marBottom w:val="0"/>
      <w:divBdr>
        <w:top w:val="none" w:sz="0" w:space="0" w:color="auto"/>
        <w:left w:val="none" w:sz="0" w:space="0" w:color="auto"/>
        <w:bottom w:val="none" w:sz="0" w:space="0" w:color="auto"/>
        <w:right w:val="none" w:sz="0" w:space="0" w:color="auto"/>
      </w:divBdr>
    </w:div>
    <w:div w:id="164830964">
      <w:bodyDiv w:val="1"/>
      <w:marLeft w:val="0"/>
      <w:marRight w:val="0"/>
      <w:marTop w:val="0"/>
      <w:marBottom w:val="0"/>
      <w:divBdr>
        <w:top w:val="none" w:sz="0" w:space="0" w:color="auto"/>
        <w:left w:val="none" w:sz="0" w:space="0" w:color="auto"/>
        <w:bottom w:val="none" w:sz="0" w:space="0" w:color="auto"/>
        <w:right w:val="none" w:sz="0" w:space="0" w:color="auto"/>
      </w:divBdr>
    </w:div>
    <w:div w:id="165285983">
      <w:bodyDiv w:val="1"/>
      <w:marLeft w:val="0"/>
      <w:marRight w:val="0"/>
      <w:marTop w:val="0"/>
      <w:marBottom w:val="0"/>
      <w:divBdr>
        <w:top w:val="none" w:sz="0" w:space="0" w:color="auto"/>
        <w:left w:val="none" w:sz="0" w:space="0" w:color="auto"/>
        <w:bottom w:val="none" w:sz="0" w:space="0" w:color="auto"/>
        <w:right w:val="none" w:sz="0" w:space="0" w:color="auto"/>
      </w:divBdr>
    </w:div>
    <w:div w:id="165751070">
      <w:bodyDiv w:val="1"/>
      <w:marLeft w:val="0"/>
      <w:marRight w:val="0"/>
      <w:marTop w:val="0"/>
      <w:marBottom w:val="0"/>
      <w:divBdr>
        <w:top w:val="none" w:sz="0" w:space="0" w:color="auto"/>
        <w:left w:val="none" w:sz="0" w:space="0" w:color="auto"/>
        <w:bottom w:val="none" w:sz="0" w:space="0" w:color="auto"/>
        <w:right w:val="none" w:sz="0" w:space="0" w:color="auto"/>
      </w:divBdr>
    </w:div>
    <w:div w:id="168177131">
      <w:bodyDiv w:val="1"/>
      <w:marLeft w:val="0"/>
      <w:marRight w:val="0"/>
      <w:marTop w:val="0"/>
      <w:marBottom w:val="0"/>
      <w:divBdr>
        <w:top w:val="none" w:sz="0" w:space="0" w:color="auto"/>
        <w:left w:val="none" w:sz="0" w:space="0" w:color="auto"/>
        <w:bottom w:val="none" w:sz="0" w:space="0" w:color="auto"/>
        <w:right w:val="none" w:sz="0" w:space="0" w:color="auto"/>
      </w:divBdr>
    </w:div>
    <w:div w:id="169099580">
      <w:bodyDiv w:val="1"/>
      <w:marLeft w:val="0"/>
      <w:marRight w:val="0"/>
      <w:marTop w:val="0"/>
      <w:marBottom w:val="0"/>
      <w:divBdr>
        <w:top w:val="none" w:sz="0" w:space="0" w:color="auto"/>
        <w:left w:val="none" w:sz="0" w:space="0" w:color="auto"/>
        <w:bottom w:val="none" w:sz="0" w:space="0" w:color="auto"/>
        <w:right w:val="none" w:sz="0" w:space="0" w:color="auto"/>
      </w:divBdr>
    </w:div>
    <w:div w:id="170337208">
      <w:bodyDiv w:val="1"/>
      <w:marLeft w:val="0"/>
      <w:marRight w:val="0"/>
      <w:marTop w:val="0"/>
      <w:marBottom w:val="0"/>
      <w:divBdr>
        <w:top w:val="none" w:sz="0" w:space="0" w:color="auto"/>
        <w:left w:val="none" w:sz="0" w:space="0" w:color="auto"/>
        <w:bottom w:val="none" w:sz="0" w:space="0" w:color="auto"/>
        <w:right w:val="none" w:sz="0" w:space="0" w:color="auto"/>
      </w:divBdr>
    </w:div>
    <w:div w:id="170491240">
      <w:bodyDiv w:val="1"/>
      <w:marLeft w:val="0"/>
      <w:marRight w:val="0"/>
      <w:marTop w:val="0"/>
      <w:marBottom w:val="0"/>
      <w:divBdr>
        <w:top w:val="none" w:sz="0" w:space="0" w:color="auto"/>
        <w:left w:val="none" w:sz="0" w:space="0" w:color="auto"/>
        <w:bottom w:val="none" w:sz="0" w:space="0" w:color="auto"/>
        <w:right w:val="none" w:sz="0" w:space="0" w:color="auto"/>
      </w:divBdr>
    </w:div>
    <w:div w:id="170872338">
      <w:bodyDiv w:val="1"/>
      <w:marLeft w:val="0"/>
      <w:marRight w:val="0"/>
      <w:marTop w:val="0"/>
      <w:marBottom w:val="0"/>
      <w:divBdr>
        <w:top w:val="none" w:sz="0" w:space="0" w:color="auto"/>
        <w:left w:val="none" w:sz="0" w:space="0" w:color="auto"/>
        <w:bottom w:val="none" w:sz="0" w:space="0" w:color="auto"/>
        <w:right w:val="none" w:sz="0" w:space="0" w:color="auto"/>
      </w:divBdr>
    </w:div>
    <w:div w:id="174224502">
      <w:bodyDiv w:val="1"/>
      <w:marLeft w:val="0"/>
      <w:marRight w:val="0"/>
      <w:marTop w:val="0"/>
      <w:marBottom w:val="0"/>
      <w:divBdr>
        <w:top w:val="none" w:sz="0" w:space="0" w:color="auto"/>
        <w:left w:val="none" w:sz="0" w:space="0" w:color="auto"/>
        <w:bottom w:val="none" w:sz="0" w:space="0" w:color="auto"/>
        <w:right w:val="none" w:sz="0" w:space="0" w:color="auto"/>
      </w:divBdr>
    </w:div>
    <w:div w:id="182479530">
      <w:bodyDiv w:val="1"/>
      <w:marLeft w:val="0"/>
      <w:marRight w:val="0"/>
      <w:marTop w:val="0"/>
      <w:marBottom w:val="0"/>
      <w:divBdr>
        <w:top w:val="none" w:sz="0" w:space="0" w:color="auto"/>
        <w:left w:val="none" w:sz="0" w:space="0" w:color="auto"/>
        <w:bottom w:val="none" w:sz="0" w:space="0" w:color="auto"/>
        <w:right w:val="none" w:sz="0" w:space="0" w:color="auto"/>
      </w:divBdr>
    </w:div>
    <w:div w:id="182785675">
      <w:bodyDiv w:val="1"/>
      <w:marLeft w:val="0"/>
      <w:marRight w:val="0"/>
      <w:marTop w:val="0"/>
      <w:marBottom w:val="0"/>
      <w:divBdr>
        <w:top w:val="none" w:sz="0" w:space="0" w:color="auto"/>
        <w:left w:val="none" w:sz="0" w:space="0" w:color="auto"/>
        <w:bottom w:val="none" w:sz="0" w:space="0" w:color="auto"/>
        <w:right w:val="none" w:sz="0" w:space="0" w:color="auto"/>
      </w:divBdr>
    </w:div>
    <w:div w:id="185801827">
      <w:bodyDiv w:val="1"/>
      <w:marLeft w:val="0"/>
      <w:marRight w:val="0"/>
      <w:marTop w:val="0"/>
      <w:marBottom w:val="0"/>
      <w:divBdr>
        <w:top w:val="none" w:sz="0" w:space="0" w:color="auto"/>
        <w:left w:val="none" w:sz="0" w:space="0" w:color="auto"/>
        <w:bottom w:val="none" w:sz="0" w:space="0" w:color="auto"/>
        <w:right w:val="none" w:sz="0" w:space="0" w:color="auto"/>
      </w:divBdr>
    </w:div>
    <w:div w:id="188028275">
      <w:bodyDiv w:val="1"/>
      <w:marLeft w:val="0"/>
      <w:marRight w:val="0"/>
      <w:marTop w:val="0"/>
      <w:marBottom w:val="0"/>
      <w:divBdr>
        <w:top w:val="none" w:sz="0" w:space="0" w:color="auto"/>
        <w:left w:val="none" w:sz="0" w:space="0" w:color="auto"/>
        <w:bottom w:val="none" w:sz="0" w:space="0" w:color="auto"/>
        <w:right w:val="none" w:sz="0" w:space="0" w:color="auto"/>
      </w:divBdr>
    </w:div>
    <w:div w:id="192615563">
      <w:bodyDiv w:val="1"/>
      <w:marLeft w:val="0"/>
      <w:marRight w:val="0"/>
      <w:marTop w:val="0"/>
      <w:marBottom w:val="0"/>
      <w:divBdr>
        <w:top w:val="none" w:sz="0" w:space="0" w:color="auto"/>
        <w:left w:val="none" w:sz="0" w:space="0" w:color="auto"/>
        <w:bottom w:val="none" w:sz="0" w:space="0" w:color="auto"/>
        <w:right w:val="none" w:sz="0" w:space="0" w:color="auto"/>
      </w:divBdr>
    </w:div>
    <w:div w:id="195970747">
      <w:bodyDiv w:val="1"/>
      <w:marLeft w:val="0"/>
      <w:marRight w:val="0"/>
      <w:marTop w:val="0"/>
      <w:marBottom w:val="0"/>
      <w:divBdr>
        <w:top w:val="none" w:sz="0" w:space="0" w:color="auto"/>
        <w:left w:val="none" w:sz="0" w:space="0" w:color="auto"/>
        <w:bottom w:val="none" w:sz="0" w:space="0" w:color="auto"/>
        <w:right w:val="none" w:sz="0" w:space="0" w:color="auto"/>
      </w:divBdr>
    </w:div>
    <w:div w:id="198057578">
      <w:bodyDiv w:val="1"/>
      <w:marLeft w:val="0"/>
      <w:marRight w:val="0"/>
      <w:marTop w:val="0"/>
      <w:marBottom w:val="0"/>
      <w:divBdr>
        <w:top w:val="none" w:sz="0" w:space="0" w:color="auto"/>
        <w:left w:val="none" w:sz="0" w:space="0" w:color="auto"/>
        <w:bottom w:val="none" w:sz="0" w:space="0" w:color="auto"/>
        <w:right w:val="none" w:sz="0" w:space="0" w:color="auto"/>
      </w:divBdr>
    </w:div>
    <w:div w:id="198588867">
      <w:bodyDiv w:val="1"/>
      <w:marLeft w:val="0"/>
      <w:marRight w:val="0"/>
      <w:marTop w:val="0"/>
      <w:marBottom w:val="0"/>
      <w:divBdr>
        <w:top w:val="none" w:sz="0" w:space="0" w:color="auto"/>
        <w:left w:val="none" w:sz="0" w:space="0" w:color="auto"/>
        <w:bottom w:val="none" w:sz="0" w:space="0" w:color="auto"/>
        <w:right w:val="none" w:sz="0" w:space="0" w:color="auto"/>
      </w:divBdr>
    </w:div>
    <w:div w:id="201673084">
      <w:bodyDiv w:val="1"/>
      <w:marLeft w:val="0"/>
      <w:marRight w:val="0"/>
      <w:marTop w:val="0"/>
      <w:marBottom w:val="0"/>
      <w:divBdr>
        <w:top w:val="none" w:sz="0" w:space="0" w:color="auto"/>
        <w:left w:val="none" w:sz="0" w:space="0" w:color="auto"/>
        <w:bottom w:val="none" w:sz="0" w:space="0" w:color="auto"/>
        <w:right w:val="none" w:sz="0" w:space="0" w:color="auto"/>
      </w:divBdr>
    </w:div>
    <w:div w:id="202668801">
      <w:bodyDiv w:val="1"/>
      <w:marLeft w:val="0"/>
      <w:marRight w:val="0"/>
      <w:marTop w:val="0"/>
      <w:marBottom w:val="0"/>
      <w:divBdr>
        <w:top w:val="none" w:sz="0" w:space="0" w:color="auto"/>
        <w:left w:val="none" w:sz="0" w:space="0" w:color="auto"/>
        <w:bottom w:val="none" w:sz="0" w:space="0" w:color="auto"/>
        <w:right w:val="none" w:sz="0" w:space="0" w:color="auto"/>
      </w:divBdr>
    </w:div>
    <w:div w:id="202988841">
      <w:bodyDiv w:val="1"/>
      <w:marLeft w:val="0"/>
      <w:marRight w:val="0"/>
      <w:marTop w:val="0"/>
      <w:marBottom w:val="0"/>
      <w:divBdr>
        <w:top w:val="none" w:sz="0" w:space="0" w:color="auto"/>
        <w:left w:val="none" w:sz="0" w:space="0" w:color="auto"/>
        <w:bottom w:val="none" w:sz="0" w:space="0" w:color="auto"/>
        <w:right w:val="none" w:sz="0" w:space="0" w:color="auto"/>
      </w:divBdr>
    </w:div>
    <w:div w:id="203761961">
      <w:bodyDiv w:val="1"/>
      <w:marLeft w:val="0"/>
      <w:marRight w:val="0"/>
      <w:marTop w:val="0"/>
      <w:marBottom w:val="0"/>
      <w:divBdr>
        <w:top w:val="none" w:sz="0" w:space="0" w:color="auto"/>
        <w:left w:val="none" w:sz="0" w:space="0" w:color="auto"/>
        <w:bottom w:val="none" w:sz="0" w:space="0" w:color="auto"/>
        <w:right w:val="none" w:sz="0" w:space="0" w:color="auto"/>
      </w:divBdr>
    </w:div>
    <w:div w:id="204025542">
      <w:bodyDiv w:val="1"/>
      <w:marLeft w:val="0"/>
      <w:marRight w:val="0"/>
      <w:marTop w:val="0"/>
      <w:marBottom w:val="0"/>
      <w:divBdr>
        <w:top w:val="none" w:sz="0" w:space="0" w:color="auto"/>
        <w:left w:val="none" w:sz="0" w:space="0" w:color="auto"/>
        <w:bottom w:val="none" w:sz="0" w:space="0" w:color="auto"/>
        <w:right w:val="none" w:sz="0" w:space="0" w:color="auto"/>
      </w:divBdr>
    </w:div>
    <w:div w:id="206651060">
      <w:bodyDiv w:val="1"/>
      <w:marLeft w:val="0"/>
      <w:marRight w:val="0"/>
      <w:marTop w:val="0"/>
      <w:marBottom w:val="0"/>
      <w:divBdr>
        <w:top w:val="none" w:sz="0" w:space="0" w:color="auto"/>
        <w:left w:val="none" w:sz="0" w:space="0" w:color="auto"/>
        <w:bottom w:val="none" w:sz="0" w:space="0" w:color="auto"/>
        <w:right w:val="none" w:sz="0" w:space="0" w:color="auto"/>
      </w:divBdr>
    </w:div>
    <w:div w:id="207767645">
      <w:bodyDiv w:val="1"/>
      <w:marLeft w:val="0"/>
      <w:marRight w:val="0"/>
      <w:marTop w:val="0"/>
      <w:marBottom w:val="0"/>
      <w:divBdr>
        <w:top w:val="none" w:sz="0" w:space="0" w:color="auto"/>
        <w:left w:val="none" w:sz="0" w:space="0" w:color="auto"/>
        <w:bottom w:val="none" w:sz="0" w:space="0" w:color="auto"/>
        <w:right w:val="none" w:sz="0" w:space="0" w:color="auto"/>
      </w:divBdr>
    </w:div>
    <w:div w:id="207961065">
      <w:bodyDiv w:val="1"/>
      <w:marLeft w:val="0"/>
      <w:marRight w:val="0"/>
      <w:marTop w:val="0"/>
      <w:marBottom w:val="0"/>
      <w:divBdr>
        <w:top w:val="none" w:sz="0" w:space="0" w:color="auto"/>
        <w:left w:val="none" w:sz="0" w:space="0" w:color="auto"/>
        <w:bottom w:val="none" w:sz="0" w:space="0" w:color="auto"/>
        <w:right w:val="none" w:sz="0" w:space="0" w:color="auto"/>
      </w:divBdr>
    </w:div>
    <w:div w:id="212085716">
      <w:bodyDiv w:val="1"/>
      <w:marLeft w:val="0"/>
      <w:marRight w:val="0"/>
      <w:marTop w:val="0"/>
      <w:marBottom w:val="0"/>
      <w:divBdr>
        <w:top w:val="none" w:sz="0" w:space="0" w:color="auto"/>
        <w:left w:val="none" w:sz="0" w:space="0" w:color="auto"/>
        <w:bottom w:val="none" w:sz="0" w:space="0" w:color="auto"/>
        <w:right w:val="none" w:sz="0" w:space="0" w:color="auto"/>
      </w:divBdr>
    </w:div>
    <w:div w:id="212431302">
      <w:bodyDiv w:val="1"/>
      <w:marLeft w:val="0"/>
      <w:marRight w:val="0"/>
      <w:marTop w:val="0"/>
      <w:marBottom w:val="0"/>
      <w:divBdr>
        <w:top w:val="none" w:sz="0" w:space="0" w:color="auto"/>
        <w:left w:val="none" w:sz="0" w:space="0" w:color="auto"/>
        <w:bottom w:val="none" w:sz="0" w:space="0" w:color="auto"/>
        <w:right w:val="none" w:sz="0" w:space="0" w:color="auto"/>
      </w:divBdr>
    </w:div>
    <w:div w:id="218633209">
      <w:bodyDiv w:val="1"/>
      <w:marLeft w:val="0"/>
      <w:marRight w:val="0"/>
      <w:marTop w:val="0"/>
      <w:marBottom w:val="0"/>
      <w:divBdr>
        <w:top w:val="none" w:sz="0" w:space="0" w:color="auto"/>
        <w:left w:val="none" w:sz="0" w:space="0" w:color="auto"/>
        <w:bottom w:val="none" w:sz="0" w:space="0" w:color="auto"/>
        <w:right w:val="none" w:sz="0" w:space="0" w:color="auto"/>
      </w:divBdr>
    </w:div>
    <w:div w:id="219099079">
      <w:bodyDiv w:val="1"/>
      <w:marLeft w:val="0"/>
      <w:marRight w:val="0"/>
      <w:marTop w:val="0"/>
      <w:marBottom w:val="0"/>
      <w:divBdr>
        <w:top w:val="none" w:sz="0" w:space="0" w:color="auto"/>
        <w:left w:val="none" w:sz="0" w:space="0" w:color="auto"/>
        <w:bottom w:val="none" w:sz="0" w:space="0" w:color="auto"/>
        <w:right w:val="none" w:sz="0" w:space="0" w:color="auto"/>
      </w:divBdr>
    </w:div>
    <w:div w:id="220137732">
      <w:bodyDiv w:val="1"/>
      <w:marLeft w:val="0"/>
      <w:marRight w:val="0"/>
      <w:marTop w:val="0"/>
      <w:marBottom w:val="0"/>
      <w:divBdr>
        <w:top w:val="none" w:sz="0" w:space="0" w:color="auto"/>
        <w:left w:val="none" w:sz="0" w:space="0" w:color="auto"/>
        <w:bottom w:val="none" w:sz="0" w:space="0" w:color="auto"/>
        <w:right w:val="none" w:sz="0" w:space="0" w:color="auto"/>
      </w:divBdr>
    </w:div>
    <w:div w:id="224688356">
      <w:bodyDiv w:val="1"/>
      <w:marLeft w:val="0"/>
      <w:marRight w:val="0"/>
      <w:marTop w:val="0"/>
      <w:marBottom w:val="0"/>
      <w:divBdr>
        <w:top w:val="none" w:sz="0" w:space="0" w:color="auto"/>
        <w:left w:val="none" w:sz="0" w:space="0" w:color="auto"/>
        <w:bottom w:val="none" w:sz="0" w:space="0" w:color="auto"/>
        <w:right w:val="none" w:sz="0" w:space="0" w:color="auto"/>
      </w:divBdr>
    </w:div>
    <w:div w:id="224755173">
      <w:bodyDiv w:val="1"/>
      <w:marLeft w:val="0"/>
      <w:marRight w:val="0"/>
      <w:marTop w:val="0"/>
      <w:marBottom w:val="0"/>
      <w:divBdr>
        <w:top w:val="none" w:sz="0" w:space="0" w:color="auto"/>
        <w:left w:val="none" w:sz="0" w:space="0" w:color="auto"/>
        <w:bottom w:val="none" w:sz="0" w:space="0" w:color="auto"/>
        <w:right w:val="none" w:sz="0" w:space="0" w:color="auto"/>
      </w:divBdr>
    </w:div>
    <w:div w:id="226841231">
      <w:bodyDiv w:val="1"/>
      <w:marLeft w:val="0"/>
      <w:marRight w:val="0"/>
      <w:marTop w:val="0"/>
      <w:marBottom w:val="0"/>
      <w:divBdr>
        <w:top w:val="none" w:sz="0" w:space="0" w:color="auto"/>
        <w:left w:val="none" w:sz="0" w:space="0" w:color="auto"/>
        <w:bottom w:val="none" w:sz="0" w:space="0" w:color="auto"/>
        <w:right w:val="none" w:sz="0" w:space="0" w:color="auto"/>
      </w:divBdr>
    </w:div>
    <w:div w:id="227230852">
      <w:bodyDiv w:val="1"/>
      <w:marLeft w:val="0"/>
      <w:marRight w:val="0"/>
      <w:marTop w:val="0"/>
      <w:marBottom w:val="0"/>
      <w:divBdr>
        <w:top w:val="none" w:sz="0" w:space="0" w:color="auto"/>
        <w:left w:val="none" w:sz="0" w:space="0" w:color="auto"/>
        <w:bottom w:val="none" w:sz="0" w:space="0" w:color="auto"/>
        <w:right w:val="none" w:sz="0" w:space="0" w:color="auto"/>
      </w:divBdr>
    </w:div>
    <w:div w:id="229315820">
      <w:bodyDiv w:val="1"/>
      <w:marLeft w:val="0"/>
      <w:marRight w:val="0"/>
      <w:marTop w:val="0"/>
      <w:marBottom w:val="0"/>
      <w:divBdr>
        <w:top w:val="none" w:sz="0" w:space="0" w:color="auto"/>
        <w:left w:val="none" w:sz="0" w:space="0" w:color="auto"/>
        <w:bottom w:val="none" w:sz="0" w:space="0" w:color="auto"/>
        <w:right w:val="none" w:sz="0" w:space="0" w:color="auto"/>
      </w:divBdr>
    </w:div>
    <w:div w:id="229731043">
      <w:bodyDiv w:val="1"/>
      <w:marLeft w:val="0"/>
      <w:marRight w:val="0"/>
      <w:marTop w:val="0"/>
      <w:marBottom w:val="0"/>
      <w:divBdr>
        <w:top w:val="none" w:sz="0" w:space="0" w:color="auto"/>
        <w:left w:val="none" w:sz="0" w:space="0" w:color="auto"/>
        <w:bottom w:val="none" w:sz="0" w:space="0" w:color="auto"/>
        <w:right w:val="none" w:sz="0" w:space="0" w:color="auto"/>
      </w:divBdr>
    </w:div>
    <w:div w:id="232157913">
      <w:bodyDiv w:val="1"/>
      <w:marLeft w:val="0"/>
      <w:marRight w:val="0"/>
      <w:marTop w:val="0"/>
      <w:marBottom w:val="0"/>
      <w:divBdr>
        <w:top w:val="none" w:sz="0" w:space="0" w:color="auto"/>
        <w:left w:val="none" w:sz="0" w:space="0" w:color="auto"/>
        <w:bottom w:val="none" w:sz="0" w:space="0" w:color="auto"/>
        <w:right w:val="none" w:sz="0" w:space="0" w:color="auto"/>
      </w:divBdr>
    </w:div>
    <w:div w:id="233128263">
      <w:bodyDiv w:val="1"/>
      <w:marLeft w:val="0"/>
      <w:marRight w:val="0"/>
      <w:marTop w:val="0"/>
      <w:marBottom w:val="0"/>
      <w:divBdr>
        <w:top w:val="none" w:sz="0" w:space="0" w:color="auto"/>
        <w:left w:val="none" w:sz="0" w:space="0" w:color="auto"/>
        <w:bottom w:val="none" w:sz="0" w:space="0" w:color="auto"/>
        <w:right w:val="none" w:sz="0" w:space="0" w:color="auto"/>
      </w:divBdr>
    </w:div>
    <w:div w:id="236091098">
      <w:bodyDiv w:val="1"/>
      <w:marLeft w:val="0"/>
      <w:marRight w:val="0"/>
      <w:marTop w:val="0"/>
      <w:marBottom w:val="0"/>
      <w:divBdr>
        <w:top w:val="none" w:sz="0" w:space="0" w:color="auto"/>
        <w:left w:val="none" w:sz="0" w:space="0" w:color="auto"/>
        <w:bottom w:val="none" w:sz="0" w:space="0" w:color="auto"/>
        <w:right w:val="none" w:sz="0" w:space="0" w:color="auto"/>
      </w:divBdr>
    </w:div>
    <w:div w:id="237982659">
      <w:bodyDiv w:val="1"/>
      <w:marLeft w:val="0"/>
      <w:marRight w:val="0"/>
      <w:marTop w:val="0"/>
      <w:marBottom w:val="0"/>
      <w:divBdr>
        <w:top w:val="none" w:sz="0" w:space="0" w:color="auto"/>
        <w:left w:val="none" w:sz="0" w:space="0" w:color="auto"/>
        <w:bottom w:val="none" w:sz="0" w:space="0" w:color="auto"/>
        <w:right w:val="none" w:sz="0" w:space="0" w:color="auto"/>
      </w:divBdr>
    </w:div>
    <w:div w:id="240676576">
      <w:bodyDiv w:val="1"/>
      <w:marLeft w:val="0"/>
      <w:marRight w:val="0"/>
      <w:marTop w:val="0"/>
      <w:marBottom w:val="0"/>
      <w:divBdr>
        <w:top w:val="none" w:sz="0" w:space="0" w:color="auto"/>
        <w:left w:val="none" w:sz="0" w:space="0" w:color="auto"/>
        <w:bottom w:val="none" w:sz="0" w:space="0" w:color="auto"/>
        <w:right w:val="none" w:sz="0" w:space="0" w:color="auto"/>
      </w:divBdr>
    </w:div>
    <w:div w:id="241566175">
      <w:bodyDiv w:val="1"/>
      <w:marLeft w:val="0"/>
      <w:marRight w:val="0"/>
      <w:marTop w:val="0"/>
      <w:marBottom w:val="0"/>
      <w:divBdr>
        <w:top w:val="none" w:sz="0" w:space="0" w:color="auto"/>
        <w:left w:val="none" w:sz="0" w:space="0" w:color="auto"/>
        <w:bottom w:val="none" w:sz="0" w:space="0" w:color="auto"/>
        <w:right w:val="none" w:sz="0" w:space="0" w:color="auto"/>
      </w:divBdr>
    </w:div>
    <w:div w:id="247274930">
      <w:bodyDiv w:val="1"/>
      <w:marLeft w:val="0"/>
      <w:marRight w:val="0"/>
      <w:marTop w:val="0"/>
      <w:marBottom w:val="0"/>
      <w:divBdr>
        <w:top w:val="none" w:sz="0" w:space="0" w:color="auto"/>
        <w:left w:val="none" w:sz="0" w:space="0" w:color="auto"/>
        <w:bottom w:val="none" w:sz="0" w:space="0" w:color="auto"/>
        <w:right w:val="none" w:sz="0" w:space="0" w:color="auto"/>
      </w:divBdr>
    </w:div>
    <w:div w:id="247275860">
      <w:bodyDiv w:val="1"/>
      <w:marLeft w:val="0"/>
      <w:marRight w:val="0"/>
      <w:marTop w:val="0"/>
      <w:marBottom w:val="0"/>
      <w:divBdr>
        <w:top w:val="none" w:sz="0" w:space="0" w:color="auto"/>
        <w:left w:val="none" w:sz="0" w:space="0" w:color="auto"/>
        <w:bottom w:val="none" w:sz="0" w:space="0" w:color="auto"/>
        <w:right w:val="none" w:sz="0" w:space="0" w:color="auto"/>
      </w:divBdr>
    </w:div>
    <w:div w:id="248926712">
      <w:bodyDiv w:val="1"/>
      <w:marLeft w:val="0"/>
      <w:marRight w:val="0"/>
      <w:marTop w:val="0"/>
      <w:marBottom w:val="0"/>
      <w:divBdr>
        <w:top w:val="none" w:sz="0" w:space="0" w:color="auto"/>
        <w:left w:val="none" w:sz="0" w:space="0" w:color="auto"/>
        <w:bottom w:val="none" w:sz="0" w:space="0" w:color="auto"/>
        <w:right w:val="none" w:sz="0" w:space="0" w:color="auto"/>
      </w:divBdr>
    </w:div>
    <w:div w:id="249049704">
      <w:bodyDiv w:val="1"/>
      <w:marLeft w:val="0"/>
      <w:marRight w:val="0"/>
      <w:marTop w:val="0"/>
      <w:marBottom w:val="0"/>
      <w:divBdr>
        <w:top w:val="none" w:sz="0" w:space="0" w:color="auto"/>
        <w:left w:val="none" w:sz="0" w:space="0" w:color="auto"/>
        <w:bottom w:val="none" w:sz="0" w:space="0" w:color="auto"/>
        <w:right w:val="none" w:sz="0" w:space="0" w:color="auto"/>
      </w:divBdr>
    </w:div>
    <w:div w:id="251790449">
      <w:bodyDiv w:val="1"/>
      <w:marLeft w:val="0"/>
      <w:marRight w:val="0"/>
      <w:marTop w:val="0"/>
      <w:marBottom w:val="0"/>
      <w:divBdr>
        <w:top w:val="none" w:sz="0" w:space="0" w:color="auto"/>
        <w:left w:val="none" w:sz="0" w:space="0" w:color="auto"/>
        <w:bottom w:val="none" w:sz="0" w:space="0" w:color="auto"/>
        <w:right w:val="none" w:sz="0" w:space="0" w:color="auto"/>
      </w:divBdr>
    </w:div>
    <w:div w:id="255290251">
      <w:bodyDiv w:val="1"/>
      <w:marLeft w:val="0"/>
      <w:marRight w:val="0"/>
      <w:marTop w:val="0"/>
      <w:marBottom w:val="0"/>
      <w:divBdr>
        <w:top w:val="none" w:sz="0" w:space="0" w:color="auto"/>
        <w:left w:val="none" w:sz="0" w:space="0" w:color="auto"/>
        <w:bottom w:val="none" w:sz="0" w:space="0" w:color="auto"/>
        <w:right w:val="none" w:sz="0" w:space="0" w:color="auto"/>
      </w:divBdr>
    </w:div>
    <w:div w:id="257715227">
      <w:bodyDiv w:val="1"/>
      <w:marLeft w:val="0"/>
      <w:marRight w:val="0"/>
      <w:marTop w:val="0"/>
      <w:marBottom w:val="0"/>
      <w:divBdr>
        <w:top w:val="none" w:sz="0" w:space="0" w:color="auto"/>
        <w:left w:val="none" w:sz="0" w:space="0" w:color="auto"/>
        <w:bottom w:val="none" w:sz="0" w:space="0" w:color="auto"/>
        <w:right w:val="none" w:sz="0" w:space="0" w:color="auto"/>
      </w:divBdr>
    </w:div>
    <w:div w:id="262302721">
      <w:bodyDiv w:val="1"/>
      <w:marLeft w:val="0"/>
      <w:marRight w:val="0"/>
      <w:marTop w:val="0"/>
      <w:marBottom w:val="0"/>
      <w:divBdr>
        <w:top w:val="none" w:sz="0" w:space="0" w:color="auto"/>
        <w:left w:val="none" w:sz="0" w:space="0" w:color="auto"/>
        <w:bottom w:val="none" w:sz="0" w:space="0" w:color="auto"/>
        <w:right w:val="none" w:sz="0" w:space="0" w:color="auto"/>
      </w:divBdr>
    </w:div>
    <w:div w:id="263538649">
      <w:bodyDiv w:val="1"/>
      <w:marLeft w:val="0"/>
      <w:marRight w:val="0"/>
      <w:marTop w:val="0"/>
      <w:marBottom w:val="0"/>
      <w:divBdr>
        <w:top w:val="none" w:sz="0" w:space="0" w:color="auto"/>
        <w:left w:val="none" w:sz="0" w:space="0" w:color="auto"/>
        <w:bottom w:val="none" w:sz="0" w:space="0" w:color="auto"/>
        <w:right w:val="none" w:sz="0" w:space="0" w:color="auto"/>
      </w:divBdr>
    </w:div>
    <w:div w:id="264073647">
      <w:bodyDiv w:val="1"/>
      <w:marLeft w:val="0"/>
      <w:marRight w:val="0"/>
      <w:marTop w:val="0"/>
      <w:marBottom w:val="0"/>
      <w:divBdr>
        <w:top w:val="none" w:sz="0" w:space="0" w:color="auto"/>
        <w:left w:val="none" w:sz="0" w:space="0" w:color="auto"/>
        <w:bottom w:val="none" w:sz="0" w:space="0" w:color="auto"/>
        <w:right w:val="none" w:sz="0" w:space="0" w:color="auto"/>
      </w:divBdr>
    </w:div>
    <w:div w:id="264581882">
      <w:bodyDiv w:val="1"/>
      <w:marLeft w:val="0"/>
      <w:marRight w:val="0"/>
      <w:marTop w:val="0"/>
      <w:marBottom w:val="0"/>
      <w:divBdr>
        <w:top w:val="none" w:sz="0" w:space="0" w:color="auto"/>
        <w:left w:val="none" w:sz="0" w:space="0" w:color="auto"/>
        <w:bottom w:val="none" w:sz="0" w:space="0" w:color="auto"/>
        <w:right w:val="none" w:sz="0" w:space="0" w:color="auto"/>
      </w:divBdr>
    </w:div>
    <w:div w:id="268317177">
      <w:bodyDiv w:val="1"/>
      <w:marLeft w:val="0"/>
      <w:marRight w:val="0"/>
      <w:marTop w:val="0"/>
      <w:marBottom w:val="0"/>
      <w:divBdr>
        <w:top w:val="none" w:sz="0" w:space="0" w:color="auto"/>
        <w:left w:val="none" w:sz="0" w:space="0" w:color="auto"/>
        <w:bottom w:val="none" w:sz="0" w:space="0" w:color="auto"/>
        <w:right w:val="none" w:sz="0" w:space="0" w:color="auto"/>
      </w:divBdr>
    </w:div>
    <w:div w:id="271516149">
      <w:bodyDiv w:val="1"/>
      <w:marLeft w:val="0"/>
      <w:marRight w:val="0"/>
      <w:marTop w:val="0"/>
      <w:marBottom w:val="0"/>
      <w:divBdr>
        <w:top w:val="none" w:sz="0" w:space="0" w:color="auto"/>
        <w:left w:val="none" w:sz="0" w:space="0" w:color="auto"/>
        <w:bottom w:val="none" w:sz="0" w:space="0" w:color="auto"/>
        <w:right w:val="none" w:sz="0" w:space="0" w:color="auto"/>
      </w:divBdr>
    </w:div>
    <w:div w:id="273749552">
      <w:bodyDiv w:val="1"/>
      <w:marLeft w:val="0"/>
      <w:marRight w:val="0"/>
      <w:marTop w:val="0"/>
      <w:marBottom w:val="0"/>
      <w:divBdr>
        <w:top w:val="none" w:sz="0" w:space="0" w:color="auto"/>
        <w:left w:val="none" w:sz="0" w:space="0" w:color="auto"/>
        <w:bottom w:val="none" w:sz="0" w:space="0" w:color="auto"/>
        <w:right w:val="none" w:sz="0" w:space="0" w:color="auto"/>
      </w:divBdr>
    </w:div>
    <w:div w:id="273751739">
      <w:bodyDiv w:val="1"/>
      <w:marLeft w:val="0"/>
      <w:marRight w:val="0"/>
      <w:marTop w:val="0"/>
      <w:marBottom w:val="0"/>
      <w:divBdr>
        <w:top w:val="none" w:sz="0" w:space="0" w:color="auto"/>
        <w:left w:val="none" w:sz="0" w:space="0" w:color="auto"/>
        <w:bottom w:val="none" w:sz="0" w:space="0" w:color="auto"/>
        <w:right w:val="none" w:sz="0" w:space="0" w:color="auto"/>
      </w:divBdr>
    </w:div>
    <w:div w:id="274098857">
      <w:bodyDiv w:val="1"/>
      <w:marLeft w:val="0"/>
      <w:marRight w:val="0"/>
      <w:marTop w:val="0"/>
      <w:marBottom w:val="0"/>
      <w:divBdr>
        <w:top w:val="none" w:sz="0" w:space="0" w:color="auto"/>
        <w:left w:val="none" w:sz="0" w:space="0" w:color="auto"/>
        <w:bottom w:val="none" w:sz="0" w:space="0" w:color="auto"/>
        <w:right w:val="none" w:sz="0" w:space="0" w:color="auto"/>
      </w:divBdr>
    </w:div>
    <w:div w:id="283116415">
      <w:bodyDiv w:val="1"/>
      <w:marLeft w:val="0"/>
      <w:marRight w:val="0"/>
      <w:marTop w:val="0"/>
      <w:marBottom w:val="0"/>
      <w:divBdr>
        <w:top w:val="none" w:sz="0" w:space="0" w:color="auto"/>
        <w:left w:val="none" w:sz="0" w:space="0" w:color="auto"/>
        <w:bottom w:val="none" w:sz="0" w:space="0" w:color="auto"/>
        <w:right w:val="none" w:sz="0" w:space="0" w:color="auto"/>
      </w:divBdr>
    </w:div>
    <w:div w:id="283125404">
      <w:bodyDiv w:val="1"/>
      <w:marLeft w:val="0"/>
      <w:marRight w:val="0"/>
      <w:marTop w:val="0"/>
      <w:marBottom w:val="0"/>
      <w:divBdr>
        <w:top w:val="none" w:sz="0" w:space="0" w:color="auto"/>
        <w:left w:val="none" w:sz="0" w:space="0" w:color="auto"/>
        <w:bottom w:val="none" w:sz="0" w:space="0" w:color="auto"/>
        <w:right w:val="none" w:sz="0" w:space="0" w:color="auto"/>
      </w:divBdr>
    </w:div>
    <w:div w:id="283194316">
      <w:bodyDiv w:val="1"/>
      <w:marLeft w:val="0"/>
      <w:marRight w:val="0"/>
      <w:marTop w:val="0"/>
      <w:marBottom w:val="0"/>
      <w:divBdr>
        <w:top w:val="none" w:sz="0" w:space="0" w:color="auto"/>
        <w:left w:val="none" w:sz="0" w:space="0" w:color="auto"/>
        <w:bottom w:val="none" w:sz="0" w:space="0" w:color="auto"/>
        <w:right w:val="none" w:sz="0" w:space="0" w:color="auto"/>
      </w:divBdr>
    </w:div>
    <w:div w:id="283928901">
      <w:bodyDiv w:val="1"/>
      <w:marLeft w:val="0"/>
      <w:marRight w:val="0"/>
      <w:marTop w:val="0"/>
      <w:marBottom w:val="0"/>
      <w:divBdr>
        <w:top w:val="none" w:sz="0" w:space="0" w:color="auto"/>
        <w:left w:val="none" w:sz="0" w:space="0" w:color="auto"/>
        <w:bottom w:val="none" w:sz="0" w:space="0" w:color="auto"/>
        <w:right w:val="none" w:sz="0" w:space="0" w:color="auto"/>
      </w:divBdr>
    </w:div>
    <w:div w:id="284581384">
      <w:bodyDiv w:val="1"/>
      <w:marLeft w:val="0"/>
      <w:marRight w:val="0"/>
      <w:marTop w:val="0"/>
      <w:marBottom w:val="0"/>
      <w:divBdr>
        <w:top w:val="none" w:sz="0" w:space="0" w:color="auto"/>
        <w:left w:val="none" w:sz="0" w:space="0" w:color="auto"/>
        <w:bottom w:val="none" w:sz="0" w:space="0" w:color="auto"/>
        <w:right w:val="none" w:sz="0" w:space="0" w:color="auto"/>
      </w:divBdr>
    </w:div>
    <w:div w:id="284770928">
      <w:bodyDiv w:val="1"/>
      <w:marLeft w:val="0"/>
      <w:marRight w:val="0"/>
      <w:marTop w:val="0"/>
      <w:marBottom w:val="0"/>
      <w:divBdr>
        <w:top w:val="none" w:sz="0" w:space="0" w:color="auto"/>
        <w:left w:val="none" w:sz="0" w:space="0" w:color="auto"/>
        <w:bottom w:val="none" w:sz="0" w:space="0" w:color="auto"/>
        <w:right w:val="none" w:sz="0" w:space="0" w:color="auto"/>
      </w:divBdr>
    </w:div>
    <w:div w:id="287981255">
      <w:bodyDiv w:val="1"/>
      <w:marLeft w:val="0"/>
      <w:marRight w:val="0"/>
      <w:marTop w:val="0"/>
      <w:marBottom w:val="0"/>
      <w:divBdr>
        <w:top w:val="none" w:sz="0" w:space="0" w:color="auto"/>
        <w:left w:val="none" w:sz="0" w:space="0" w:color="auto"/>
        <w:bottom w:val="none" w:sz="0" w:space="0" w:color="auto"/>
        <w:right w:val="none" w:sz="0" w:space="0" w:color="auto"/>
      </w:divBdr>
    </w:div>
    <w:div w:id="288245729">
      <w:bodyDiv w:val="1"/>
      <w:marLeft w:val="0"/>
      <w:marRight w:val="0"/>
      <w:marTop w:val="0"/>
      <w:marBottom w:val="0"/>
      <w:divBdr>
        <w:top w:val="none" w:sz="0" w:space="0" w:color="auto"/>
        <w:left w:val="none" w:sz="0" w:space="0" w:color="auto"/>
        <w:bottom w:val="none" w:sz="0" w:space="0" w:color="auto"/>
        <w:right w:val="none" w:sz="0" w:space="0" w:color="auto"/>
      </w:divBdr>
    </w:div>
    <w:div w:id="288828529">
      <w:bodyDiv w:val="1"/>
      <w:marLeft w:val="0"/>
      <w:marRight w:val="0"/>
      <w:marTop w:val="0"/>
      <w:marBottom w:val="0"/>
      <w:divBdr>
        <w:top w:val="none" w:sz="0" w:space="0" w:color="auto"/>
        <w:left w:val="none" w:sz="0" w:space="0" w:color="auto"/>
        <w:bottom w:val="none" w:sz="0" w:space="0" w:color="auto"/>
        <w:right w:val="none" w:sz="0" w:space="0" w:color="auto"/>
      </w:divBdr>
    </w:div>
    <w:div w:id="289937805">
      <w:bodyDiv w:val="1"/>
      <w:marLeft w:val="0"/>
      <w:marRight w:val="0"/>
      <w:marTop w:val="0"/>
      <w:marBottom w:val="0"/>
      <w:divBdr>
        <w:top w:val="none" w:sz="0" w:space="0" w:color="auto"/>
        <w:left w:val="none" w:sz="0" w:space="0" w:color="auto"/>
        <w:bottom w:val="none" w:sz="0" w:space="0" w:color="auto"/>
        <w:right w:val="none" w:sz="0" w:space="0" w:color="auto"/>
      </w:divBdr>
    </w:div>
    <w:div w:id="290327456">
      <w:bodyDiv w:val="1"/>
      <w:marLeft w:val="0"/>
      <w:marRight w:val="0"/>
      <w:marTop w:val="0"/>
      <w:marBottom w:val="0"/>
      <w:divBdr>
        <w:top w:val="none" w:sz="0" w:space="0" w:color="auto"/>
        <w:left w:val="none" w:sz="0" w:space="0" w:color="auto"/>
        <w:bottom w:val="none" w:sz="0" w:space="0" w:color="auto"/>
        <w:right w:val="none" w:sz="0" w:space="0" w:color="auto"/>
      </w:divBdr>
    </w:div>
    <w:div w:id="291182132">
      <w:bodyDiv w:val="1"/>
      <w:marLeft w:val="0"/>
      <w:marRight w:val="0"/>
      <w:marTop w:val="0"/>
      <w:marBottom w:val="0"/>
      <w:divBdr>
        <w:top w:val="none" w:sz="0" w:space="0" w:color="auto"/>
        <w:left w:val="none" w:sz="0" w:space="0" w:color="auto"/>
        <w:bottom w:val="none" w:sz="0" w:space="0" w:color="auto"/>
        <w:right w:val="none" w:sz="0" w:space="0" w:color="auto"/>
      </w:divBdr>
    </w:div>
    <w:div w:id="291983183">
      <w:bodyDiv w:val="1"/>
      <w:marLeft w:val="0"/>
      <w:marRight w:val="0"/>
      <w:marTop w:val="0"/>
      <w:marBottom w:val="0"/>
      <w:divBdr>
        <w:top w:val="none" w:sz="0" w:space="0" w:color="auto"/>
        <w:left w:val="none" w:sz="0" w:space="0" w:color="auto"/>
        <w:bottom w:val="none" w:sz="0" w:space="0" w:color="auto"/>
        <w:right w:val="none" w:sz="0" w:space="0" w:color="auto"/>
      </w:divBdr>
    </w:div>
    <w:div w:id="293413050">
      <w:bodyDiv w:val="1"/>
      <w:marLeft w:val="0"/>
      <w:marRight w:val="0"/>
      <w:marTop w:val="0"/>
      <w:marBottom w:val="0"/>
      <w:divBdr>
        <w:top w:val="none" w:sz="0" w:space="0" w:color="auto"/>
        <w:left w:val="none" w:sz="0" w:space="0" w:color="auto"/>
        <w:bottom w:val="none" w:sz="0" w:space="0" w:color="auto"/>
        <w:right w:val="none" w:sz="0" w:space="0" w:color="auto"/>
      </w:divBdr>
    </w:div>
    <w:div w:id="294406253">
      <w:bodyDiv w:val="1"/>
      <w:marLeft w:val="0"/>
      <w:marRight w:val="0"/>
      <w:marTop w:val="0"/>
      <w:marBottom w:val="0"/>
      <w:divBdr>
        <w:top w:val="none" w:sz="0" w:space="0" w:color="auto"/>
        <w:left w:val="none" w:sz="0" w:space="0" w:color="auto"/>
        <w:bottom w:val="none" w:sz="0" w:space="0" w:color="auto"/>
        <w:right w:val="none" w:sz="0" w:space="0" w:color="auto"/>
      </w:divBdr>
    </w:div>
    <w:div w:id="294870162">
      <w:bodyDiv w:val="1"/>
      <w:marLeft w:val="0"/>
      <w:marRight w:val="0"/>
      <w:marTop w:val="0"/>
      <w:marBottom w:val="0"/>
      <w:divBdr>
        <w:top w:val="none" w:sz="0" w:space="0" w:color="auto"/>
        <w:left w:val="none" w:sz="0" w:space="0" w:color="auto"/>
        <w:bottom w:val="none" w:sz="0" w:space="0" w:color="auto"/>
        <w:right w:val="none" w:sz="0" w:space="0" w:color="auto"/>
      </w:divBdr>
    </w:div>
    <w:div w:id="296495956">
      <w:bodyDiv w:val="1"/>
      <w:marLeft w:val="0"/>
      <w:marRight w:val="0"/>
      <w:marTop w:val="0"/>
      <w:marBottom w:val="0"/>
      <w:divBdr>
        <w:top w:val="none" w:sz="0" w:space="0" w:color="auto"/>
        <w:left w:val="none" w:sz="0" w:space="0" w:color="auto"/>
        <w:bottom w:val="none" w:sz="0" w:space="0" w:color="auto"/>
        <w:right w:val="none" w:sz="0" w:space="0" w:color="auto"/>
      </w:divBdr>
    </w:div>
    <w:div w:id="298613480">
      <w:bodyDiv w:val="1"/>
      <w:marLeft w:val="0"/>
      <w:marRight w:val="0"/>
      <w:marTop w:val="0"/>
      <w:marBottom w:val="0"/>
      <w:divBdr>
        <w:top w:val="none" w:sz="0" w:space="0" w:color="auto"/>
        <w:left w:val="none" w:sz="0" w:space="0" w:color="auto"/>
        <w:bottom w:val="none" w:sz="0" w:space="0" w:color="auto"/>
        <w:right w:val="none" w:sz="0" w:space="0" w:color="auto"/>
      </w:divBdr>
    </w:div>
    <w:div w:id="299115615">
      <w:bodyDiv w:val="1"/>
      <w:marLeft w:val="0"/>
      <w:marRight w:val="0"/>
      <w:marTop w:val="0"/>
      <w:marBottom w:val="0"/>
      <w:divBdr>
        <w:top w:val="none" w:sz="0" w:space="0" w:color="auto"/>
        <w:left w:val="none" w:sz="0" w:space="0" w:color="auto"/>
        <w:bottom w:val="none" w:sz="0" w:space="0" w:color="auto"/>
        <w:right w:val="none" w:sz="0" w:space="0" w:color="auto"/>
      </w:divBdr>
    </w:div>
    <w:div w:id="306669345">
      <w:bodyDiv w:val="1"/>
      <w:marLeft w:val="0"/>
      <w:marRight w:val="0"/>
      <w:marTop w:val="0"/>
      <w:marBottom w:val="0"/>
      <w:divBdr>
        <w:top w:val="none" w:sz="0" w:space="0" w:color="auto"/>
        <w:left w:val="none" w:sz="0" w:space="0" w:color="auto"/>
        <w:bottom w:val="none" w:sz="0" w:space="0" w:color="auto"/>
        <w:right w:val="none" w:sz="0" w:space="0" w:color="auto"/>
      </w:divBdr>
    </w:div>
    <w:div w:id="309791243">
      <w:bodyDiv w:val="1"/>
      <w:marLeft w:val="0"/>
      <w:marRight w:val="0"/>
      <w:marTop w:val="0"/>
      <w:marBottom w:val="0"/>
      <w:divBdr>
        <w:top w:val="none" w:sz="0" w:space="0" w:color="auto"/>
        <w:left w:val="none" w:sz="0" w:space="0" w:color="auto"/>
        <w:bottom w:val="none" w:sz="0" w:space="0" w:color="auto"/>
        <w:right w:val="none" w:sz="0" w:space="0" w:color="auto"/>
      </w:divBdr>
    </w:div>
    <w:div w:id="310407653">
      <w:bodyDiv w:val="1"/>
      <w:marLeft w:val="0"/>
      <w:marRight w:val="0"/>
      <w:marTop w:val="0"/>
      <w:marBottom w:val="0"/>
      <w:divBdr>
        <w:top w:val="none" w:sz="0" w:space="0" w:color="auto"/>
        <w:left w:val="none" w:sz="0" w:space="0" w:color="auto"/>
        <w:bottom w:val="none" w:sz="0" w:space="0" w:color="auto"/>
        <w:right w:val="none" w:sz="0" w:space="0" w:color="auto"/>
      </w:divBdr>
    </w:div>
    <w:div w:id="313217644">
      <w:bodyDiv w:val="1"/>
      <w:marLeft w:val="0"/>
      <w:marRight w:val="0"/>
      <w:marTop w:val="0"/>
      <w:marBottom w:val="0"/>
      <w:divBdr>
        <w:top w:val="none" w:sz="0" w:space="0" w:color="auto"/>
        <w:left w:val="none" w:sz="0" w:space="0" w:color="auto"/>
        <w:bottom w:val="none" w:sz="0" w:space="0" w:color="auto"/>
        <w:right w:val="none" w:sz="0" w:space="0" w:color="auto"/>
      </w:divBdr>
    </w:div>
    <w:div w:id="313948975">
      <w:bodyDiv w:val="1"/>
      <w:marLeft w:val="0"/>
      <w:marRight w:val="0"/>
      <w:marTop w:val="0"/>
      <w:marBottom w:val="0"/>
      <w:divBdr>
        <w:top w:val="none" w:sz="0" w:space="0" w:color="auto"/>
        <w:left w:val="none" w:sz="0" w:space="0" w:color="auto"/>
        <w:bottom w:val="none" w:sz="0" w:space="0" w:color="auto"/>
        <w:right w:val="none" w:sz="0" w:space="0" w:color="auto"/>
      </w:divBdr>
    </w:div>
    <w:div w:id="315574215">
      <w:bodyDiv w:val="1"/>
      <w:marLeft w:val="0"/>
      <w:marRight w:val="0"/>
      <w:marTop w:val="0"/>
      <w:marBottom w:val="0"/>
      <w:divBdr>
        <w:top w:val="none" w:sz="0" w:space="0" w:color="auto"/>
        <w:left w:val="none" w:sz="0" w:space="0" w:color="auto"/>
        <w:bottom w:val="none" w:sz="0" w:space="0" w:color="auto"/>
        <w:right w:val="none" w:sz="0" w:space="0" w:color="auto"/>
      </w:divBdr>
    </w:div>
    <w:div w:id="321351314">
      <w:bodyDiv w:val="1"/>
      <w:marLeft w:val="0"/>
      <w:marRight w:val="0"/>
      <w:marTop w:val="0"/>
      <w:marBottom w:val="0"/>
      <w:divBdr>
        <w:top w:val="none" w:sz="0" w:space="0" w:color="auto"/>
        <w:left w:val="none" w:sz="0" w:space="0" w:color="auto"/>
        <w:bottom w:val="none" w:sz="0" w:space="0" w:color="auto"/>
        <w:right w:val="none" w:sz="0" w:space="0" w:color="auto"/>
      </w:divBdr>
    </w:div>
    <w:div w:id="322896996">
      <w:bodyDiv w:val="1"/>
      <w:marLeft w:val="0"/>
      <w:marRight w:val="0"/>
      <w:marTop w:val="0"/>
      <w:marBottom w:val="0"/>
      <w:divBdr>
        <w:top w:val="none" w:sz="0" w:space="0" w:color="auto"/>
        <w:left w:val="none" w:sz="0" w:space="0" w:color="auto"/>
        <w:bottom w:val="none" w:sz="0" w:space="0" w:color="auto"/>
        <w:right w:val="none" w:sz="0" w:space="0" w:color="auto"/>
      </w:divBdr>
    </w:div>
    <w:div w:id="322978290">
      <w:bodyDiv w:val="1"/>
      <w:marLeft w:val="0"/>
      <w:marRight w:val="0"/>
      <w:marTop w:val="0"/>
      <w:marBottom w:val="0"/>
      <w:divBdr>
        <w:top w:val="none" w:sz="0" w:space="0" w:color="auto"/>
        <w:left w:val="none" w:sz="0" w:space="0" w:color="auto"/>
        <w:bottom w:val="none" w:sz="0" w:space="0" w:color="auto"/>
        <w:right w:val="none" w:sz="0" w:space="0" w:color="auto"/>
      </w:divBdr>
    </w:div>
    <w:div w:id="323246984">
      <w:bodyDiv w:val="1"/>
      <w:marLeft w:val="0"/>
      <w:marRight w:val="0"/>
      <w:marTop w:val="0"/>
      <w:marBottom w:val="0"/>
      <w:divBdr>
        <w:top w:val="none" w:sz="0" w:space="0" w:color="auto"/>
        <w:left w:val="none" w:sz="0" w:space="0" w:color="auto"/>
        <w:bottom w:val="none" w:sz="0" w:space="0" w:color="auto"/>
        <w:right w:val="none" w:sz="0" w:space="0" w:color="auto"/>
      </w:divBdr>
    </w:div>
    <w:div w:id="324670125">
      <w:bodyDiv w:val="1"/>
      <w:marLeft w:val="0"/>
      <w:marRight w:val="0"/>
      <w:marTop w:val="0"/>
      <w:marBottom w:val="0"/>
      <w:divBdr>
        <w:top w:val="none" w:sz="0" w:space="0" w:color="auto"/>
        <w:left w:val="none" w:sz="0" w:space="0" w:color="auto"/>
        <w:bottom w:val="none" w:sz="0" w:space="0" w:color="auto"/>
        <w:right w:val="none" w:sz="0" w:space="0" w:color="auto"/>
      </w:divBdr>
    </w:div>
    <w:div w:id="326976800">
      <w:bodyDiv w:val="1"/>
      <w:marLeft w:val="0"/>
      <w:marRight w:val="0"/>
      <w:marTop w:val="0"/>
      <w:marBottom w:val="0"/>
      <w:divBdr>
        <w:top w:val="none" w:sz="0" w:space="0" w:color="auto"/>
        <w:left w:val="none" w:sz="0" w:space="0" w:color="auto"/>
        <w:bottom w:val="none" w:sz="0" w:space="0" w:color="auto"/>
        <w:right w:val="none" w:sz="0" w:space="0" w:color="auto"/>
      </w:divBdr>
    </w:div>
    <w:div w:id="327444314">
      <w:bodyDiv w:val="1"/>
      <w:marLeft w:val="0"/>
      <w:marRight w:val="0"/>
      <w:marTop w:val="0"/>
      <w:marBottom w:val="0"/>
      <w:divBdr>
        <w:top w:val="none" w:sz="0" w:space="0" w:color="auto"/>
        <w:left w:val="none" w:sz="0" w:space="0" w:color="auto"/>
        <w:bottom w:val="none" w:sz="0" w:space="0" w:color="auto"/>
        <w:right w:val="none" w:sz="0" w:space="0" w:color="auto"/>
      </w:divBdr>
    </w:div>
    <w:div w:id="327637987">
      <w:bodyDiv w:val="1"/>
      <w:marLeft w:val="0"/>
      <w:marRight w:val="0"/>
      <w:marTop w:val="0"/>
      <w:marBottom w:val="0"/>
      <w:divBdr>
        <w:top w:val="none" w:sz="0" w:space="0" w:color="auto"/>
        <w:left w:val="none" w:sz="0" w:space="0" w:color="auto"/>
        <w:bottom w:val="none" w:sz="0" w:space="0" w:color="auto"/>
        <w:right w:val="none" w:sz="0" w:space="0" w:color="auto"/>
      </w:divBdr>
    </w:div>
    <w:div w:id="328799244">
      <w:bodyDiv w:val="1"/>
      <w:marLeft w:val="0"/>
      <w:marRight w:val="0"/>
      <w:marTop w:val="0"/>
      <w:marBottom w:val="0"/>
      <w:divBdr>
        <w:top w:val="none" w:sz="0" w:space="0" w:color="auto"/>
        <w:left w:val="none" w:sz="0" w:space="0" w:color="auto"/>
        <w:bottom w:val="none" w:sz="0" w:space="0" w:color="auto"/>
        <w:right w:val="none" w:sz="0" w:space="0" w:color="auto"/>
      </w:divBdr>
    </w:div>
    <w:div w:id="331487976">
      <w:bodyDiv w:val="1"/>
      <w:marLeft w:val="0"/>
      <w:marRight w:val="0"/>
      <w:marTop w:val="0"/>
      <w:marBottom w:val="0"/>
      <w:divBdr>
        <w:top w:val="none" w:sz="0" w:space="0" w:color="auto"/>
        <w:left w:val="none" w:sz="0" w:space="0" w:color="auto"/>
        <w:bottom w:val="none" w:sz="0" w:space="0" w:color="auto"/>
        <w:right w:val="none" w:sz="0" w:space="0" w:color="auto"/>
      </w:divBdr>
    </w:div>
    <w:div w:id="337343547">
      <w:bodyDiv w:val="1"/>
      <w:marLeft w:val="0"/>
      <w:marRight w:val="0"/>
      <w:marTop w:val="0"/>
      <w:marBottom w:val="0"/>
      <w:divBdr>
        <w:top w:val="none" w:sz="0" w:space="0" w:color="auto"/>
        <w:left w:val="none" w:sz="0" w:space="0" w:color="auto"/>
        <w:bottom w:val="none" w:sz="0" w:space="0" w:color="auto"/>
        <w:right w:val="none" w:sz="0" w:space="0" w:color="auto"/>
      </w:divBdr>
    </w:div>
    <w:div w:id="342631972">
      <w:bodyDiv w:val="1"/>
      <w:marLeft w:val="0"/>
      <w:marRight w:val="0"/>
      <w:marTop w:val="0"/>
      <w:marBottom w:val="0"/>
      <w:divBdr>
        <w:top w:val="none" w:sz="0" w:space="0" w:color="auto"/>
        <w:left w:val="none" w:sz="0" w:space="0" w:color="auto"/>
        <w:bottom w:val="none" w:sz="0" w:space="0" w:color="auto"/>
        <w:right w:val="none" w:sz="0" w:space="0" w:color="auto"/>
      </w:divBdr>
    </w:div>
    <w:div w:id="344402493">
      <w:bodyDiv w:val="1"/>
      <w:marLeft w:val="0"/>
      <w:marRight w:val="0"/>
      <w:marTop w:val="0"/>
      <w:marBottom w:val="0"/>
      <w:divBdr>
        <w:top w:val="none" w:sz="0" w:space="0" w:color="auto"/>
        <w:left w:val="none" w:sz="0" w:space="0" w:color="auto"/>
        <w:bottom w:val="none" w:sz="0" w:space="0" w:color="auto"/>
        <w:right w:val="none" w:sz="0" w:space="0" w:color="auto"/>
      </w:divBdr>
    </w:div>
    <w:div w:id="344554124">
      <w:bodyDiv w:val="1"/>
      <w:marLeft w:val="0"/>
      <w:marRight w:val="0"/>
      <w:marTop w:val="0"/>
      <w:marBottom w:val="0"/>
      <w:divBdr>
        <w:top w:val="none" w:sz="0" w:space="0" w:color="auto"/>
        <w:left w:val="none" w:sz="0" w:space="0" w:color="auto"/>
        <w:bottom w:val="none" w:sz="0" w:space="0" w:color="auto"/>
        <w:right w:val="none" w:sz="0" w:space="0" w:color="auto"/>
      </w:divBdr>
    </w:div>
    <w:div w:id="345250669">
      <w:bodyDiv w:val="1"/>
      <w:marLeft w:val="0"/>
      <w:marRight w:val="0"/>
      <w:marTop w:val="0"/>
      <w:marBottom w:val="0"/>
      <w:divBdr>
        <w:top w:val="none" w:sz="0" w:space="0" w:color="auto"/>
        <w:left w:val="none" w:sz="0" w:space="0" w:color="auto"/>
        <w:bottom w:val="none" w:sz="0" w:space="0" w:color="auto"/>
        <w:right w:val="none" w:sz="0" w:space="0" w:color="auto"/>
      </w:divBdr>
    </w:div>
    <w:div w:id="345640121">
      <w:bodyDiv w:val="1"/>
      <w:marLeft w:val="0"/>
      <w:marRight w:val="0"/>
      <w:marTop w:val="0"/>
      <w:marBottom w:val="0"/>
      <w:divBdr>
        <w:top w:val="none" w:sz="0" w:space="0" w:color="auto"/>
        <w:left w:val="none" w:sz="0" w:space="0" w:color="auto"/>
        <w:bottom w:val="none" w:sz="0" w:space="0" w:color="auto"/>
        <w:right w:val="none" w:sz="0" w:space="0" w:color="auto"/>
      </w:divBdr>
    </w:div>
    <w:div w:id="345864257">
      <w:bodyDiv w:val="1"/>
      <w:marLeft w:val="0"/>
      <w:marRight w:val="0"/>
      <w:marTop w:val="0"/>
      <w:marBottom w:val="0"/>
      <w:divBdr>
        <w:top w:val="none" w:sz="0" w:space="0" w:color="auto"/>
        <w:left w:val="none" w:sz="0" w:space="0" w:color="auto"/>
        <w:bottom w:val="none" w:sz="0" w:space="0" w:color="auto"/>
        <w:right w:val="none" w:sz="0" w:space="0" w:color="auto"/>
      </w:divBdr>
    </w:div>
    <w:div w:id="348220820">
      <w:bodyDiv w:val="1"/>
      <w:marLeft w:val="0"/>
      <w:marRight w:val="0"/>
      <w:marTop w:val="0"/>
      <w:marBottom w:val="0"/>
      <w:divBdr>
        <w:top w:val="none" w:sz="0" w:space="0" w:color="auto"/>
        <w:left w:val="none" w:sz="0" w:space="0" w:color="auto"/>
        <w:bottom w:val="none" w:sz="0" w:space="0" w:color="auto"/>
        <w:right w:val="none" w:sz="0" w:space="0" w:color="auto"/>
      </w:divBdr>
    </w:div>
    <w:div w:id="349601659">
      <w:bodyDiv w:val="1"/>
      <w:marLeft w:val="0"/>
      <w:marRight w:val="0"/>
      <w:marTop w:val="0"/>
      <w:marBottom w:val="0"/>
      <w:divBdr>
        <w:top w:val="none" w:sz="0" w:space="0" w:color="auto"/>
        <w:left w:val="none" w:sz="0" w:space="0" w:color="auto"/>
        <w:bottom w:val="none" w:sz="0" w:space="0" w:color="auto"/>
        <w:right w:val="none" w:sz="0" w:space="0" w:color="auto"/>
      </w:divBdr>
    </w:div>
    <w:div w:id="350036059">
      <w:bodyDiv w:val="1"/>
      <w:marLeft w:val="0"/>
      <w:marRight w:val="0"/>
      <w:marTop w:val="0"/>
      <w:marBottom w:val="0"/>
      <w:divBdr>
        <w:top w:val="none" w:sz="0" w:space="0" w:color="auto"/>
        <w:left w:val="none" w:sz="0" w:space="0" w:color="auto"/>
        <w:bottom w:val="none" w:sz="0" w:space="0" w:color="auto"/>
        <w:right w:val="none" w:sz="0" w:space="0" w:color="auto"/>
      </w:divBdr>
    </w:div>
    <w:div w:id="350187448">
      <w:bodyDiv w:val="1"/>
      <w:marLeft w:val="0"/>
      <w:marRight w:val="0"/>
      <w:marTop w:val="0"/>
      <w:marBottom w:val="0"/>
      <w:divBdr>
        <w:top w:val="none" w:sz="0" w:space="0" w:color="auto"/>
        <w:left w:val="none" w:sz="0" w:space="0" w:color="auto"/>
        <w:bottom w:val="none" w:sz="0" w:space="0" w:color="auto"/>
        <w:right w:val="none" w:sz="0" w:space="0" w:color="auto"/>
      </w:divBdr>
    </w:div>
    <w:div w:id="352347790">
      <w:bodyDiv w:val="1"/>
      <w:marLeft w:val="0"/>
      <w:marRight w:val="0"/>
      <w:marTop w:val="0"/>
      <w:marBottom w:val="0"/>
      <w:divBdr>
        <w:top w:val="none" w:sz="0" w:space="0" w:color="auto"/>
        <w:left w:val="none" w:sz="0" w:space="0" w:color="auto"/>
        <w:bottom w:val="none" w:sz="0" w:space="0" w:color="auto"/>
        <w:right w:val="none" w:sz="0" w:space="0" w:color="auto"/>
      </w:divBdr>
    </w:div>
    <w:div w:id="352535021">
      <w:bodyDiv w:val="1"/>
      <w:marLeft w:val="0"/>
      <w:marRight w:val="0"/>
      <w:marTop w:val="0"/>
      <w:marBottom w:val="0"/>
      <w:divBdr>
        <w:top w:val="none" w:sz="0" w:space="0" w:color="auto"/>
        <w:left w:val="none" w:sz="0" w:space="0" w:color="auto"/>
        <w:bottom w:val="none" w:sz="0" w:space="0" w:color="auto"/>
        <w:right w:val="none" w:sz="0" w:space="0" w:color="auto"/>
      </w:divBdr>
    </w:div>
    <w:div w:id="353770218">
      <w:bodyDiv w:val="1"/>
      <w:marLeft w:val="0"/>
      <w:marRight w:val="0"/>
      <w:marTop w:val="0"/>
      <w:marBottom w:val="0"/>
      <w:divBdr>
        <w:top w:val="none" w:sz="0" w:space="0" w:color="auto"/>
        <w:left w:val="none" w:sz="0" w:space="0" w:color="auto"/>
        <w:bottom w:val="none" w:sz="0" w:space="0" w:color="auto"/>
        <w:right w:val="none" w:sz="0" w:space="0" w:color="auto"/>
      </w:divBdr>
    </w:div>
    <w:div w:id="354308822">
      <w:bodyDiv w:val="1"/>
      <w:marLeft w:val="0"/>
      <w:marRight w:val="0"/>
      <w:marTop w:val="0"/>
      <w:marBottom w:val="0"/>
      <w:divBdr>
        <w:top w:val="none" w:sz="0" w:space="0" w:color="auto"/>
        <w:left w:val="none" w:sz="0" w:space="0" w:color="auto"/>
        <w:bottom w:val="none" w:sz="0" w:space="0" w:color="auto"/>
        <w:right w:val="none" w:sz="0" w:space="0" w:color="auto"/>
      </w:divBdr>
    </w:div>
    <w:div w:id="357892201">
      <w:bodyDiv w:val="1"/>
      <w:marLeft w:val="0"/>
      <w:marRight w:val="0"/>
      <w:marTop w:val="0"/>
      <w:marBottom w:val="0"/>
      <w:divBdr>
        <w:top w:val="none" w:sz="0" w:space="0" w:color="auto"/>
        <w:left w:val="none" w:sz="0" w:space="0" w:color="auto"/>
        <w:bottom w:val="none" w:sz="0" w:space="0" w:color="auto"/>
        <w:right w:val="none" w:sz="0" w:space="0" w:color="auto"/>
      </w:divBdr>
    </w:div>
    <w:div w:id="358900869">
      <w:bodyDiv w:val="1"/>
      <w:marLeft w:val="0"/>
      <w:marRight w:val="0"/>
      <w:marTop w:val="0"/>
      <w:marBottom w:val="0"/>
      <w:divBdr>
        <w:top w:val="none" w:sz="0" w:space="0" w:color="auto"/>
        <w:left w:val="none" w:sz="0" w:space="0" w:color="auto"/>
        <w:bottom w:val="none" w:sz="0" w:space="0" w:color="auto"/>
        <w:right w:val="none" w:sz="0" w:space="0" w:color="auto"/>
      </w:divBdr>
    </w:div>
    <w:div w:id="359087407">
      <w:bodyDiv w:val="1"/>
      <w:marLeft w:val="0"/>
      <w:marRight w:val="0"/>
      <w:marTop w:val="0"/>
      <w:marBottom w:val="0"/>
      <w:divBdr>
        <w:top w:val="none" w:sz="0" w:space="0" w:color="auto"/>
        <w:left w:val="none" w:sz="0" w:space="0" w:color="auto"/>
        <w:bottom w:val="none" w:sz="0" w:space="0" w:color="auto"/>
        <w:right w:val="none" w:sz="0" w:space="0" w:color="auto"/>
      </w:divBdr>
    </w:div>
    <w:div w:id="361052700">
      <w:bodyDiv w:val="1"/>
      <w:marLeft w:val="0"/>
      <w:marRight w:val="0"/>
      <w:marTop w:val="0"/>
      <w:marBottom w:val="0"/>
      <w:divBdr>
        <w:top w:val="none" w:sz="0" w:space="0" w:color="auto"/>
        <w:left w:val="none" w:sz="0" w:space="0" w:color="auto"/>
        <w:bottom w:val="none" w:sz="0" w:space="0" w:color="auto"/>
        <w:right w:val="none" w:sz="0" w:space="0" w:color="auto"/>
      </w:divBdr>
    </w:div>
    <w:div w:id="363020761">
      <w:bodyDiv w:val="1"/>
      <w:marLeft w:val="0"/>
      <w:marRight w:val="0"/>
      <w:marTop w:val="0"/>
      <w:marBottom w:val="0"/>
      <w:divBdr>
        <w:top w:val="none" w:sz="0" w:space="0" w:color="auto"/>
        <w:left w:val="none" w:sz="0" w:space="0" w:color="auto"/>
        <w:bottom w:val="none" w:sz="0" w:space="0" w:color="auto"/>
        <w:right w:val="none" w:sz="0" w:space="0" w:color="auto"/>
      </w:divBdr>
    </w:div>
    <w:div w:id="364059229">
      <w:bodyDiv w:val="1"/>
      <w:marLeft w:val="0"/>
      <w:marRight w:val="0"/>
      <w:marTop w:val="0"/>
      <w:marBottom w:val="0"/>
      <w:divBdr>
        <w:top w:val="none" w:sz="0" w:space="0" w:color="auto"/>
        <w:left w:val="none" w:sz="0" w:space="0" w:color="auto"/>
        <w:bottom w:val="none" w:sz="0" w:space="0" w:color="auto"/>
        <w:right w:val="none" w:sz="0" w:space="0" w:color="auto"/>
      </w:divBdr>
    </w:div>
    <w:div w:id="364912149">
      <w:bodyDiv w:val="1"/>
      <w:marLeft w:val="0"/>
      <w:marRight w:val="0"/>
      <w:marTop w:val="0"/>
      <w:marBottom w:val="0"/>
      <w:divBdr>
        <w:top w:val="none" w:sz="0" w:space="0" w:color="auto"/>
        <w:left w:val="none" w:sz="0" w:space="0" w:color="auto"/>
        <w:bottom w:val="none" w:sz="0" w:space="0" w:color="auto"/>
        <w:right w:val="none" w:sz="0" w:space="0" w:color="auto"/>
      </w:divBdr>
    </w:div>
    <w:div w:id="368725086">
      <w:bodyDiv w:val="1"/>
      <w:marLeft w:val="0"/>
      <w:marRight w:val="0"/>
      <w:marTop w:val="0"/>
      <w:marBottom w:val="0"/>
      <w:divBdr>
        <w:top w:val="none" w:sz="0" w:space="0" w:color="auto"/>
        <w:left w:val="none" w:sz="0" w:space="0" w:color="auto"/>
        <w:bottom w:val="none" w:sz="0" w:space="0" w:color="auto"/>
        <w:right w:val="none" w:sz="0" w:space="0" w:color="auto"/>
      </w:divBdr>
    </w:div>
    <w:div w:id="368845529">
      <w:bodyDiv w:val="1"/>
      <w:marLeft w:val="0"/>
      <w:marRight w:val="0"/>
      <w:marTop w:val="0"/>
      <w:marBottom w:val="0"/>
      <w:divBdr>
        <w:top w:val="none" w:sz="0" w:space="0" w:color="auto"/>
        <w:left w:val="none" w:sz="0" w:space="0" w:color="auto"/>
        <w:bottom w:val="none" w:sz="0" w:space="0" w:color="auto"/>
        <w:right w:val="none" w:sz="0" w:space="0" w:color="auto"/>
      </w:divBdr>
    </w:div>
    <w:div w:id="369307561">
      <w:bodyDiv w:val="1"/>
      <w:marLeft w:val="0"/>
      <w:marRight w:val="0"/>
      <w:marTop w:val="0"/>
      <w:marBottom w:val="0"/>
      <w:divBdr>
        <w:top w:val="none" w:sz="0" w:space="0" w:color="auto"/>
        <w:left w:val="none" w:sz="0" w:space="0" w:color="auto"/>
        <w:bottom w:val="none" w:sz="0" w:space="0" w:color="auto"/>
        <w:right w:val="none" w:sz="0" w:space="0" w:color="auto"/>
      </w:divBdr>
    </w:div>
    <w:div w:id="371080376">
      <w:bodyDiv w:val="1"/>
      <w:marLeft w:val="0"/>
      <w:marRight w:val="0"/>
      <w:marTop w:val="0"/>
      <w:marBottom w:val="0"/>
      <w:divBdr>
        <w:top w:val="none" w:sz="0" w:space="0" w:color="auto"/>
        <w:left w:val="none" w:sz="0" w:space="0" w:color="auto"/>
        <w:bottom w:val="none" w:sz="0" w:space="0" w:color="auto"/>
        <w:right w:val="none" w:sz="0" w:space="0" w:color="auto"/>
      </w:divBdr>
    </w:div>
    <w:div w:id="371198386">
      <w:bodyDiv w:val="1"/>
      <w:marLeft w:val="0"/>
      <w:marRight w:val="0"/>
      <w:marTop w:val="0"/>
      <w:marBottom w:val="0"/>
      <w:divBdr>
        <w:top w:val="none" w:sz="0" w:space="0" w:color="auto"/>
        <w:left w:val="none" w:sz="0" w:space="0" w:color="auto"/>
        <w:bottom w:val="none" w:sz="0" w:space="0" w:color="auto"/>
        <w:right w:val="none" w:sz="0" w:space="0" w:color="auto"/>
      </w:divBdr>
    </w:div>
    <w:div w:id="374351766">
      <w:bodyDiv w:val="1"/>
      <w:marLeft w:val="0"/>
      <w:marRight w:val="0"/>
      <w:marTop w:val="0"/>
      <w:marBottom w:val="0"/>
      <w:divBdr>
        <w:top w:val="none" w:sz="0" w:space="0" w:color="auto"/>
        <w:left w:val="none" w:sz="0" w:space="0" w:color="auto"/>
        <w:bottom w:val="none" w:sz="0" w:space="0" w:color="auto"/>
        <w:right w:val="none" w:sz="0" w:space="0" w:color="auto"/>
      </w:divBdr>
    </w:div>
    <w:div w:id="374551848">
      <w:bodyDiv w:val="1"/>
      <w:marLeft w:val="0"/>
      <w:marRight w:val="0"/>
      <w:marTop w:val="0"/>
      <w:marBottom w:val="0"/>
      <w:divBdr>
        <w:top w:val="none" w:sz="0" w:space="0" w:color="auto"/>
        <w:left w:val="none" w:sz="0" w:space="0" w:color="auto"/>
        <w:bottom w:val="none" w:sz="0" w:space="0" w:color="auto"/>
        <w:right w:val="none" w:sz="0" w:space="0" w:color="auto"/>
      </w:divBdr>
    </w:div>
    <w:div w:id="374895851">
      <w:bodyDiv w:val="1"/>
      <w:marLeft w:val="0"/>
      <w:marRight w:val="0"/>
      <w:marTop w:val="0"/>
      <w:marBottom w:val="0"/>
      <w:divBdr>
        <w:top w:val="none" w:sz="0" w:space="0" w:color="auto"/>
        <w:left w:val="none" w:sz="0" w:space="0" w:color="auto"/>
        <w:bottom w:val="none" w:sz="0" w:space="0" w:color="auto"/>
        <w:right w:val="none" w:sz="0" w:space="0" w:color="auto"/>
      </w:divBdr>
    </w:div>
    <w:div w:id="376047031">
      <w:bodyDiv w:val="1"/>
      <w:marLeft w:val="0"/>
      <w:marRight w:val="0"/>
      <w:marTop w:val="0"/>
      <w:marBottom w:val="0"/>
      <w:divBdr>
        <w:top w:val="none" w:sz="0" w:space="0" w:color="auto"/>
        <w:left w:val="none" w:sz="0" w:space="0" w:color="auto"/>
        <w:bottom w:val="none" w:sz="0" w:space="0" w:color="auto"/>
        <w:right w:val="none" w:sz="0" w:space="0" w:color="auto"/>
      </w:divBdr>
    </w:div>
    <w:div w:id="377315888">
      <w:bodyDiv w:val="1"/>
      <w:marLeft w:val="0"/>
      <w:marRight w:val="0"/>
      <w:marTop w:val="0"/>
      <w:marBottom w:val="0"/>
      <w:divBdr>
        <w:top w:val="none" w:sz="0" w:space="0" w:color="auto"/>
        <w:left w:val="none" w:sz="0" w:space="0" w:color="auto"/>
        <w:bottom w:val="none" w:sz="0" w:space="0" w:color="auto"/>
        <w:right w:val="none" w:sz="0" w:space="0" w:color="auto"/>
      </w:divBdr>
    </w:div>
    <w:div w:id="386496461">
      <w:bodyDiv w:val="1"/>
      <w:marLeft w:val="0"/>
      <w:marRight w:val="0"/>
      <w:marTop w:val="0"/>
      <w:marBottom w:val="0"/>
      <w:divBdr>
        <w:top w:val="none" w:sz="0" w:space="0" w:color="auto"/>
        <w:left w:val="none" w:sz="0" w:space="0" w:color="auto"/>
        <w:bottom w:val="none" w:sz="0" w:space="0" w:color="auto"/>
        <w:right w:val="none" w:sz="0" w:space="0" w:color="auto"/>
      </w:divBdr>
    </w:div>
    <w:div w:id="387269611">
      <w:bodyDiv w:val="1"/>
      <w:marLeft w:val="0"/>
      <w:marRight w:val="0"/>
      <w:marTop w:val="0"/>
      <w:marBottom w:val="0"/>
      <w:divBdr>
        <w:top w:val="none" w:sz="0" w:space="0" w:color="auto"/>
        <w:left w:val="none" w:sz="0" w:space="0" w:color="auto"/>
        <w:bottom w:val="none" w:sz="0" w:space="0" w:color="auto"/>
        <w:right w:val="none" w:sz="0" w:space="0" w:color="auto"/>
      </w:divBdr>
    </w:div>
    <w:div w:id="387802026">
      <w:bodyDiv w:val="1"/>
      <w:marLeft w:val="0"/>
      <w:marRight w:val="0"/>
      <w:marTop w:val="0"/>
      <w:marBottom w:val="0"/>
      <w:divBdr>
        <w:top w:val="none" w:sz="0" w:space="0" w:color="auto"/>
        <w:left w:val="none" w:sz="0" w:space="0" w:color="auto"/>
        <w:bottom w:val="none" w:sz="0" w:space="0" w:color="auto"/>
        <w:right w:val="none" w:sz="0" w:space="0" w:color="auto"/>
      </w:divBdr>
    </w:div>
    <w:div w:id="389959065">
      <w:bodyDiv w:val="1"/>
      <w:marLeft w:val="0"/>
      <w:marRight w:val="0"/>
      <w:marTop w:val="0"/>
      <w:marBottom w:val="0"/>
      <w:divBdr>
        <w:top w:val="none" w:sz="0" w:space="0" w:color="auto"/>
        <w:left w:val="none" w:sz="0" w:space="0" w:color="auto"/>
        <w:bottom w:val="none" w:sz="0" w:space="0" w:color="auto"/>
        <w:right w:val="none" w:sz="0" w:space="0" w:color="auto"/>
      </w:divBdr>
    </w:div>
    <w:div w:id="392003134">
      <w:bodyDiv w:val="1"/>
      <w:marLeft w:val="0"/>
      <w:marRight w:val="0"/>
      <w:marTop w:val="0"/>
      <w:marBottom w:val="0"/>
      <w:divBdr>
        <w:top w:val="none" w:sz="0" w:space="0" w:color="auto"/>
        <w:left w:val="none" w:sz="0" w:space="0" w:color="auto"/>
        <w:bottom w:val="none" w:sz="0" w:space="0" w:color="auto"/>
        <w:right w:val="none" w:sz="0" w:space="0" w:color="auto"/>
      </w:divBdr>
    </w:div>
    <w:div w:id="392121282">
      <w:bodyDiv w:val="1"/>
      <w:marLeft w:val="0"/>
      <w:marRight w:val="0"/>
      <w:marTop w:val="0"/>
      <w:marBottom w:val="0"/>
      <w:divBdr>
        <w:top w:val="none" w:sz="0" w:space="0" w:color="auto"/>
        <w:left w:val="none" w:sz="0" w:space="0" w:color="auto"/>
        <w:bottom w:val="none" w:sz="0" w:space="0" w:color="auto"/>
        <w:right w:val="none" w:sz="0" w:space="0" w:color="auto"/>
      </w:divBdr>
    </w:div>
    <w:div w:id="397871112">
      <w:bodyDiv w:val="1"/>
      <w:marLeft w:val="0"/>
      <w:marRight w:val="0"/>
      <w:marTop w:val="0"/>
      <w:marBottom w:val="0"/>
      <w:divBdr>
        <w:top w:val="none" w:sz="0" w:space="0" w:color="auto"/>
        <w:left w:val="none" w:sz="0" w:space="0" w:color="auto"/>
        <w:bottom w:val="none" w:sz="0" w:space="0" w:color="auto"/>
        <w:right w:val="none" w:sz="0" w:space="0" w:color="auto"/>
      </w:divBdr>
    </w:div>
    <w:div w:id="398675985">
      <w:bodyDiv w:val="1"/>
      <w:marLeft w:val="0"/>
      <w:marRight w:val="0"/>
      <w:marTop w:val="0"/>
      <w:marBottom w:val="0"/>
      <w:divBdr>
        <w:top w:val="none" w:sz="0" w:space="0" w:color="auto"/>
        <w:left w:val="none" w:sz="0" w:space="0" w:color="auto"/>
        <w:bottom w:val="none" w:sz="0" w:space="0" w:color="auto"/>
        <w:right w:val="none" w:sz="0" w:space="0" w:color="auto"/>
      </w:divBdr>
    </w:div>
    <w:div w:id="398944150">
      <w:bodyDiv w:val="1"/>
      <w:marLeft w:val="0"/>
      <w:marRight w:val="0"/>
      <w:marTop w:val="0"/>
      <w:marBottom w:val="0"/>
      <w:divBdr>
        <w:top w:val="none" w:sz="0" w:space="0" w:color="auto"/>
        <w:left w:val="none" w:sz="0" w:space="0" w:color="auto"/>
        <w:bottom w:val="none" w:sz="0" w:space="0" w:color="auto"/>
        <w:right w:val="none" w:sz="0" w:space="0" w:color="auto"/>
      </w:divBdr>
    </w:div>
    <w:div w:id="404769394">
      <w:bodyDiv w:val="1"/>
      <w:marLeft w:val="0"/>
      <w:marRight w:val="0"/>
      <w:marTop w:val="0"/>
      <w:marBottom w:val="0"/>
      <w:divBdr>
        <w:top w:val="none" w:sz="0" w:space="0" w:color="auto"/>
        <w:left w:val="none" w:sz="0" w:space="0" w:color="auto"/>
        <w:bottom w:val="none" w:sz="0" w:space="0" w:color="auto"/>
        <w:right w:val="none" w:sz="0" w:space="0" w:color="auto"/>
      </w:divBdr>
    </w:div>
    <w:div w:id="406880189">
      <w:bodyDiv w:val="1"/>
      <w:marLeft w:val="0"/>
      <w:marRight w:val="0"/>
      <w:marTop w:val="0"/>
      <w:marBottom w:val="0"/>
      <w:divBdr>
        <w:top w:val="none" w:sz="0" w:space="0" w:color="auto"/>
        <w:left w:val="none" w:sz="0" w:space="0" w:color="auto"/>
        <w:bottom w:val="none" w:sz="0" w:space="0" w:color="auto"/>
        <w:right w:val="none" w:sz="0" w:space="0" w:color="auto"/>
      </w:divBdr>
    </w:div>
    <w:div w:id="409621848">
      <w:bodyDiv w:val="1"/>
      <w:marLeft w:val="0"/>
      <w:marRight w:val="0"/>
      <w:marTop w:val="0"/>
      <w:marBottom w:val="0"/>
      <w:divBdr>
        <w:top w:val="none" w:sz="0" w:space="0" w:color="auto"/>
        <w:left w:val="none" w:sz="0" w:space="0" w:color="auto"/>
        <w:bottom w:val="none" w:sz="0" w:space="0" w:color="auto"/>
        <w:right w:val="none" w:sz="0" w:space="0" w:color="auto"/>
      </w:divBdr>
    </w:div>
    <w:div w:id="421528741">
      <w:bodyDiv w:val="1"/>
      <w:marLeft w:val="0"/>
      <w:marRight w:val="0"/>
      <w:marTop w:val="0"/>
      <w:marBottom w:val="0"/>
      <w:divBdr>
        <w:top w:val="none" w:sz="0" w:space="0" w:color="auto"/>
        <w:left w:val="none" w:sz="0" w:space="0" w:color="auto"/>
        <w:bottom w:val="none" w:sz="0" w:space="0" w:color="auto"/>
        <w:right w:val="none" w:sz="0" w:space="0" w:color="auto"/>
      </w:divBdr>
    </w:div>
    <w:div w:id="425542169">
      <w:bodyDiv w:val="1"/>
      <w:marLeft w:val="0"/>
      <w:marRight w:val="0"/>
      <w:marTop w:val="0"/>
      <w:marBottom w:val="0"/>
      <w:divBdr>
        <w:top w:val="none" w:sz="0" w:space="0" w:color="auto"/>
        <w:left w:val="none" w:sz="0" w:space="0" w:color="auto"/>
        <w:bottom w:val="none" w:sz="0" w:space="0" w:color="auto"/>
        <w:right w:val="none" w:sz="0" w:space="0" w:color="auto"/>
      </w:divBdr>
    </w:div>
    <w:div w:id="428891270">
      <w:bodyDiv w:val="1"/>
      <w:marLeft w:val="0"/>
      <w:marRight w:val="0"/>
      <w:marTop w:val="0"/>
      <w:marBottom w:val="0"/>
      <w:divBdr>
        <w:top w:val="none" w:sz="0" w:space="0" w:color="auto"/>
        <w:left w:val="none" w:sz="0" w:space="0" w:color="auto"/>
        <w:bottom w:val="none" w:sz="0" w:space="0" w:color="auto"/>
        <w:right w:val="none" w:sz="0" w:space="0" w:color="auto"/>
      </w:divBdr>
    </w:div>
    <w:div w:id="431360148">
      <w:bodyDiv w:val="1"/>
      <w:marLeft w:val="0"/>
      <w:marRight w:val="0"/>
      <w:marTop w:val="0"/>
      <w:marBottom w:val="0"/>
      <w:divBdr>
        <w:top w:val="none" w:sz="0" w:space="0" w:color="auto"/>
        <w:left w:val="none" w:sz="0" w:space="0" w:color="auto"/>
        <w:bottom w:val="none" w:sz="0" w:space="0" w:color="auto"/>
        <w:right w:val="none" w:sz="0" w:space="0" w:color="auto"/>
      </w:divBdr>
    </w:div>
    <w:div w:id="439640699">
      <w:bodyDiv w:val="1"/>
      <w:marLeft w:val="0"/>
      <w:marRight w:val="0"/>
      <w:marTop w:val="0"/>
      <w:marBottom w:val="0"/>
      <w:divBdr>
        <w:top w:val="none" w:sz="0" w:space="0" w:color="auto"/>
        <w:left w:val="none" w:sz="0" w:space="0" w:color="auto"/>
        <w:bottom w:val="none" w:sz="0" w:space="0" w:color="auto"/>
        <w:right w:val="none" w:sz="0" w:space="0" w:color="auto"/>
      </w:divBdr>
    </w:div>
    <w:div w:id="440229584">
      <w:bodyDiv w:val="1"/>
      <w:marLeft w:val="0"/>
      <w:marRight w:val="0"/>
      <w:marTop w:val="0"/>
      <w:marBottom w:val="0"/>
      <w:divBdr>
        <w:top w:val="none" w:sz="0" w:space="0" w:color="auto"/>
        <w:left w:val="none" w:sz="0" w:space="0" w:color="auto"/>
        <w:bottom w:val="none" w:sz="0" w:space="0" w:color="auto"/>
        <w:right w:val="none" w:sz="0" w:space="0" w:color="auto"/>
      </w:divBdr>
    </w:div>
    <w:div w:id="441000116">
      <w:bodyDiv w:val="1"/>
      <w:marLeft w:val="0"/>
      <w:marRight w:val="0"/>
      <w:marTop w:val="0"/>
      <w:marBottom w:val="0"/>
      <w:divBdr>
        <w:top w:val="none" w:sz="0" w:space="0" w:color="auto"/>
        <w:left w:val="none" w:sz="0" w:space="0" w:color="auto"/>
        <w:bottom w:val="none" w:sz="0" w:space="0" w:color="auto"/>
        <w:right w:val="none" w:sz="0" w:space="0" w:color="auto"/>
      </w:divBdr>
    </w:div>
    <w:div w:id="442847753">
      <w:bodyDiv w:val="1"/>
      <w:marLeft w:val="0"/>
      <w:marRight w:val="0"/>
      <w:marTop w:val="0"/>
      <w:marBottom w:val="0"/>
      <w:divBdr>
        <w:top w:val="none" w:sz="0" w:space="0" w:color="auto"/>
        <w:left w:val="none" w:sz="0" w:space="0" w:color="auto"/>
        <w:bottom w:val="none" w:sz="0" w:space="0" w:color="auto"/>
        <w:right w:val="none" w:sz="0" w:space="0" w:color="auto"/>
      </w:divBdr>
    </w:div>
    <w:div w:id="444429107">
      <w:bodyDiv w:val="1"/>
      <w:marLeft w:val="0"/>
      <w:marRight w:val="0"/>
      <w:marTop w:val="0"/>
      <w:marBottom w:val="0"/>
      <w:divBdr>
        <w:top w:val="none" w:sz="0" w:space="0" w:color="auto"/>
        <w:left w:val="none" w:sz="0" w:space="0" w:color="auto"/>
        <w:bottom w:val="none" w:sz="0" w:space="0" w:color="auto"/>
        <w:right w:val="none" w:sz="0" w:space="0" w:color="auto"/>
      </w:divBdr>
    </w:div>
    <w:div w:id="449785351">
      <w:bodyDiv w:val="1"/>
      <w:marLeft w:val="0"/>
      <w:marRight w:val="0"/>
      <w:marTop w:val="0"/>
      <w:marBottom w:val="0"/>
      <w:divBdr>
        <w:top w:val="none" w:sz="0" w:space="0" w:color="auto"/>
        <w:left w:val="none" w:sz="0" w:space="0" w:color="auto"/>
        <w:bottom w:val="none" w:sz="0" w:space="0" w:color="auto"/>
        <w:right w:val="none" w:sz="0" w:space="0" w:color="auto"/>
      </w:divBdr>
    </w:div>
    <w:div w:id="453213188">
      <w:bodyDiv w:val="1"/>
      <w:marLeft w:val="0"/>
      <w:marRight w:val="0"/>
      <w:marTop w:val="0"/>
      <w:marBottom w:val="0"/>
      <w:divBdr>
        <w:top w:val="none" w:sz="0" w:space="0" w:color="auto"/>
        <w:left w:val="none" w:sz="0" w:space="0" w:color="auto"/>
        <w:bottom w:val="none" w:sz="0" w:space="0" w:color="auto"/>
        <w:right w:val="none" w:sz="0" w:space="0" w:color="auto"/>
      </w:divBdr>
    </w:div>
    <w:div w:id="463426025">
      <w:bodyDiv w:val="1"/>
      <w:marLeft w:val="0"/>
      <w:marRight w:val="0"/>
      <w:marTop w:val="0"/>
      <w:marBottom w:val="0"/>
      <w:divBdr>
        <w:top w:val="none" w:sz="0" w:space="0" w:color="auto"/>
        <w:left w:val="none" w:sz="0" w:space="0" w:color="auto"/>
        <w:bottom w:val="none" w:sz="0" w:space="0" w:color="auto"/>
        <w:right w:val="none" w:sz="0" w:space="0" w:color="auto"/>
      </w:divBdr>
    </w:div>
    <w:div w:id="465008153">
      <w:bodyDiv w:val="1"/>
      <w:marLeft w:val="0"/>
      <w:marRight w:val="0"/>
      <w:marTop w:val="0"/>
      <w:marBottom w:val="0"/>
      <w:divBdr>
        <w:top w:val="none" w:sz="0" w:space="0" w:color="auto"/>
        <w:left w:val="none" w:sz="0" w:space="0" w:color="auto"/>
        <w:bottom w:val="none" w:sz="0" w:space="0" w:color="auto"/>
        <w:right w:val="none" w:sz="0" w:space="0" w:color="auto"/>
      </w:divBdr>
    </w:div>
    <w:div w:id="468867969">
      <w:bodyDiv w:val="1"/>
      <w:marLeft w:val="0"/>
      <w:marRight w:val="0"/>
      <w:marTop w:val="0"/>
      <w:marBottom w:val="0"/>
      <w:divBdr>
        <w:top w:val="none" w:sz="0" w:space="0" w:color="auto"/>
        <w:left w:val="none" w:sz="0" w:space="0" w:color="auto"/>
        <w:bottom w:val="none" w:sz="0" w:space="0" w:color="auto"/>
        <w:right w:val="none" w:sz="0" w:space="0" w:color="auto"/>
      </w:divBdr>
    </w:div>
    <w:div w:id="470291376">
      <w:bodyDiv w:val="1"/>
      <w:marLeft w:val="0"/>
      <w:marRight w:val="0"/>
      <w:marTop w:val="0"/>
      <w:marBottom w:val="0"/>
      <w:divBdr>
        <w:top w:val="none" w:sz="0" w:space="0" w:color="auto"/>
        <w:left w:val="none" w:sz="0" w:space="0" w:color="auto"/>
        <w:bottom w:val="none" w:sz="0" w:space="0" w:color="auto"/>
        <w:right w:val="none" w:sz="0" w:space="0" w:color="auto"/>
      </w:divBdr>
    </w:div>
    <w:div w:id="471677013">
      <w:bodyDiv w:val="1"/>
      <w:marLeft w:val="0"/>
      <w:marRight w:val="0"/>
      <w:marTop w:val="0"/>
      <w:marBottom w:val="0"/>
      <w:divBdr>
        <w:top w:val="none" w:sz="0" w:space="0" w:color="auto"/>
        <w:left w:val="none" w:sz="0" w:space="0" w:color="auto"/>
        <w:bottom w:val="none" w:sz="0" w:space="0" w:color="auto"/>
        <w:right w:val="none" w:sz="0" w:space="0" w:color="auto"/>
      </w:divBdr>
    </w:div>
    <w:div w:id="477038402">
      <w:bodyDiv w:val="1"/>
      <w:marLeft w:val="0"/>
      <w:marRight w:val="0"/>
      <w:marTop w:val="0"/>
      <w:marBottom w:val="0"/>
      <w:divBdr>
        <w:top w:val="none" w:sz="0" w:space="0" w:color="auto"/>
        <w:left w:val="none" w:sz="0" w:space="0" w:color="auto"/>
        <w:bottom w:val="none" w:sz="0" w:space="0" w:color="auto"/>
        <w:right w:val="none" w:sz="0" w:space="0" w:color="auto"/>
      </w:divBdr>
    </w:div>
    <w:div w:id="477764014">
      <w:bodyDiv w:val="1"/>
      <w:marLeft w:val="0"/>
      <w:marRight w:val="0"/>
      <w:marTop w:val="0"/>
      <w:marBottom w:val="0"/>
      <w:divBdr>
        <w:top w:val="none" w:sz="0" w:space="0" w:color="auto"/>
        <w:left w:val="none" w:sz="0" w:space="0" w:color="auto"/>
        <w:bottom w:val="none" w:sz="0" w:space="0" w:color="auto"/>
        <w:right w:val="none" w:sz="0" w:space="0" w:color="auto"/>
      </w:divBdr>
    </w:div>
    <w:div w:id="480536536">
      <w:bodyDiv w:val="1"/>
      <w:marLeft w:val="0"/>
      <w:marRight w:val="0"/>
      <w:marTop w:val="0"/>
      <w:marBottom w:val="0"/>
      <w:divBdr>
        <w:top w:val="none" w:sz="0" w:space="0" w:color="auto"/>
        <w:left w:val="none" w:sz="0" w:space="0" w:color="auto"/>
        <w:bottom w:val="none" w:sz="0" w:space="0" w:color="auto"/>
        <w:right w:val="none" w:sz="0" w:space="0" w:color="auto"/>
      </w:divBdr>
    </w:div>
    <w:div w:id="482739786">
      <w:bodyDiv w:val="1"/>
      <w:marLeft w:val="0"/>
      <w:marRight w:val="0"/>
      <w:marTop w:val="0"/>
      <w:marBottom w:val="0"/>
      <w:divBdr>
        <w:top w:val="none" w:sz="0" w:space="0" w:color="auto"/>
        <w:left w:val="none" w:sz="0" w:space="0" w:color="auto"/>
        <w:bottom w:val="none" w:sz="0" w:space="0" w:color="auto"/>
        <w:right w:val="none" w:sz="0" w:space="0" w:color="auto"/>
      </w:divBdr>
    </w:div>
    <w:div w:id="482770499">
      <w:bodyDiv w:val="1"/>
      <w:marLeft w:val="0"/>
      <w:marRight w:val="0"/>
      <w:marTop w:val="0"/>
      <w:marBottom w:val="0"/>
      <w:divBdr>
        <w:top w:val="none" w:sz="0" w:space="0" w:color="auto"/>
        <w:left w:val="none" w:sz="0" w:space="0" w:color="auto"/>
        <w:bottom w:val="none" w:sz="0" w:space="0" w:color="auto"/>
        <w:right w:val="none" w:sz="0" w:space="0" w:color="auto"/>
      </w:divBdr>
    </w:div>
    <w:div w:id="487553322">
      <w:bodyDiv w:val="1"/>
      <w:marLeft w:val="0"/>
      <w:marRight w:val="0"/>
      <w:marTop w:val="0"/>
      <w:marBottom w:val="0"/>
      <w:divBdr>
        <w:top w:val="none" w:sz="0" w:space="0" w:color="auto"/>
        <w:left w:val="none" w:sz="0" w:space="0" w:color="auto"/>
        <w:bottom w:val="none" w:sz="0" w:space="0" w:color="auto"/>
        <w:right w:val="none" w:sz="0" w:space="0" w:color="auto"/>
      </w:divBdr>
    </w:div>
    <w:div w:id="489101370">
      <w:bodyDiv w:val="1"/>
      <w:marLeft w:val="0"/>
      <w:marRight w:val="0"/>
      <w:marTop w:val="0"/>
      <w:marBottom w:val="0"/>
      <w:divBdr>
        <w:top w:val="none" w:sz="0" w:space="0" w:color="auto"/>
        <w:left w:val="none" w:sz="0" w:space="0" w:color="auto"/>
        <w:bottom w:val="none" w:sz="0" w:space="0" w:color="auto"/>
        <w:right w:val="none" w:sz="0" w:space="0" w:color="auto"/>
      </w:divBdr>
    </w:div>
    <w:div w:id="491724808">
      <w:bodyDiv w:val="1"/>
      <w:marLeft w:val="0"/>
      <w:marRight w:val="0"/>
      <w:marTop w:val="0"/>
      <w:marBottom w:val="0"/>
      <w:divBdr>
        <w:top w:val="none" w:sz="0" w:space="0" w:color="auto"/>
        <w:left w:val="none" w:sz="0" w:space="0" w:color="auto"/>
        <w:bottom w:val="none" w:sz="0" w:space="0" w:color="auto"/>
        <w:right w:val="none" w:sz="0" w:space="0" w:color="auto"/>
      </w:divBdr>
    </w:div>
    <w:div w:id="493420939">
      <w:bodyDiv w:val="1"/>
      <w:marLeft w:val="0"/>
      <w:marRight w:val="0"/>
      <w:marTop w:val="0"/>
      <w:marBottom w:val="0"/>
      <w:divBdr>
        <w:top w:val="none" w:sz="0" w:space="0" w:color="auto"/>
        <w:left w:val="none" w:sz="0" w:space="0" w:color="auto"/>
        <w:bottom w:val="none" w:sz="0" w:space="0" w:color="auto"/>
        <w:right w:val="none" w:sz="0" w:space="0" w:color="auto"/>
      </w:divBdr>
    </w:div>
    <w:div w:id="493641434">
      <w:bodyDiv w:val="1"/>
      <w:marLeft w:val="0"/>
      <w:marRight w:val="0"/>
      <w:marTop w:val="0"/>
      <w:marBottom w:val="0"/>
      <w:divBdr>
        <w:top w:val="none" w:sz="0" w:space="0" w:color="auto"/>
        <w:left w:val="none" w:sz="0" w:space="0" w:color="auto"/>
        <w:bottom w:val="none" w:sz="0" w:space="0" w:color="auto"/>
        <w:right w:val="none" w:sz="0" w:space="0" w:color="auto"/>
      </w:divBdr>
    </w:div>
    <w:div w:id="496069923">
      <w:bodyDiv w:val="1"/>
      <w:marLeft w:val="0"/>
      <w:marRight w:val="0"/>
      <w:marTop w:val="0"/>
      <w:marBottom w:val="0"/>
      <w:divBdr>
        <w:top w:val="none" w:sz="0" w:space="0" w:color="auto"/>
        <w:left w:val="none" w:sz="0" w:space="0" w:color="auto"/>
        <w:bottom w:val="none" w:sz="0" w:space="0" w:color="auto"/>
        <w:right w:val="none" w:sz="0" w:space="0" w:color="auto"/>
      </w:divBdr>
    </w:div>
    <w:div w:id="497690663">
      <w:bodyDiv w:val="1"/>
      <w:marLeft w:val="0"/>
      <w:marRight w:val="0"/>
      <w:marTop w:val="0"/>
      <w:marBottom w:val="0"/>
      <w:divBdr>
        <w:top w:val="none" w:sz="0" w:space="0" w:color="auto"/>
        <w:left w:val="none" w:sz="0" w:space="0" w:color="auto"/>
        <w:bottom w:val="none" w:sz="0" w:space="0" w:color="auto"/>
        <w:right w:val="none" w:sz="0" w:space="0" w:color="auto"/>
      </w:divBdr>
    </w:div>
    <w:div w:id="497813387">
      <w:bodyDiv w:val="1"/>
      <w:marLeft w:val="0"/>
      <w:marRight w:val="0"/>
      <w:marTop w:val="0"/>
      <w:marBottom w:val="0"/>
      <w:divBdr>
        <w:top w:val="none" w:sz="0" w:space="0" w:color="auto"/>
        <w:left w:val="none" w:sz="0" w:space="0" w:color="auto"/>
        <w:bottom w:val="none" w:sz="0" w:space="0" w:color="auto"/>
        <w:right w:val="none" w:sz="0" w:space="0" w:color="auto"/>
      </w:divBdr>
    </w:div>
    <w:div w:id="499393767">
      <w:bodyDiv w:val="1"/>
      <w:marLeft w:val="0"/>
      <w:marRight w:val="0"/>
      <w:marTop w:val="0"/>
      <w:marBottom w:val="0"/>
      <w:divBdr>
        <w:top w:val="none" w:sz="0" w:space="0" w:color="auto"/>
        <w:left w:val="none" w:sz="0" w:space="0" w:color="auto"/>
        <w:bottom w:val="none" w:sz="0" w:space="0" w:color="auto"/>
        <w:right w:val="none" w:sz="0" w:space="0" w:color="auto"/>
      </w:divBdr>
    </w:div>
    <w:div w:id="503126358">
      <w:bodyDiv w:val="1"/>
      <w:marLeft w:val="0"/>
      <w:marRight w:val="0"/>
      <w:marTop w:val="0"/>
      <w:marBottom w:val="0"/>
      <w:divBdr>
        <w:top w:val="none" w:sz="0" w:space="0" w:color="auto"/>
        <w:left w:val="none" w:sz="0" w:space="0" w:color="auto"/>
        <w:bottom w:val="none" w:sz="0" w:space="0" w:color="auto"/>
        <w:right w:val="none" w:sz="0" w:space="0" w:color="auto"/>
      </w:divBdr>
    </w:div>
    <w:div w:id="506941037">
      <w:bodyDiv w:val="1"/>
      <w:marLeft w:val="0"/>
      <w:marRight w:val="0"/>
      <w:marTop w:val="0"/>
      <w:marBottom w:val="0"/>
      <w:divBdr>
        <w:top w:val="none" w:sz="0" w:space="0" w:color="auto"/>
        <w:left w:val="none" w:sz="0" w:space="0" w:color="auto"/>
        <w:bottom w:val="none" w:sz="0" w:space="0" w:color="auto"/>
        <w:right w:val="none" w:sz="0" w:space="0" w:color="auto"/>
      </w:divBdr>
    </w:div>
    <w:div w:id="508183771">
      <w:bodyDiv w:val="1"/>
      <w:marLeft w:val="0"/>
      <w:marRight w:val="0"/>
      <w:marTop w:val="0"/>
      <w:marBottom w:val="0"/>
      <w:divBdr>
        <w:top w:val="none" w:sz="0" w:space="0" w:color="auto"/>
        <w:left w:val="none" w:sz="0" w:space="0" w:color="auto"/>
        <w:bottom w:val="none" w:sz="0" w:space="0" w:color="auto"/>
        <w:right w:val="none" w:sz="0" w:space="0" w:color="auto"/>
      </w:divBdr>
    </w:div>
    <w:div w:id="508368001">
      <w:bodyDiv w:val="1"/>
      <w:marLeft w:val="0"/>
      <w:marRight w:val="0"/>
      <w:marTop w:val="0"/>
      <w:marBottom w:val="0"/>
      <w:divBdr>
        <w:top w:val="none" w:sz="0" w:space="0" w:color="auto"/>
        <w:left w:val="none" w:sz="0" w:space="0" w:color="auto"/>
        <w:bottom w:val="none" w:sz="0" w:space="0" w:color="auto"/>
        <w:right w:val="none" w:sz="0" w:space="0" w:color="auto"/>
      </w:divBdr>
    </w:div>
    <w:div w:id="515928534">
      <w:bodyDiv w:val="1"/>
      <w:marLeft w:val="0"/>
      <w:marRight w:val="0"/>
      <w:marTop w:val="0"/>
      <w:marBottom w:val="0"/>
      <w:divBdr>
        <w:top w:val="none" w:sz="0" w:space="0" w:color="auto"/>
        <w:left w:val="none" w:sz="0" w:space="0" w:color="auto"/>
        <w:bottom w:val="none" w:sz="0" w:space="0" w:color="auto"/>
        <w:right w:val="none" w:sz="0" w:space="0" w:color="auto"/>
      </w:divBdr>
    </w:div>
    <w:div w:id="519129892">
      <w:bodyDiv w:val="1"/>
      <w:marLeft w:val="0"/>
      <w:marRight w:val="0"/>
      <w:marTop w:val="0"/>
      <w:marBottom w:val="0"/>
      <w:divBdr>
        <w:top w:val="none" w:sz="0" w:space="0" w:color="auto"/>
        <w:left w:val="none" w:sz="0" w:space="0" w:color="auto"/>
        <w:bottom w:val="none" w:sz="0" w:space="0" w:color="auto"/>
        <w:right w:val="none" w:sz="0" w:space="0" w:color="auto"/>
      </w:divBdr>
    </w:div>
    <w:div w:id="519517252">
      <w:bodyDiv w:val="1"/>
      <w:marLeft w:val="0"/>
      <w:marRight w:val="0"/>
      <w:marTop w:val="0"/>
      <w:marBottom w:val="0"/>
      <w:divBdr>
        <w:top w:val="none" w:sz="0" w:space="0" w:color="auto"/>
        <w:left w:val="none" w:sz="0" w:space="0" w:color="auto"/>
        <w:bottom w:val="none" w:sz="0" w:space="0" w:color="auto"/>
        <w:right w:val="none" w:sz="0" w:space="0" w:color="auto"/>
      </w:divBdr>
    </w:div>
    <w:div w:id="527304084">
      <w:bodyDiv w:val="1"/>
      <w:marLeft w:val="0"/>
      <w:marRight w:val="0"/>
      <w:marTop w:val="0"/>
      <w:marBottom w:val="0"/>
      <w:divBdr>
        <w:top w:val="none" w:sz="0" w:space="0" w:color="auto"/>
        <w:left w:val="none" w:sz="0" w:space="0" w:color="auto"/>
        <w:bottom w:val="none" w:sz="0" w:space="0" w:color="auto"/>
        <w:right w:val="none" w:sz="0" w:space="0" w:color="auto"/>
      </w:divBdr>
    </w:div>
    <w:div w:id="531381222">
      <w:bodyDiv w:val="1"/>
      <w:marLeft w:val="0"/>
      <w:marRight w:val="0"/>
      <w:marTop w:val="0"/>
      <w:marBottom w:val="0"/>
      <w:divBdr>
        <w:top w:val="none" w:sz="0" w:space="0" w:color="auto"/>
        <w:left w:val="none" w:sz="0" w:space="0" w:color="auto"/>
        <w:bottom w:val="none" w:sz="0" w:space="0" w:color="auto"/>
        <w:right w:val="none" w:sz="0" w:space="0" w:color="auto"/>
      </w:divBdr>
    </w:div>
    <w:div w:id="531648241">
      <w:bodyDiv w:val="1"/>
      <w:marLeft w:val="0"/>
      <w:marRight w:val="0"/>
      <w:marTop w:val="0"/>
      <w:marBottom w:val="0"/>
      <w:divBdr>
        <w:top w:val="none" w:sz="0" w:space="0" w:color="auto"/>
        <w:left w:val="none" w:sz="0" w:space="0" w:color="auto"/>
        <w:bottom w:val="none" w:sz="0" w:space="0" w:color="auto"/>
        <w:right w:val="none" w:sz="0" w:space="0" w:color="auto"/>
      </w:divBdr>
    </w:div>
    <w:div w:id="533232218">
      <w:bodyDiv w:val="1"/>
      <w:marLeft w:val="0"/>
      <w:marRight w:val="0"/>
      <w:marTop w:val="0"/>
      <w:marBottom w:val="0"/>
      <w:divBdr>
        <w:top w:val="none" w:sz="0" w:space="0" w:color="auto"/>
        <w:left w:val="none" w:sz="0" w:space="0" w:color="auto"/>
        <w:bottom w:val="none" w:sz="0" w:space="0" w:color="auto"/>
        <w:right w:val="none" w:sz="0" w:space="0" w:color="auto"/>
      </w:divBdr>
    </w:div>
    <w:div w:id="533418977">
      <w:bodyDiv w:val="1"/>
      <w:marLeft w:val="0"/>
      <w:marRight w:val="0"/>
      <w:marTop w:val="0"/>
      <w:marBottom w:val="0"/>
      <w:divBdr>
        <w:top w:val="none" w:sz="0" w:space="0" w:color="auto"/>
        <w:left w:val="none" w:sz="0" w:space="0" w:color="auto"/>
        <w:bottom w:val="none" w:sz="0" w:space="0" w:color="auto"/>
        <w:right w:val="none" w:sz="0" w:space="0" w:color="auto"/>
      </w:divBdr>
    </w:div>
    <w:div w:id="534467862">
      <w:bodyDiv w:val="1"/>
      <w:marLeft w:val="0"/>
      <w:marRight w:val="0"/>
      <w:marTop w:val="0"/>
      <w:marBottom w:val="0"/>
      <w:divBdr>
        <w:top w:val="none" w:sz="0" w:space="0" w:color="auto"/>
        <w:left w:val="none" w:sz="0" w:space="0" w:color="auto"/>
        <w:bottom w:val="none" w:sz="0" w:space="0" w:color="auto"/>
        <w:right w:val="none" w:sz="0" w:space="0" w:color="auto"/>
      </w:divBdr>
    </w:div>
    <w:div w:id="536553356">
      <w:bodyDiv w:val="1"/>
      <w:marLeft w:val="0"/>
      <w:marRight w:val="0"/>
      <w:marTop w:val="0"/>
      <w:marBottom w:val="0"/>
      <w:divBdr>
        <w:top w:val="none" w:sz="0" w:space="0" w:color="auto"/>
        <w:left w:val="none" w:sz="0" w:space="0" w:color="auto"/>
        <w:bottom w:val="none" w:sz="0" w:space="0" w:color="auto"/>
        <w:right w:val="none" w:sz="0" w:space="0" w:color="auto"/>
      </w:divBdr>
    </w:div>
    <w:div w:id="537666952">
      <w:bodyDiv w:val="1"/>
      <w:marLeft w:val="0"/>
      <w:marRight w:val="0"/>
      <w:marTop w:val="0"/>
      <w:marBottom w:val="0"/>
      <w:divBdr>
        <w:top w:val="none" w:sz="0" w:space="0" w:color="auto"/>
        <w:left w:val="none" w:sz="0" w:space="0" w:color="auto"/>
        <w:bottom w:val="none" w:sz="0" w:space="0" w:color="auto"/>
        <w:right w:val="none" w:sz="0" w:space="0" w:color="auto"/>
      </w:divBdr>
    </w:div>
    <w:div w:id="539711319">
      <w:bodyDiv w:val="1"/>
      <w:marLeft w:val="0"/>
      <w:marRight w:val="0"/>
      <w:marTop w:val="0"/>
      <w:marBottom w:val="0"/>
      <w:divBdr>
        <w:top w:val="none" w:sz="0" w:space="0" w:color="auto"/>
        <w:left w:val="none" w:sz="0" w:space="0" w:color="auto"/>
        <w:bottom w:val="none" w:sz="0" w:space="0" w:color="auto"/>
        <w:right w:val="none" w:sz="0" w:space="0" w:color="auto"/>
      </w:divBdr>
    </w:div>
    <w:div w:id="542837002">
      <w:bodyDiv w:val="1"/>
      <w:marLeft w:val="0"/>
      <w:marRight w:val="0"/>
      <w:marTop w:val="0"/>
      <w:marBottom w:val="0"/>
      <w:divBdr>
        <w:top w:val="none" w:sz="0" w:space="0" w:color="auto"/>
        <w:left w:val="none" w:sz="0" w:space="0" w:color="auto"/>
        <w:bottom w:val="none" w:sz="0" w:space="0" w:color="auto"/>
        <w:right w:val="none" w:sz="0" w:space="0" w:color="auto"/>
      </w:divBdr>
    </w:div>
    <w:div w:id="543491245">
      <w:bodyDiv w:val="1"/>
      <w:marLeft w:val="0"/>
      <w:marRight w:val="0"/>
      <w:marTop w:val="0"/>
      <w:marBottom w:val="0"/>
      <w:divBdr>
        <w:top w:val="none" w:sz="0" w:space="0" w:color="auto"/>
        <w:left w:val="none" w:sz="0" w:space="0" w:color="auto"/>
        <w:bottom w:val="none" w:sz="0" w:space="0" w:color="auto"/>
        <w:right w:val="none" w:sz="0" w:space="0" w:color="auto"/>
      </w:divBdr>
    </w:div>
    <w:div w:id="543717388">
      <w:bodyDiv w:val="1"/>
      <w:marLeft w:val="0"/>
      <w:marRight w:val="0"/>
      <w:marTop w:val="0"/>
      <w:marBottom w:val="0"/>
      <w:divBdr>
        <w:top w:val="none" w:sz="0" w:space="0" w:color="auto"/>
        <w:left w:val="none" w:sz="0" w:space="0" w:color="auto"/>
        <w:bottom w:val="none" w:sz="0" w:space="0" w:color="auto"/>
        <w:right w:val="none" w:sz="0" w:space="0" w:color="auto"/>
      </w:divBdr>
    </w:div>
    <w:div w:id="544828543">
      <w:bodyDiv w:val="1"/>
      <w:marLeft w:val="0"/>
      <w:marRight w:val="0"/>
      <w:marTop w:val="0"/>
      <w:marBottom w:val="0"/>
      <w:divBdr>
        <w:top w:val="none" w:sz="0" w:space="0" w:color="auto"/>
        <w:left w:val="none" w:sz="0" w:space="0" w:color="auto"/>
        <w:bottom w:val="none" w:sz="0" w:space="0" w:color="auto"/>
        <w:right w:val="none" w:sz="0" w:space="0" w:color="auto"/>
      </w:divBdr>
    </w:div>
    <w:div w:id="545605160">
      <w:bodyDiv w:val="1"/>
      <w:marLeft w:val="0"/>
      <w:marRight w:val="0"/>
      <w:marTop w:val="0"/>
      <w:marBottom w:val="0"/>
      <w:divBdr>
        <w:top w:val="none" w:sz="0" w:space="0" w:color="auto"/>
        <w:left w:val="none" w:sz="0" w:space="0" w:color="auto"/>
        <w:bottom w:val="none" w:sz="0" w:space="0" w:color="auto"/>
        <w:right w:val="none" w:sz="0" w:space="0" w:color="auto"/>
      </w:divBdr>
    </w:div>
    <w:div w:id="545877236">
      <w:bodyDiv w:val="1"/>
      <w:marLeft w:val="0"/>
      <w:marRight w:val="0"/>
      <w:marTop w:val="0"/>
      <w:marBottom w:val="0"/>
      <w:divBdr>
        <w:top w:val="none" w:sz="0" w:space="0" w:color="auto"/>
        <w:left w:val="none" w:sz="0" w:space="0" w:color="auto"/>
        <w:bottom w:val="none" w:sz="0" w:space="0" w:color="auto"/>
        <w:right w:val="none" w:sz="0" w:space="0" w:color="auto"/>
      </w:divBdr>
    </w:div>
    <w:div w:id="548109042">
      <w:bodyDiv w:val="1"/>
      <w:marLeft w:val="0"/>
      <w:marRight w:val="0"/>
      <w:marTop w:val="0"/>
      <w:marBottom w:val="0"/>
      <w:divBdr>
        <w:top w:val="none" w:sz="0" w:space="0" w:color="auto"/>
        <w:left w:val="none" w:sz="0" w:space="0" w:color="auto"/>
        <w:bottom w:val="none" w:sz="0" w:space="0" w:color="auto"/>
        <w:right w:val="none" w:sz="0" w:space="0" w:color="auto"/>
      </w:divBdr>
    </w:div>
    <w:div w:id="549726304">
      <w:bodyDiv w:val="1"/>
      <w:marLeft w:val="0"/>
      <w:marRight w:val="0"/>
      <w:marTop w:val="0"/>
      <w:marBottom w:val="0"/>
      <w:divBdr>
        <w:top w:val="none" w:sz="0" w:space="0" w:color="auto"/>
        <w:left w:val="none" w:sz="0" w:space="0" w:color="auto"/>
        <w:bottom w:val="none" w:sz="0" w:space="0" w:color="auto"/>
        <w:right w:val="none" w:sz="0" w:space="0" w:color="auto"/>
      </w:divBdr>
    </w:div>
    <w:div w:id="553858356">
      <w:bodyDiv w:val="1"/>
      <w:marLeft w:val="0"/>
      <w:marRight w:val="0"/>
      <w:marTop w:val="0"/>
      <w:marBottom w:val="0"/>
      <w:divBdr>
        <w:top w:val="none" w:sz="0" w:space="0" w:color="auto"/>
        <w:left w:val="none" w:sz="0" w:space="0" w:color="auto"/>
        <w:bottom w:val="none" w:sz="0" w:space="0" w:color="auto"/>
        <w:right w:val="none" w:sz="0" w:space="0" w:color="auto"/>
      </w:divBdr>
    </w:div>
    <w:div w:id="557590396">
      <w:bodyDiv w:val="1"/>
      <w:marLeft w:val="0"/>
      <w:marRight w:val="0"/>
      <w:marTop w:val="0"/>
      <w:marBottom w:val="0"/>
      <w:divBdr>
        <w:top w:val="none" w:sz="0" w:space="0" w:color="auto"/>
        <w:left w:val="none" w:sz="0" w:space="0" w:color="auto"/>
        <w:bottom w:val="none" w:sz="0" w:space="0" w:color="auto"/>
        <w:right w:val="none" w:sz="0" w:space="0" w:color="auto"/>
      </w:divBdr>
    </w:div>
    <w:div w:id="561450213">
      <w:bodyDiv w:val="1"/>
      <w:marLeft w:val="0"/>
      <w:marRight w:val="0"/>
      <w:marTop w:val="0"/>
      <w:marBottom w:val="0"/>
      <w:divBdr>
        <w:top w:val="none" w:sz="0" w:space="0" w:color="auto"/>
        <w:left w:val="none" w:sz="0" w:space="0" w:color="auto"/>
        <w:bottom w:val="none" w:sz="0" w:space="0" w:color="auto"/>
        <w:right w:val="none" w:sz="0" w:space="0" w:color="auto"/>
      </w:divBdr>
    </w:div>
    <w:div w:id="563762595">
      <w:bodyDiv w:val="1"/>
      <w:marLeft w:val="0"/>
      <w:marRight w:val="0"/>
      <w:marTop w:val="0"/>
      <w:marBottom w:val="0"/>
      <w:divBdr>
        <w:top w:val="none" w:sz="0" w:space="0" w:color="auto"/>
        <w:left w:val="none" w:sz="0" w:space="0" w:color="auto"/>
        <w:bottom w:val="none" w:sz="0" w:space="0" w:color="auto"/>
        <w:right w:val="none" w:sz="0" w:space="0" w:color="auto"/>
      </w:divBdr>
    </w:div>
    <w:div w:id="566765236">
      <w:bodyDiv w:val="1"/>
      <w:marLeft w:val="0"/>
      <w:marRight w:val="0"/>
      <w:marTop w:val="0"/>
      <w:marBottom w:val="0"/>
      <w:divBdr>
        <w:top w:val="none" w:sz="0" w:space="0" w:color="auto"/>
        <w:left w:val="none" w:sz="0" w:space="0" w:color="auto"/>
        <w:bottom w:val="none" w:sz="0" w:space="0" w:color="auto"/>
        <w:right w:val="none" w:sz="0" w:space="0" w:color="auto"/>
      </w:divBdr>
    </w:div>
    <w:div w:id="569579517">
      <w:bodyDiv w:val="1"/>
      <w:marLeft w:val="0"/>
      <w:marRight w:val="0"/>
      <w:marTop w:val="0"/>
      <w:marBottom w:val="0"/>
      <w:divBdr>
        <w:top w:val="none" w:sz="0" w:space="0" w:color="auto"/>
        <w:left w:val="none" w:sz="0" w:space="0" w:color="auto"/>
        <w:bottom w:val="none" w:sz="0" w:space="0" w:color="auto"/>
        <w:right w:val="none" w:sz="0" w:space="0" w:color="auto"/>
      </w:divBdr>
    </w:div>
    <w:div w:id="569929505">
      <w:bodyDiv w:val="1"/>
      <w:marLeft w:val="0"/>
      <w:marRight w:val="0"/>
      <w:marTop w:val="0"/>
      <w:marBottom w:val="0"/>
      <w:divBdr>
        <w:top w:val="none" w:sz="0" w:space="0" w:color="auto"/>
        <w:left w:val="none" w:sz="0" w:space="0" w:color="auto"/>
        <w:bottom w:val="none" w:sz="0" w:space="0" w:color="auto"/>
        <w:right w:val="none" w:sz="0" w:space="0" w:color="auto"/>
      </w:divBdr>
    </w:div>
    <w:div w:id="570503963">
      <w:bodyDiv w:val="1"/>
      <w:marLeft w:val="0"/>
      <w:marRight w:val="0"/>
      <w:marTop w:val="0"/>
      <w:marBottom w:val="0"/>
      <w:divBdr>
        <w:top w:val="none" w:sz="0" w:space="0" w:color="auto"/>
        <w:left w:val="none" w:sz="0" w:space="0" w:color="auto"/>
        <w:bottom w:val="none" w:sz="0" w:space="0" w:color="auto"/>
        <w:right w:val="none" w:sz="0" w:space="0" w:color="auto"/>
      </w:divBdr>
    </w:div>
    <w:div w:id="575045331">
      <w:bodyDiv w:val="1"/>
      <w:marLeft w:val="0"/>
      <w:marRight w:val="0"/>
      <w:marTop w:val="0"/>
      <w:marBottom w:val="0"/>
      <w:divBdr>
        <w:top w:val="none" w:sz="0" w:space="0" w:color="auto"/>
        <w:left w:val="none" w:sz="0" w:space="0" w:color="auto"/>
        <w:bottom w:val="none" w:sz="0" w:space="0" w:color="auto"/>
        <w:right w:val="none" w:sz="0" w:space="0" w:color="auto"/>
      </w:divBdr>
    </w:div>
    <w:div w:id="577984875">
      <w:bodyDiv w:val="1"/>
      <w:marLeft w:val="0"/>
      <w:marRight w:val="0"/>
      <w:marTop w:val="0"/>
      <w:marBottom w:val="0"/>
      <w:divBdr>
        <w:top w:val="none" w:sz="0" w:space="0" w:color="auto"/>
        <w:left w:val="none" w:sz="0" w:space="0" w:color="auto"/>
        <w:bottom w:val="none" w:sz="0" w:space="0" w:color="auto"/>
        <w:right w:val="none" w:sz="0" w:space="0" w:color="auto"/>
      </w:divBdr>
    </w:div>
    <w:div w:id="578174834">
      <w:bodyDiv w:val="1"/>
      <w:marLeft w:val="0"/>
      <w:marRight w:val="0"/>
      <w:marTop w:val="0"/>
      <w:marBottom w:val="0"/>
      <w:divBdr>
        <w:top w:val="none" w:sz="0" w:space="0" w:color="auto"/>
        <w:left w:val="none" w:sz="0" w:space="0" w:color="auto"/>
        <w:bottom w:val="none" w:sz="0" w:space="0" w:color="auto"/>
        <w:right w:val="none" w:sz="0" w:space="0" w:color="auto"/>
      </w:divBdr>
    </w:div>
    <w:div w:id="580725440">
      <w:bodyDiv w:val="1"/>
      <w:marLeft w:val="0"/>
      <w:marRight w:val="0"/>
      <w:marTop w:val="0"/>
      <w:marBottom w:val="0"/>
      <w:divBdr>
        <w:top w:val="none" w:sz="0" w:space="0" w:color="auto"/>
        <w:left w:val="none" w:sz="0" w:space="0" w:color="auto"/>
        <w:bottom w:val="none" w:sz="0" w:space="0" w:color="auto"/>
        <w:right w:val="none" w:sz="0" w:space="0" w:color="auto"/>
      </w:divBdr>
    </w:div>
    <w:div w:id="586504690">
      <w:bodyDiv w:val="1"/>
      <w:marLeft w:val="0"/>
      <w:marRight w:val="0"/>
      <w:marTop w:val="0"/>
      <w:marBottom w:val="0"/>
      <w:divBdr>
        <w:top w:val="none" w:sz="0" w:space="0" w:color="auto"/>
        <w:left w:val="none" w:sz="0" w:space="0" w:color="auto"/>
        <w:bottom w:val="none" w:sz="0" w:space="0" w:color="auto"/>
        <w:right w:val="none" w:sz="0" w:space="0" w:color="auto"/>
      </w:divBdr>
    </w:div>
    <w:div w:id="589588135">
      <w:bodyDiv w:val="1"/>
      <w:marLeft w:val="0"/>
      <w:marRight w:val="0"/>
      <w:marTop w:val="0"/>
      <w:marBottom w:val="0"/>
      <w:divBdr>
        <w:top w:val="none" w:sz="0" w:space="0" w:color="auto"/>
        <w:left w:val="none" w:sz="0" w:space="0" w:color="auto"/>
        <w:bottom w:val="none" w:sz="0" w:space="0" w:color="auto"/>
        <w:right w:val="none" w:sz="0" w:space="0" w:color="auto"/>
      </w:divBdr>
    </w:div>
    <w:div w:id="591594899">
      <w:bodyDiv w:val="1"/>
      <w:marLeft w:val="0"/>
      <w:marRight w:val="0"/>
      <w:marTop w:val="0"/>
      <w:marBottom w:val="0"/>
      <w:divBdr>
        <w:top w:val="none" w:sz="0" w:space="0" w:color="auto"/>
        <w:left w:val="none" w:sz="0" w:space="0" w:color="auto"/>
        <w:bottom w:val="none" w:sz="0" w:space="0" w:color="auto"/>
        <w:right w:val="none" w:sz="0" w:space="0" w:color="auto"/>
      </w:divBdr>
    </w:div>
    <w:div w:id="593516366">
      <w:bodyDiv w:val="1"/>
      <w:marLeft w:val="0"/>
      <w:marRight w:val="0"/>
      <w:marTop w:val="0"/>
      <w:marBottom w:val="0"/>
      <w:divBdr>
        <w:top w:val="none" w:sz="0" w:space="0" w:color="auto"/>
        <w:left w:val="none" w:sz="0" w:space="0" w:color="auto"/>
        <w:bottom w:val="none" w:sz="0" w:space="0" w:color="auto"/>
        <w:right w:val="none" w:sz="0" w:space="0" w:color="auto"/>
      </w:divBdr>
    </w:div>
    <w:div w:id="597755022">
      <w:bodyDiv w:val="1"/>
      <w:marLeft w:val="0"/>
      <w:marRight w:val="0"/>
      <w:marTop w:val="0"/>
      <w:marBottom w:val="0"/>
      <w:divBdr>
        <w:top w:val="none" w:sz="0" w:space="0" w:color="auto"/>
        <w:left w:val="none" w:sz="0" w:space="0" w:color="auto"/>
        <w:bottom w:val="none" w:sz="0" w:space="0" w:color="auto"/>
        <w:right w:val="none" w:sz="0" w:space="0" w:color="auto"/>
      </w:divBdr>
    </w:div>
    <w:div w:id="599221225">
      <w:bodyDiv w:val="1"/>
      <w:marLeft w:val="0"/>
      <w:marRight w:val="0"/>
      <w:marTop w:val="0"/>
      <w:marBottom w:val="0"/>
      <w:divBdr>
        <w:top w:val="none" w:sz="0" w:space="0" w:color="auto"/>
        <w:left w:val="none" w:sz="0" w:space="0" w:color="auto"/>
        <w:bottom w:val="none" w:sz="0" w:space="0" w:color="auto"/>
        <w:right w:val="none" w:sz="0" w:space="0" w:color="auto"/>
      </w:divBdr>
    </w:div>
    <w:div w:id="607584289">
      <w:bodyDiv w:val="1"/>
      <w:marLeft w:val="0"/>
      <w:marRight w:val="0"/>
      <w:marTop w:val="0"/>
      <w:marBottom w:val="0"/>
      <w:divBdr>
        <w:top w:val="none" w:sz="0" w:space="0" w:color="auto"/>
        <w:left w:val="none" w:sz="0" w:space="0" w:color="auto"/>
        <w:bottom w:val="none" w:sz="0" w:space="0" w:color="auto"/>
        <w:right w:val="none" w:sz="0" w:space="0" w:color="auto"/>
      </w:divBdr>
    </w:div>
    <w:div w:id="611519534">
      <w:bodyDiv w:val="1"/>
      <w:marLeft w:val="0"/>
      <w:marRight w:val="0"/>
      <w:marTop w:val="0"/>
      <w:marBottom w:val="0"/>
      <w:divBdr>
        <w:top w:val="none" w:sz="0" w:space="0" w:color="auto"/>
        <w:left w:val="none" w:sz="0" w:space="0" w:color="auto"/>
        <w:bottom w:val="none" w:sz="0" w:space="0" w:color="auto"/>
        <w:right w:val="none" w:sz="0" w:space="0" w:color="auto"/>
      </w:divBdr>
    </w:div>
    <w:div w:id="613247422">
      <w:bodyDiv w:val="1"/>
      <w:marLeft w:val="0"/>
      <w:marRight w:val="0"/>
      <w:marTop w:val="0"/>
      <w:marBottom w:val="0"/>
      <w:divBdr>
        <w:top w:val="none" w:sz="0" w:space="0" w:color="auto"/>
        <w:left w:val="none" w:sz="0" w:space="0" w:color="auto"/>
        <w:bottom w:val="none" w:sz="0" w:space="0" w:color="auto"/>
        <w:right w:val="none" w:sz="0" w:space="0" w:color="auto"/>
      </w:divBdr>
    </w:div>
    <w:div w:id="616907089">
      <w:bodyDiv w:val="1"/>
      <w:marLeft w:val="0"/>
      <w:marRight w:val="0"/>
      <w:marTop w:val="0"/>
      <w:marBottom w:val="0"/>
      <w:divBdr>
        <w:top w:val="none" w:sz="0" w:space="0" w:color="auto"/>
        <w:left w:val="none" w:sz="0" w:space="0" w:color="auto"/>
        <w:bottom w:val="none" w:sz="0" w:space="0" w:color="auto"/>
        <w:right w:val="none" w:sz="0" w:space="0" w:color="auto"/>
      </w:divBdr>
    </w:div>
    <w:div w:id="619184623">
      <w:bodyDiv w:val="1"/>
      <w:marLeft w:val="0"/>
      <w:marRight w:val="0"/>
      <w:marTop w:val="0"/>
      <w:marBottom w:val="0"/>
      <w:divBdr>
        <w:top w:val="none" w:sz="0" w:space="0" w:color="auto"/>
        <w:left w:val="none" w:sz="0" w:space="0" w:color="auto"/>
        <w:bottom w:val="none" w:sz="0" w:space="0" w:color="auto"/>
        <w:right w:val="none" w:sz="0" w:space="0" w:color="auto"/>
      </w:divBdr>
    </w:div>
    <w:div w:id="621544392">
      <w:bodyDiv w:val="1"/>
      <w:marLeft w:val="0"/>
      <w:marRight w:val="0"/>
      <w:marTop w:val="0"/>
      <w:marBottom w:val="0"/>
      <w:divBdr>
        <w:top w:val="none" w:sz="0" w:space="0" w:color="auto"/>
        <w:left w:val="none" w:sz="0" w:space="0" w:color="auto"/>
        <w:bottom w:val="none" w:sz="0" w:space="0" w:color="auto"/>
        <w:right w:val="none" w:sz="0" w:space="0" w:color="auto"/>
      </w:divBdr>
    </w:div>
    <w:div w:id="622006801">
      <w:bodyDiv w:val="1"/>
      <w:marLeft w:val="0"/>
      <w:marRight w:val="0"/>
      <w:marTop w:val="0"/>
      <w:marBottom w:val="0"/>
      <w:divBdr>
        <w:top w:val="none" w:sz="0" w:space="0" w:color="auto"/>
        <w:left w:val="none" w:sz="0" w:space="0" w:color="auto"/>
        <w:bottom w:val="none" w:sz="0" w:space="0" w:color="auto"/>
        <w:right w:val="none" w:sz="0" w:space="0" w:color="auto"/>
      </w:divBdr>
    </w:div>
    <w:div w:id="629213681">
      <w:bodyDiv w:val="1"/>
      <w:marLeft w:val="0"/>
      <w:marRight w:val="0"/>
      <w:marTop w:val="0"/>
      <w:marBottom w:val="0"/>
      <w:divBdr>
        <w:top w:val="none" w:sz="0" w:space="0" w:color="auto"/>
        <w:left w:val="none" w:sz="0" w:space="0" w:color="auto"/>
        <w:bottom w:val="none" w:sz="0" w:space="0" w:color="auto"/>
        <w:right w:val="none" w:sz="0" w:space="0" w:color="auto"/>
      </w:divBdr>
    </w:div>
    <w:div w:id="630478313">
      <w:bodyDiv w:val="1"/>
      <w:marLeft w:val="0"/>
      <w:marRight w:val="0"/>
      <w:marTop w:val="0"/>
      <w:marBottom w:val="0"/>
      <w:divBdr>
        <w:top w:val="none" w:sz="0" w:space="0" w:color="auto"/>
        <w:left w:val="none" w:sz="0" w:space="0" w:color="auto"/>
        <w:bottom w:val="none" w:sz="0" w:space="0" w:color="auto"/>
        <w:right w:val="none" w:sz="0" w:space="0" w:color="auto"/>
      </w:divBdr>
    </w:div>
    <w:div w:id="630596275">
      <w:bodyDiv w:val="1"/>
      <w:marLeft w:val="0"/>
      <w:marRight w:val="0"/>
      <w:marTop w:val="0"/>
      <w:marBottom w:val="0"/>
      <w:divBdr>
        <w:top w:val="none" w:sz="0" w:space="0" w:color="auto"/>
        <w:left w:val="none" w:sz="0" w:space="0" w:color="auto"/>
        <w:bottom w:val="none" w:sz="0" w:space="0" w:color="auto"/>
        <w:right w:val="none" w:sz="0" w:space="0" w:color="auto"/>
      </w:divBdr>
    </w:div>
    <w:div w:id="635523080">
      <w:bodyDiv w:val="1"/>
      <w:marLeft w:val="0"/>
      <w:marRight w:val="0"/>
      <w:marTop w:val="0"/>
      <w:marBottom w:val="0"/>
      <w:divBdr>
        <w:top w:val="none" w:sz="0" w:space="0" w:color="auto"/>
        <w:left w:val="none" w:sz="0" w:space="0" w:color="auto"/>
        <w:bottom w:val="none" w:sz="0" w:space="0" w:color="auto"/>
        <w:right w:val="none" w:sz="0" w:space="0" w:color="auto"/>
      </w:divBdr>
    </w:div>
    <w:div w:id="644512491">
      <w:bodyDiv w:val="1"/>
      <w:marLeft w:val="0"/>
      <w:marRight w:val="0"/>
      <w:marTop w:val="0"/>
      <w:marBottom w:val="0"/>
      <w:divBdr>
        <w:top w:val="none" w:sz="0" w:space="0" w:color="auto"/>
        <w:left w:val="none" w:sz="0" w:space="0" w:color="auto"/>
        <w:bottom w:val="none" w:sz="0" w:space="0" w:color="auto"/>
        <w:right w:val="none" w:sz="0" w:space="0" w:color="auto"/>
      </w:divBdr>
    </w:div>
    <w:div w:id="647130423">
      <w:bodyDiv w:val="1"/>
      <w:marLeft w:val="0"/>
      <w:marRight w:val="0"/>
      <w:marTop w:val="0"/>
      <w:marBottom w:val="0"/>
      <w:divBdr>
        <w:top w:val="none" w:sz="0" w:space="0" w:color="auto"/>
        <w:left w:val="none" w:sz="0" w:space="0" w:color="auto"/>
        <w:bottom w:val="none" w:sz="0" w:space="0" w:color="auto"/>
        <w:right w:val="none" w:sz="0" w:space="0" w:color="auto"/>
      </w:divBdr>
    </w:div>
    <w:div w:id="647707283">
      <w:bodyDiv w:val="1"/>
      <w:marLeft w:val="0"/>
      <w:marRight w:val="0"/>
      <w:marTop w:val="0"/>
      <w:marBottom w:val="0"/>
      <w:divBdr>
        <w:top w:val="none" w:sz="0" w:space="0" w:color="auto"/>
        <w:left w:val="none" w:sz="0" w:space="0" w:color="auto"/>
        <w:bottom w:val="none" w:sz="0" w:space="0" w:color="auto"/>
        <w:right w:val="none" w:sz="0" w:space="0" w:color="auto"/>
      </w:divBdr>
    </w:div>
    <w:div w:id="648510416">
      <w:bodyDiv w:val="1"/>
      <w:marLeft w:val="0"/>
      <w:marRight w:val="0"/>
      <w:marTop w:val="0"/>
      <w:marBottom w:val="0"/>
      <w:divBdr>
        <w:top w:val="none" w:sz="0" w:space="0" w:color="auto"/>
        <w:left w:val="none" w:sz="0" w:space="0" w:color="auto"/>
        <w:bottom w:val="none" w:sz="0" w:space="0" w:color="auto"/>
        <w:right w:val="none" w:sz="0" w:space="0" w:color="auto"/>
      </w:divBdr>
    </w:div>
    <w:div w:id="652636010">
      <w:bodyDiv w:val="1"/>
      <w:marLeft w:val="0"/>
      <w:marRight w:val="0"/>
      <w:marTop w:val="0"/>
      <w:marBottom w:val="0"/>
      <w:divBdr>
        <w:top w:val="none" w:sz="0" w:space="0" w:color="auto"/>
        <w:left w:val="none" w:sz="0" w:space="0" w:color="auto"/>
        <w:bottom w:val="none" w:sz="0" w:space="0" w:color="auto"/>
        <w:right w:val="none" w:sz="0" w:space="0" w:color="auto"/>
      </w:divBdr>
    </w:div>
    <w:div w:id="655915532">
      <w:bodyDiv w:val="1"/>
      <w:marLeft w:val="0"/>
      <w:marRight w:val="0"/>
      <w:marTop w:val="0"/>
      <w:marBottom w:val="0"/>
      <w:divBdr>
        <w:top w:val="none" w:sz="0" w:space="0" w:color="auto"/>
        <w:left w:val="none" w:sz="0" w:space="0" w:color="auto"/>
        <w:bottom w:val="none" w:sz="0" w:space="0" w:color="auto"/>
        <w:right w:val="none" w:sz="0" w:space="0" w:color="auto"/>
      </w:divBdr>
    </w:div>
    <w:div w:id="657534442">
      <w:bodyDiv w:val="1"/>
      <w:marLeft w:val="0"/>
      <w:marRight w:val="0"/>
      <w:marTop w:val="0"/>
      <w:marBottom w:val="0"/>
      <w:divBdr>
        <w:top w:val="none" w:sz="0" w:space="0" w:color="auto"/>
        <w:left w:val="none" w:sz="0" w:space="0" w:color="auto"/>
        <w:bottom w:val="none" w:sz="0" w:space="0" w:color="auto"/>
        <w:right w:val="none" w:sz="0" w:space="0" w:color="auto"/>
      </w:divBdr>
    </w:div>
    <w:div w:id="658463850">
      <w:bodyDiv w:val="1"/>
      <w:marLeft w:val="0"/>
      <w:marRight w:val="0"/>
      <w:marTop w:val="0"/>
      <w:marBottom w:val="0"/>
      <w:divBdr>
        <w:top w:val="none" w:sz="0" w:space="0" w:color="auto"/>
        <w:left w:val="none" w:sz="0" w:space="0" w:color="auto"/>
        <w:bottom w:val="none" w:sz="0" w:space="0" w:color="auto"/>
        <w:right w:val="none" w:sz="0" w:space="0" w:color="auto"/>
      </w:divBdr>
    </w:div>
    <w:div w:id="658926994">
      <w:bodyDiv w:val="1"/>
      <w:marLeft w:val="0"/>
      <w:marRight w:val="0"/>
      <w:marTop w:val="0"/>
      <w:marBottom w:val="0"/>
      <w:divBdr>
        <w:top w:val="none" w:sz="0" w:space="0" w:color="auto"/>
        <w:left w:val="none" w:sz="0" w:space="0" w:color="auto"/>
        <w:bottom w:val="none" w:sz="0" w:space="0" w:color="auto"/>
        <w:right w:val="none" w:sz="0" w:space="0" w:color="auto"/>
      </w:divBdr>
    </w:div>
    <w:div w:id="659307664">
      <w:bodyDiv w:val="1"/>
      <w:marLeft w:val="0"/>
      <w:marRight w:val="0"/>
      <w:marTop w:val="0"/>
      <w:marBottom w:val="0"/>
      <w:divBdr>
        <w:top w:val="none" w:sz="0" w:space="0" w:color="auto"/>
        <w:left w:val="none" w:sz="0" w:space="0" w:color="auto"/>
        <w:bottom w:val="none" w:sz="0" w:space="0" w:color="auto"/>
        <w:right w:val="none" w:sz="0" w:space="0" w:color="auto"/>
      </w:divBdr>
    </w:div>
    <w:div w:id="660624713">
      <w:bodyDiv w:val="1"/>
      <w:marLeft w:val="0"/>
      <w:marRight w:val="0"/>
      <w:marTop w:val="0"/>
      <w:marBottom w:val="0"/>
      <w:divBdr>
        <w:top w:val="none" w:sz="0" w:space="0" w:color="auto"/>
        <w:left w:val="none" w:sz="0" w:space="0" w:color="auto"/>
        <w:bottom w:val="none" w:sz="0" w:space="0" w:color="auto"/>
        <w:right w:val="none" w:sz="0" w:space="0" w:color="auto"/>
      </w:divBdr>
    </w:div>
    <w:div w:id="660626000">
      <w:bodyDiv w:val="1"/>
      <w:marLeft w:val="0"/>
      <w:marRight w:val="0"/>
      <w:marTop w:val="0"/>
      <w:marBottom w:val="0"/>
      <w:divBdr>
        <w:top w:val="none" w:sz="0" w:space="0" w:color="auto"/>
        <w:left w:val="none" w:sz="0" w:space="0" w:color="auto"/>
        <w:bottom w:val="none" w:sz="0" w:space="0" w:color="auto"/>
        <w:right w:val="none" w:sz="0" w:space="0" w:color="auto"/>
      </w:divBdr>
    </w:div>
    <w:div w:id="664666776">
      <w:bodyDiv w:val="1"/>
      <w:marLeft w:val="0"/>
      <w:marRight w:val="0"/>
      <w:marTop w:val="0"/>
      <w:marBottom w:val="0"/>
      <w:divBdr>
        <w:top w:val="none" w:sz="0" w:space="0" w:color="auto"/>
        <w:left w:val="none" w:sz="0" w:space="0" w:color="auto"/>
        <w:bottom w:val="none" w:sz="0" w:space="0" w:color="auto"/>
        <w:right w:val="none" w:sz="0" w:space="0" w:color="auto"/>
      </w:divBdr>
    </w:div>
    <w:div w:id="666784628">
      <w:bodyDiv w:val="1"/>
      <w:marLeft w:val="0"/>
      <w:marRight w:val="0"/>
      <w:marTop w:val="0"/>
      <w:marBottom w:val="0"/>
      <w:divBdr>
        <w:top w:val="none" w:sz="0" w:space="0" w:color="auto"/>
        <w:left w:val="none" w:sz="0" w:space="0" w:color="auto"/>
        <w:bottom w:val="none" w:sz="0" w:space="0" w:color="auto"/>
        <w:right w:val="none" w:sz="0" w:space="0" w:color="auto"/>
      </w:divBdr>
    </w:div>
    <w:div w:id="668874594">
      <w:bodyDiv w:val="1"/>
      <w:marLeft w:val="0"/>
      <w:marRight w:val="0"/>
      <w:marTop w:val="0"/>
      <w:marBottom w:val="0"/>
      <w:divBdr>
        <w:top w:val="none" w:sz="0" w:space="0" w:color="auto"/>
        <w:left w:val="none" w:sz="0" w:space="0" w:color="auto"/>
        <w:bottom w:val="none" w:sz="0" w:space="0" w:color="auto"/>
        <w:right w:val="none" w:sz="0" w:space="0" w:color="auto"/>
      </w:divBdr>
    </w:div>
    <w:div w:id="669602085">
      <w:bodyDiv w:val="1"/>
      <w:marLeft w:val="0"/>
      <w:marRight w:val="0"/>
      <w:marTop w:val="0"/>
      <w:marBottom w:val="0"/>
      <w:divBdr>
        <w:top w:val="none" w:sz="0" w:space="0" w:color="auto"/>
        <w:left w:val="none" w:sz="0" w:space="0" w:color="auto"/>
        <w:bottom w:val="none" w:sz="0" w:space="0" w:color="auto"/>
        <w:right w:val="none" w:sz="0" w:space="0" w:color="auto"/>
      </w:divBdr>
    </w:div>
    <w:div w:id="678583912">
      <w:bodyDiv w:val="1"/>
      <w:marLeft w:val="0"/>
      <w:marRight w:val="0"/>
      <w:marTop w:val="0"/>
      <w:marBottom w:val="0"/>
      <w:divBdr>
        <w:top w:val="none" w:sz="0" w:space="0" w:color="auto"/>
        <w:left w:val="none" w:sz="0" w:space="0" w:color="auto"/>
        <w:bottom w:val="none" w:sz="0" w:space="0" w:color="auto"/>
        <w:right w:val="none" w:sz="0" w:space="0" w:color="auto"/>
      </w:divBdr>
    </w:div>
    <w:div w:id="680275248">
      <w:bodyDiv w:val="1"/>
      <w:marLeft w:val="0"/>
      <w:marRight w:val="0"/>
      <w:marTop w:val="0"/>
      <w:marBottom w:val="0"/>
      <w:divBdr>
        <w:top w:val="none" w:sz="0" w:space="0" w:color="auto"/>
        <w:left w:val="none" w:sz="0" w:space="0" w:color="auto"/>
        <w:bottom w:val="none" w:sz="0" w:space="0" w:color="auto"/>
        <w:right w:val="none" w:sz="0" w:space="0" w:color="auto"/>
      </w:divBdr>
    </w:div>
    <w:div w:id="683633740">
      <w:bodyDiv w:val="1"/>
      <w:marLeft w:val="0"/>
      <w:marRight w:val="0"/>
      <w:marTop w:val="0"/>
      <w:marBottom w:val="0"/>
      <w:divBdr>
        <w:top w:val="none" w:sz="0" w:space="0" w:color="auto"/>
        <w:left w:val="none" w:sz="0" w:space="0" w:color="auto"/>
        <w:bottom w:val="none" w:sz="0" w:space="0" w:color="auto"/>
        <w:right w:val="none" w:sz="0" w:space="0" w:color="auto"/>
      </w:divBdr>
    </w:div>
    <w:div w:id="686248918">
      <w:bodyDiv w:val="1"/>
      <w:marLeft w:val="0"/>
      <w:marRight w:val="0"/>
      <w:marTop w:val="0"/>
      <w:marBottom w:val="0"/>
      <w:divBdr>
        <w:top w:val="none" w:sz="0" w:space="0" w:color="auto"/>
        <w:left w:val="none" w:sz="0" w:space="0" w:color="auto"/>
        <w:bottom w:val="none" w:sz="0" w:space="0" w:color="auto"/>
        <w:right w:val="none" w:sz="0" w:space="0" w:color="auto"/>
      </w:divBdr>
    </w:div>
    <w:div w:id="692152978">
      <w:bodyDiv w:val="1"/>
      <w:marLeft w:val="0"/>
      <w:marRight w:val="0"/>
      <w:marTop w:val="0"/>
      <w:marBottom w:val="0"/>
      <w:divBdr>
        <w:top w:val="none" w:sz="0" w:space="0" w:color="auto"/>
        <w:left w:val="none" w:sz="0" w:space="0" w:color="auto"/>
        <w:bottom w:val="none" w:sz="0" w:space="0" w:color="auto"/>
        <w:right w:val="none" w:sz="0" w:space="0" w:color="auto"/>
      </w:divBdr>
    </w:div>
    <w:div w:id="693114256">
      <w:bodyDiv w:val="1"/>
      <w:marLeft w:val="0"/>
      <w:marRight w:val="0"/>
      <w:marTop w:val="0"/>
      <w:marBottom w:val="0"/>
      <w:divBdr>
        <w:top w:val="none" w:sz="0" w:space="0" w:color="auto"/>
        <w:left w:val="none" w:sz="0" w:space="0" w:color="auto"/>
        <w:bottom w:val="none" w:sz="0" w:space="0" w:color="auto"/>
        <w:right w:val="none" w:sz="0" w:space="0" w:color="auto"/>
      </w:divBdr>
    </w:div>
    <w:div w:id="697003229">
      <w:bodyDiv w:val="1"/>
      <w:marLeft w:val="0"/>
      <w:marRight w:val="0"/>
      <w:marTop w:val="0"/>
      <w:marBottom w:val="0"/>
      <w:divBdr>
        <w:top w:val="none" w:sz="0" w:space="0" w:color="auto"/>
        <w:left w:val="none" w:sz="0" w:space="0" w:color="auto"/>
        <w:bottom w:val="none" w:sz="0" w:space="0" w:color="auto"/>
        <w:right w:val="none" w:sz="0" w:space="0" w:color="auto"/>
      </w:divBdr>
    </w:div>
    <w:div w:id="698361692">
      <w:bodyDiv w:val="1"/>
      <w:marLeft w:val="0"/>
      <w:marRight w:val="0"/>
      <w:marTop w:val="0"/>
      <w:marBottom w:val="0"/>
      <w:divBdr>
        <w:top w:val="none" w:sz="0" w:space="0" w:color="auto"/>
        <w:left w:val="none" w:sz="0" w:space="0" w:color="auto"/>
        <w:bottom w:val="none" w:sz="0" w:space="0" w:color="auto"/>
        <w:right w:val="none" w:sz="0" w:space="0" w:color="auto"/>
      </w:divBdr>
    </w:div>
    <w:div w:id="698431878">
      <w:bodyDiv w:val="1"/>
      <w:marLeft w:val="0"/>
      <w:marRight w:val="0"/>
      <w:marTop w:val="0"/>
      <w:marBottom w:val="0"/>
      <w:divBdr>
        <w:top w:val="none" w:sz="0" w:space="0" w:color="auto"/>
        <w:left w:val="none" w:sz="0" w:space="0" w:color="auto"/>
        <w:bottom w:val="none" w:sz="0" w:space="0" w:color="auto"/>
        <w:right w:val="none" w:sz="0" w:space="0" w:color="auto"/>
      </w:divBdr>
    </w:div>
    <w:div w:id="699011994">
      <w:bodyDiv w:val="1"/>
      <w:marLeft w:val="0"/>
      <w:marRight w:val="0"/>
      <w:marTop w:val="0"/>
      <w:marBottom w:val="0"/>
      <w:divBdr>
        <w:top w:val="none" w:sz="0" w:space="0" w:color="auto"/>
        <w:left w:val="none" w:sz="0" w:space="0" w:color="auto"/>
        <w:bottom w:val="none" w:sz="0" w:space="0" w:color="auto"/>
        <w:right w:val="none" w:sz="0" w:space="0" w:color="auto"/>
      </w:divBdr>
    </w:div>
    <w:div w:id="699280002">
      <w:bodyDiv w:val="1"/>
      <w:marLeft w:val="0"/>
      <w:marRight w:val="0"/>
      <w:marTop w:val="0"/>
      <w:marBottom w:val="0"/>
      <w:divBdr>
        <w:top w:val="none" w:sz="0" w:space="0" w:color="auto"/>
        <w:left w:val="none" w:sz="0" w:space="0" w:color="auto"/>
        <w:bottom w:val="none" w:sz="0" w:space="0" w:color="auto"/>
        <w:right w:val="none" w:sz="0" w:space="0" w:color="auto"/>
      </w:divBdr>
    </w:div>
    <w:div w:id="700864532">
      <w:bodyDiv w:val="1"/>
      <w:marLeft w:val="0"/>
      <w:marRight w:val="0"/>
      <w:marTop w:val="0"/>
      <w:marBottom w:val="0"/>
      <w:divBdr>
        <w:top w:val="none" w:sz="0" w:space="0" w:color="auto"/>
        <w:left w:val="none" w:sz="0" w:space="0" w:color="auto"/>
        <w:bottom w:val="none" w:sz="0" w:space="0" w:color="auto"/>
        <w:right w:val="none" w:sz="0" w:space="0" w:color="auto"/>
      </w:divBdr>
    </w:div>
    <w:div w:id="701367746">
      <w:bodyDiv w:val="1"/>
      <w:marLeft w:val="0"/>
      <w:marRight w:val="0"/>
      <w:marTop w:val="0"/>
      <w:marBottom w:val="0"/>
      <w:divBdr>
        <w:top w:val="none" w:sz="0" w:space="0" w:color="auto"/>
        <w:left w:val="none" w:sz="0" w:space="0" w:color="auto"/>
        <w:bottom w:val="none" w:sz="0" w:space="0" w:color="auto"/>
        <w:right w:val="none" w:sz="0" w:space="0" w:color="auto"/>
      </w:divBdr>
    </w:div>
    <w:div w:id="703096142">
      <w:bodyDiv w:val="1"/>
      <w:marLeft w:val="0"/>
      <w:marRight w:val="0"/>
      <w:marTop w:val="0"/>
      <w:marBottom w:val="0"/>
      <w:divBdr>
        <w:top w:val="none" w:sz="0" w:space="0" w:color="auto"/>
        <w:left w:val="none" w:sz="0" w:space="0" w:color="auto"/>
        <w:bottom w:val="none" w:sz="0" w:space="0" w:color="auto"/>
        <w:right w:val="none" w:sz="0" w:space="0" w:color="auto"/>
      </w:divBdr>
    </w:div>
    <w:div w:id="704984707">
      <w:bodyDiv w:val="1"/>
      <w:marLeft w:val="0"/>
      <w:marRight w:val="0"/>
      <w:marTop w:val="0"/>
      <w:marBottom w:val="0"/>
      <w:divBdr>
        <w:top w:val="none" w:sz="0" w:space="0" w:color="auto"/>
        <w:left w:val="none" w:sz="0" w:space="0" w:color="auto"/>
        <w:bottom w:val="none" w:sz="0" w:space="0" w:color="auto"/>
        <w:right w:val="none" w:sz="0" w:space="0" w:color="auto"/>
      </w:divBdr>
    </w:div>
    <w:div w:id="712730139">
      <w:bodyDiv w:val="1"/>
      <w:marLeft w:val="0"/>
      <w:marRight w:val="0"/>
      <w:marTop w:val="0"/>
      <w:marBottom w:val="0"/>
      <w:divBdr>
        <w:top w:val="none" w:sz="0" w:space="0" w:color="auto"/>
        <w:left w:val="none" w:sz="0" w:space="0" w:color="auto"/>
        <w:bottom w:val="none" w:sz="0" w:space="0" w:color="auto"/>
        <w:right w:val="none" w:sz="0" w:space="0" w:color="auto"/>
      </w:divBdr>
    </w:div>
    <w:div w:id="715933812">
      <w:bodyDiv w:val="1"/>
      <w:marLeft w:val="0"/>
      <w:marRight w:val="0"/>
      <w:marTop w:val="0"/>
      <w:marBottom w:val="0"/>
      <w:divBdr>
        <w:top w:val="none" w:sz="0" w:space="0" w:color="auto"/>
        <w:left w:val="none" w:sz="0" w:space="0" w:color="auto"/>
        <w:bottom w:val="none" w:sz="0" w:space="0" w:color="auto"/>
        <w:right w:val="none" w:sz="0" w:space="0" w:color="auto"/>
      </w:divBdr>
    </w:div>
    <w:div w:id="717243075">
      <w:bodyDiv w:val="1"/>
      <w:marLeft w:val="0"/>
      <w:marRight w:val="0"/>
      <w:marTop w:val="0"/>
      <w:marBottom w:val="0"/>
      <w:divBdr>
        <w:top w:val="none" w:sz="0" w:space="0" w:color="auto"/>
        <w:left w:val="none" w:sz="0" w:space="0" w:color="auto"/>
        <w:bottom w:val="none" w:sz="0" w:space="0" w:color="auto"/>
        <w:right w:val="none" w:sz="0" w:space="0" w:color="auto"/>
      </w:divBdr>
    </w:div>
    <w:div w:id="719473515">
      <w:bodyDiv w:val="1"/>
      <w:marLeft w:val="0"/>
      <w:marRight w:val="0"/>
      <w:marTop w:val="0"/>
      <w:marBottom w:val="0"/>
      <w:divBdr>
        <w:top w:val="none" w:sz="0" w:space="0" w:color="auto"/>
        <w:left w:val="none" w:sz="0" w:space="0" w:color="auto"/>
        <w:bottom w:val="none" w:sz="0" w:space="0" w:color="auto"/>
        <w:right w:val="none" w:sz="0" w:space="0" w:color="auto"/>
      </w:divBdr>
    </w:div>
    <w:div w:id="720058890">
      <w:bodyDiv w:val="1"/>
      <w:marLeft w:val="0"/>
      <w:marRight w:val="0"/>
      <w:marTop w:val="0"/>
      <w:marBottom w:val="0"/>
      <w:divBdr>
        <w:top w:val="none" w:sz="0" w:space="0" w:color="auto"/>
        <w:left w:val="none" w:sz="0" w:space="0" w:color="auto"/>
        <w:bottom w:val="none" w:sz="0" w:space="0" w:color="auto"/>
        <w:right w:val="none" w:sz="0" w:space="0" w:color="auto"/>
      </w:divBdr>
    </w:div>
    <w:div w:id="723918256">
      <w:bodyDiv w:val="1"/>
      <w:marLeft w:val="0"/>
      <w:marRight w:val="0"/>
      <w:marTop w:val="0"/>
      <w:marBottom w:val="0"/>
      <w:divBdr>
        <w:top w:val="none" w:sz="0" w:space="0" w:color="auto"/>
        <w:left w:val="none" w:sz="0" w:space="0" w:color="auto"/>
        <w:bottom w:val="none" w:sz="0" w:space="0" w:color="auto"/>
        <w:right w:val="none" w:sz="0" w:space="0" w:color="auto"/>
      </w:divBdr>
    </w:div>
    <w:div w:id="724566079">
      <w:bodyDiv w:val="1"/>
      <w:marLeft w:val="0"/>
      <w:marRight w:val="0"/>
      <w:marTop w:val="0"/>
      <w:marBottom w:val="0"/>
      <w:divBdr>
        <w:top w:val="none" w:sz="0" w:space="0" w:color="auto"/>
        <w:left w:val="none" w:sz="0" w:space="0" w:color="auto"/>
        <w:bottom w:val="none" w:sz="0" w:space="0" w:color="auto"/>
        <w:right w:val="none" w:sz="0" w:space="0" w:color="auto"/>
      </w:divBdr>
    </w:div>
    <w:div w:id="725959687">
      <w:bodyDiv w:val="1"/>
      <w:marLeft w:val="0"/>
      <w:marRight w:val="0"/>
      <w:marTop w:val="0"/>
      <w:marBottom w:val="0"/>
      <w:divBdr>
        <w:top w:val="none" w:sz="0" w:space="0" w:color="auto"/>
        <w:left w:val="none" w:sz="0" w:space="0" w:color="auto"/>
        <w:bottom w:val="none" w:sz="0" w:space="0" w:color="auto"/>
        <w:right w:val="none" w:sz="0" w:space="0" w:color="auto"/>
      </w:divBdr>
    </w:div>
    <w:div w:id="735396697">
      <w:bodyDiv w:val="1"/>
      <w:marLeft w:val="0"/>
      <w:marRight w:val="0"/>
      <w:marTop w:val="0"/>
      <w:marBottom w:val="0"/>
      <w:divBdr>
        <w:top w:val="none" w:sz="0" w:space="0" w:color="auto"/>
        <w:left w:val="none" w:sz="0" w:space="0" w:color="auto"/>
        <w:bottom w:val="none" w:sz="0" w:space="0" w:color="auto"/>
        <w:right w:val="none" w:sz="0" w:space="0" w:color="auto"/>
      </w:divBdr>
    </w:div>
    <w:div w:id="737556792">
      <w:bodyDiv w:val="1"/>
      <w:marLeft w:val="0"/>
      <w:marRight w:val="0"/>
      <w:marTop w:val="0"/>
      <w:marBottom w:val="0"/>
      <w:divBdr>
        <w:top w:val="none" w:sz="0" w:space="0" w:color="auto"/>
        <w:left w:val="none" w:sz="0" w:space="0" w:color="auto"/>
        <w:bottom w:val="none" w:sz="0" w:space="0" w:color="auto"/>
        <w:right w:val="none" w:sz="0" w:space="0" w:color="auto"/>
      </w:divBdr>
    </w:div>
    <w:div w:id="738668981">
      <w:bodyDiv w:val="1"/>
      <w:marLeft w:val="0"/>
      <w:marRight w:val="0"/>
      <w:marTop w:val="0"/>
      <w:marBottom w:val="0"/>
      <w:divBdr>
        <w:top w:val="none" w:sz="0" w:space="0" w:color="auto"/>
        <w:left w:val="none" w:sz="0" w:space="0" w:color="auto"/>
        <w:bottom w:val="none" w:sz="0" w:space="0" w:color="auto"/>
        <w:right w:val="none" w:sz="0" w:space="0" w:color="auto"/>
      </w:divBdr>
    </w:div>
    <w:div w:id="738790059">
      <w:bodyDiv w:val="1"/>
      <w:marLeft w:val="0"/>
      <w:marRight w:val="0"/>
      <w:marTop w:val="0"/>
      <w:marBottom w:val="0"/>
      <w:divBdr>
        <w:top w:val="none" w:sz="0" w:space="0" w:color="auto"/>
        <w:left w:val="none" w:sz="0" w:space="0" w:color="auto"/>
        <w:bottom w:val="none" w:sz="0" w:space="0" w:color="auto"/>
        <w:right w:val="none" w:sz="0" w:space="0" w:color="auto"/>
      </w:divBdr>
    </w:div>
    <w:div w:id="739137369">
      <w:bodyDiv w:val="1"/>
      <w:marLeft w:val="0"/>
      <w:marRight w:val="0"/>
      <w:marTop w:val="0"/>
      <w:marBottom w:val="0"/>
      <w:divBdr>
        <w:top w:val="none" w:sz="0" w:space="0" w:color="auto"/>
        <w:left w:val="none" w:sz="0" w:space="0" w:color="auto"/>
        <w:bottom w:val="none" w:sz="0" w:space="0" w:color="auto"/>
        <w:right w:val="none" w:sz="0" w:space="0" w:color="auto"/>
      </w:divBdr>
    </w:div>
    <w:div w:id="741416845">
      <w:bodyDiv w:val="1"/>
      <w:marLeft w:val="0"/>
      <w:marRight w:val="0"/>
      <w:marTop w:val="0"/>
      <w:marBottom w:val="0"/>
      <w:divBdr>
        <w:top w:val="none" w:sz="0" w:space="0" w:color="auto"/>
        <w:left w:val="none" w:sz="0" w:space="0" w:color="auto"/>
        <w:bottom w:val="none" w:sz="0" w:space="0" w:color="auto"/>
        <w:right w:val="none" w:sz="0" w:space="0" w:color="auto"/>
      </w:divBdr>
    </w:div>
    <w:div w:id="742022470">
      <w:bodyDiv w:val="1"/>
      <w:marLeft w:val="0"/>
      <w:marRight w:val="0"/>
      <w:marTop w:val="0"/>
      <w:marBottom w:val="0"/>
      <w:divBdr>
        <w:top w:val="none" w:sz="0" w:space="0" w:color="auto"/>
        <w:left w:val="none" w:sz="0" w:space="0" w:color="auto"/>
        <w:bottom w:val="none" w:sz="0" w:space="0" w:color="auto"/>
        <w:right w:val="none" w:sz="0" w:space="0" w:color="auto"/>
      </w:divBdr>
    </w:div>
    <w:div w:id="743069158">
      <w:bodyDiv w:val="1"/>
      <w:marLeft w:val="0"/>
      <w:marRight w:val="0"/>
      <w:marTop w:val="0"/>
      <w:marBottom w:val="0"/>
      <w:divBdr>
        <w:top w:val="none" w:sz="0" w:space="0" w:color="auto"/>
        <w:left w:val="none" w:sz="0" w:space="0" w:color="auto"/>
        <w:bottom w:val="none" w:sz="0" w:space="0" w:color="auto"/>
        <w:right w:val="none" w:sz="0" w:space="0" w:color="auto"/>
      </w:divBdr>
    </w:div>
    <w:div w:id="744179632">
      <w:bodyDiv w:val="1"/>
      <w:marLeft w:val="0"/>
      <w:marRight w:val="0"/>
      <w:marTop w:val="0"/>
      <w:marBottom w:val="0"/>
      <w:divBdr>
        <w:top w:val="none" w:sz="0" w:space="0" w:color="auto"/>
        <w:left w:val="none" w:sz="0" w:space="0" w:color="auto"/>
        <w:bottom w:val="none" w:sz="0" w:space="0" w:color="auto"/>
        <w:right w:val="none" w:sz="0" w:space="0" w:color="auto"/>
      </w:divBdr>
    </w:div>
    <w:div w:id="746269813">
      <w:bodyDiv w:val="1"/>
      <w:marLeft w:val="0"/>
      <w:marRight w:val="0"/>
      <w:marTop w:val="0"/>
      <w:marBottom w:val="0"/>
      <w:divBdr>
        <w:top w:val="none" w:sz="0" w:space="0" w:color="auto"/>
        <w:left w:val="none" w:sz="0" w:space="0" w:color="auto"/>
        <w:bottom w:val="none" w:sz="0" w:space="0" w:color="auto"/>
        <w:right w:val="none" w:sz="0" w:space="0" w:color="auto"/>
      </w:divBdr>
    </w:div>
    <w:div w:id="749500767">
      <w:bodyDiv w:val="1"/>
      <w:marLeft w:val="0"/>
      <w:marRight w:val="0"/>
      <w:marTop w:val="0"/>
      <w:marBottom w:val="0"/>
      <w:divBdr>
        <w:top w:val="none" w:sz="0" w:space="0" w:color="auto"/>
        <w:left w:val="none" w:sz="0" w:space="0" w:color="auto"/>
        <w:bottom w:val="none" w:sz="0" w:space="0" w:color="auto"/>
        <w:right w:val="none" w:sz="0" w:space="0" w:color="auto"/>
      </w:divBdr>
    </w:div>
    <w:div w:id="749545677">
      <w:bodyDiv w:val="1"/>
      <w:marLeft w:val="0"/>
      <w:marRight w:val="0"/>
      <w:marTop w:val="0"/>
      <w:marBottom w:val="0"/>
      <w:divBdr>
        <w:top w:val="none" w:sz="0" w:space="0" w:color="auto"/>
        <w:left w:val="none" w:sz="0" w:space="0" w:color="auto"/>
        <w:bottom w:val="none" w:sz="0" w:space="0" w:color="auto"/>
        <w:right w:val="none" w:sz="0" w:space="0" w:color="auto"/>
      </w:divBdr>
    </w:div>
    <w:div w:id="750201315">
      <w:bodyDiv w:val="1"/>
      <w:marLeft w:val="0"/>
      <w:marRight w:val="0"/>
      <w:marTop w:val="0"/>
      <w:marBottom w:val="0"/>
      <w:divBdr>
        <w:top w:val="none" w:sz="0" w:space="0" w:color="auto"/>
        <w:left w:val="none" w:sz="0" w:space="0" w:color="auto"/>
        <w:bottom w:val="none" w:sz="0" w:space="0" w:color="auto"/>
        <w:right w:val="none" w:sz="0" w:space="0" w:color="auto"/>
      </w:divBdr>
    </w:div>
    <w:div w:id="750547057">
      <w:bodyDiv w:val="1"/>
      <w:marLeft w:val="0"/>
      <w:marRight w:val="0"/>
      <w:marTop w:val="0"/>
      <w:marBottom w:val="0"/>
      <w:divBdr>
        <w:top w:val="none" w:sz="0" w:space="0" w:color="auto"/>
        <w:left w:val="none" w:sz="0" w:space="0" w:color="auto"/>
        <w:bottom w:val="none" w:sz="0" w:space="0" w:color="auto"/>
        <w:right w:val="none" w:sz="0" w:space="0" w:color="auto"/>
      </w:divBdr>
    </w:div>
    <w:div w:id="753164514">
      <w:bodyDiv w:val="1"/>
      <w:marLeft w:val="0"/>
      <w:marRight w:val="0"/>
      <w:marTop w:val="0"/>
      <w:marBottom w:val="0"/>
      <w:divBdr>
        <w:top w:val="none" w:sz="0" w:space="0" w:color="auto"/>
        <w:left w:val="none" w:sz="0" w:space="0" w:color="auto"/>
        <w:bottom w:val="none" w:sz="0" w:space="0" w:color="auto"/>
        <w:right w:val="none" w:sz="0" w:space="0" w:color="auto"/>
      </w:divBdr>
    </w:div>
    <w:div w:id="754976700">
      <w:bodyDiv w:val="1"/>
      <w:marLeft w:val="0"/>
      <w:marRight w:val="0"/>
      <w:marTop w:val="0"/>
      <w:marBottom w:val="0"/>
      <w:divBdr>
        <w:top w:val="none" w:sz="0" w:space="0" w:color="auto"/>
        <w:left w:val="none" w:sz="0" w:space="0" w:color="auto"/>
        <w:bottom w:val="none" w:sz="0" w:space="0" w:color="auto"/>
        <w:right w:val="none" w:sz="0" w:space="0" w:color="auto"/>
      </w:divBdr>
    </w:div>
    <w:div w:id="759528866">
      <w:bodyDiv w:val="1"/>
      <w:marLeft w:val="0"/>
      <w:marRight w:val="0"/>
      <w:marTop w:val="0"/>
      <w:marBottom w:val="0"/>
      <w:divBdr>
        <w:top w:val="none" w:sz="0" w:space="0" w:color="auto"/>
        <w:left w:val="none" w:sz="0" w:space="0" w:color="auto"/>
        <w:bottom w:val="none" w:sz="0" w:space="0" w:color="auto"/>
        <w:right w:val="none" w:sz="0" w:space="0" w:color="auto"/>
      </w:divBdr>
    </w:div>
    <w:div w:id="765929711">
      <w:bodyDiv w:val="1"/>
      <w:marLeft w:val="0"/>
      <w:marRight w:val="0"/>
      <w:marTop w:val="0"/>
      <w:marBottom w:val="0"/>
      <w:divBdr>
        <w:top w:val="none" w:sz="0" w:space="0" w:color="auto"/>
        <w:left w:val="none" w:sz="0" w:space="0" w:color="auto"/>
        <w:bottom w:val="none" w:sz="0" w:space="0" w:color="auto"/>
        <w:right w:val="none" w:sz="0" w:space="0" w:color="auto"/>
      </w:divBdr>
    </w:div>
    <w:div w:id="769661107">
      <w:bodyDiv w:val="1"/>
      <w:marLeft w:val="0"/>
      <w:marRight w:val="0"/>
      <w:marTop w:val="0"/>
      <w:marBottom w:val="0"/>
      <w:divBdr>
        <w:top w:val="none" w:sz="0" w:space="0" w:color="auto"/>
        <w:left w:val="none" w:sz="0" w:space="0" w:color="auto"/>
        <w:bottom w:val="none" w:sz="0" w:space="0" w:color="auto"/>
        <w:right w:val="none" w:sz="0" w:space="0" w:color="auto"/>
      </w:divBdr>
    </w:div>
    <w:div w:id="773327065">
      <w:bodyDiv w:val="1"/>
      <w:marLeft w:val="0"/>
      <w:marRight w:val="0"/>
      <w:marTop w:val="0"/>
      <w:marBottom w:val="0"/>
      <w:divBdr>
        <w:top w:val="none" w:sz="0" w:space="0" w:color="auto"/>
        <w:left w:val="none" w:sz="0" w:space="0" w:color="auto"/>
        <w:bottom w:val="none" w:sz="0" w:space="0" w:color="auto"/>
        <w:right w:val="none" w:sz="0" w:space="0" w:color="auto"/>
      </w:divBdr>
    </w:div>
    <w:div w:id="775442653">
      <w:bodyDiv w:val="1"/>
      <w:marLeft w:val="0"/>
      <w:marRight w:val="0"/>
      <w:marTop w:val="0"/>
      <w:marBottom w:val="0"/>
      <w:divBdr>
        <w:top w:val="none" w:sz="0" w:space="0" w:color="auto"/>
        <w:left w:val="none" w:sz="0" w:space="0" w:color="auto"/>
        <w:bottom w:val="none" w:sz="0" w:space="0" w:color="auto"/>
        <w:right w:val="none" w:sz="0" w:space="0" w:color="auto"/>
      </w:divBdr>
    </w:div>
    <w:div w:id="777990612">
      <w:bodyDiv w:val="1"/>
      <w:marLeft w:val="0"/>
      <w:marRight w:val="0"/>
      <w:marTop w:val="0"/>
      <w:marBottom w:val="0"/>
      <w:divBdr>
        <w:top w:val="none" w:sz="0" w:space="0" w:color="auto"/>
        <w:left w:val="none" w:sz="0" w:space="0" w:color="auto"/>
        <w:bottom w:val="none" w:sz="0" w:space="0" w:color="auto"/>
        <w:right w:val="none" w:sz="0" w:space="0" w:color="auto"/>
      </w:divBdr>
    </w:div>
    <w:div w:id="779758925">
      <w:bodyDiv w:val="1"/>
      <w:marLeft w:val="0"/>
      <w:marRight w:val="0"/>
      <w:marTop w:val="0"/>
      <w:marBottom w:val="0"/>
      <w:divBdr>
        <w:top w:val="none" w:sz="0" w:space="0" w:color="auto"/>
        <w:left w:val="none" w:sz="0" w:space="0" w:color="auto"/>
        <w:bottom w:val="none" w:sz="0" w:space="0" w:color="auto"/>
        <w:right w:val="none" w:sz="0" w:space="0" w:color="auto"/>
      </w:divBdr>
    </w:div>
    <w:div w:id="780339312">
      <w:bodyDiv w:val="1"/>
      <w:marLeft w:val="0"/>
      <w:marRight w:val="0"/>
      <w:marTop w:val="0"/>
      <w:marBottom w:val="0"/>
      <w:divBdr>
        <w:top w:val="none" w:sz="0" w:space="0" w:color="auto"/>
        <w:left w:val="none" w:sz="0" w:space="0" w:color="auto"/>
        <w:bottom w:val="none" w:sz="0" w:space="0" w:color="auto"/>
        <w:right w:val="none" w:sz="0" w:space="0" w:color="auto"/>
      </w:divBdr>
    </w:div>
    <w:div w:id="781462203">
      <w:bodyDiv w:val="1"/>
      <w:marLeft w:val="0"/>
      <w:marRight w:val="0"/>
      <w:marTop w:val="0"/>
      <w:marBottom w:val="0"/>
      <w:divBdr>
        <w:top w:val="none" w:sz="0" w:space="0" w:color="auto"/>
        <w:left w:val="none" w:sz="0" w:space="0" w:color="auto"/>
        <w:bottom w:val="none" w:sz="0" w:space="0" w:color="auto"/>
        <w:right w:val="none" w:sz="0" w:space="0" w:color="auto"/>
      </w:divBdr>
    </w:div>
    <w:div w:id="783615746">
      <w:bodyDiv w:val="1"/>
      <w:marLeft w:val="0"/>
      <w:marRight w:val="0"/>
      <w:marTop w:val="0"/>
      <w:marBottom w:val="0"/>
      <w:divBdr>
        <w:top w:val="none" w:sz="0" w:space="0" w:color="auto"/>
        <w:left w:val="none" w:sz="0" w:space="0" w:color="auto"/>
        <w:bottom w:val="none" w:sz="0" w:space="0" w:color="auto"/>
        <w:right w:val="none" w:sz="0" w:space="0" w:color="auto"/>
      </w:divBdr>
    </w:div>
    <w:div w:id="784008411">
      <w:bodyDiv w:val="1"/>
      <w:marLeft w:val="0"/>
      <w:marRight w:val="0"/>
      <w:marTop w:val="0"/>
      <w:marBottom w:val="0"/>
      <w:divBdr>
        <w:top w:val="none" w:sz="0" w:space="0" w:color="auto"/>
        <w:left w:val="none" w:sz="0" w:space="0" w:color="auto"/>
        <w:bottom w:val="none" w:sz="0" w:space="0" w:color="auto"/>
        <w:right w:val="none" w:sz="0" w:space="0" w:color="auto"/>
      </w:divBdr>
    </w:div>
    <w:div w:id="784157101">
      <w:bodyDiv w:val="1"/>
      <w:marLeft w:val="0"/>
      <w:marRight w:val="0"/>
      <w:marTop w:val="0"/>
      <w:marBottom w:val="0"/>
      <w:divBdr>
        <w:top w:val="none" w:sz="0" w:space="0" w:color="auto"/>
        <w:left w:val="none" w:sz="0" w:space="0" w:color="auto"/>
        <w:bottom w:val="none" w:sz="0" w:space="0" w:color="auto"/>
        <w:right w:val="none" w:sz="0" w:space="0" w:color="auto"/>
      </w:divBdr>
    </w:div>
    <w:div w:id="787705437">
      <w:bodyDiv w:val="1"/>
      <w:marLeft w:val="0"/>
      <w:marRight w:val="0"/>
      <w:marTop w:val="0"/>
      <w:marBottom w:val="0"/>
      <w:divBdr>
        <w:top w:val="none" w:sz="0" w:space="0" w:color="auto"/>
        <w:left w:val="none" w:sz="0" w:space="0" w:color="auto"/>
        <w:bottom w:val="none" w:sz="0" w:space="0" w:color="auto"/>
        <w:right w:val="none" w:sz="0" w:space="0" w:color="auto"/>
      </w:divBdr>
    </w:div>
    <w:div w:id="797794179">
      <w:bodyDiv w:val="1"/>
      <w:marLeft w:val="0"/>
      <w:marRight w:val="0"/>
      <w:marTop w:val="0"/>
      <w:marBottom w:val="0"/>
      <w:divBdr>
        <w:top w:val="none" w:sz="0" w:space="0" w:color="auto"/>
        <w:left w:val="none" w:sz="0" w:space="0" w:color="auto"/>
        <w:bottom w:val="none" w:sz="0" w:space="0" w:color="auto"/>
        <w:right w:val="none" w:sz="0" w:space="0" w:color="auto"/>
      </w:divBdr>
    </w:div>
    <w:div w:id="798307910">
      <w:bodyDiv w:val="1"/>
      <w:marLeft w:val="0"/>
      <w:marRight w:val="0"/>
      <w:marTop w:val="0"/>
      <w:marBottom w:val="0"/>
      <w:divBdr>
        <w:top w:val="none" w:sz="0" w:space="0" w:color="auto"/>
        <w:left w:val="none" w:sz="0" w:space="0" w:color="auto"/>
        <w:bottom w:val="none" w:sz="0" w:space="0" w:color="auto"/>
        <w:right w:val="none" w:sz="0" w:space="0" w:color="auto"/>
      </w:divBdr>
    </w:div>
    <w:div w:id="801769681">
      <w:bodyDiv w:val="1"/>
      <w:marLeft w:val="0"/>
      <w:marRight w:val="0"/>
      <w:marTop w:val="0"/>
      <w:marBottom w:val="0"/>
      <w:divBdr>
        <w:top w:val="none" w:sz="0" w:space="0" w:color="auto"/>
        <w:left w:val="none" w:sz="0" w:space="0" w:color="auto"/>
        <w:bottom w:val="none" w:sz="0" w:space="0" w:color="auto"/>
        <w:right w:val="none" w:sz="0" w:space="0" w:color="auto"/>
      </w:divBdr>
    </w:div>
    <w:div w:id="802193360">
      <w:bodyDiv w:val="1"/>
      <w:marLeft w:val="0"/>
      <w:marRight w:val="0"/>
      <w:marTop w:val="0"/>
      <w:marBottom w:val="0"/>
      <w:divBdr>
        <w:top w:val="none" w:sz="0" w:space="0" w:color="auto"/>
        <w:left w:val="none" w:sz="0" w:space="0" w:color="auto"/>
        <w:bottom w:val="none" w:sz="0" w:space="0" w:color="auto"/>
        <w:right w:val="none" w:sz="0" w:space="0" w:color="auto"/>
      </w:divBdr>
    </w:div>
    <w:div w:id="802622532">
      <w:bodyDiv w:val="1"/>
      <w:marLeft w:val="0"/>
      <w:marRight w:val="0"/>
      <w:marTop w:val="0"/>
      <w:marBottom w:val="0"/>
      <w:divBdr>
        <w:top w:val="none" w:sz="0" w:space="0" w:color="auto"/>
        <w:left w:val="none" w:sz="0" w:space="0" w:color="auto"/>
        <w:bottom w:val="none" w:sz="0" w:space="0" w:color="auto"/>
        <w:right w:val="none" w:sz="0" w:space="0" w:color="auto"/>
      </w:divBdr>
    </w:div>
    <w:div w:id="802770385">
      <w:bodyDiv w:val="1"/>
      <w:marLeft w:val="0"/>
      <w:marRight w:val="0"/>
      <w:marTop w:val="0"/>
      <w:marBottom w:val="0"/>
      <w:divBdr>
        <w:top w:val="none" w:sz="0" w:space="0" w:color="auto"/>
        <w:left w:val="none" w:sz="0" w:space="0" w:color="auto"/>
        <w:bottom w:val="none" w:sz="0" w:space="0" w:color="auto"/>
        <w:right w:val="none" w:sz="0" w:space="0" w:color="auto"/>
      </w:divBdr>
    </w:div>
    <w:div w:id="803933323">
      <w:bodyDiv w:val="1"/>
      <w:marLeft w:val="0"/>
      <w:marRight w:val="0"/>
      <w:marTop w:val="0"/>
      <w:marBottom w:val="0"/>
      <w:divBdr>
        <w:top w:val="none" w:sz="0" w:space="0" w:color="auto"/>
        <w:left w:val="none" w:sz="0" w:space="0" w:color="auto"/>
        <w:bottom w:val="none" w:sz="0" w:space="0" w:color="auto"/>
        <w:right w:val="none" w:sz="0" w:space="0" w:color="auto"/>
      </w:divBdr>
    </w:div>
    <w:div w:id="804473340">
      <w:bodyDiv w:val="1"/>
      <w:marLeft w:val="0"/>
      <w:marRight w:val="0"/>
      <w:marTop w:val="0"/>
      <w:marBottom w:val="0"/>
      <w:divBdr>
        <w:top w:val="none" w:sz="0" w:space="0" w:color="auto"/>
        <w:left w:val="none" w:sz="0" w:space="0" w:color="auto"/>
        <w:bottom w:val="none" w:sz="0" w:space="0" w:color="auto"/>
        <w:right w:val="none" w:sz="0" w:space="0" w:color="auto"/>
      </w:divBdr>
    </w:div>
    <w:div w:id="807671953">
      <w:bodyDiv w:val="1"/>
      <w:marLeft w:val="0"/>
      <w:marRight w:val="0"/>
      <w:marTop w:val="0"/>
      <w:marBottom w:val="0"/>
      <w:divBdr>
        <w:top w:val="none" w:sz="0" w:space="0" w:color="auto"/>
        <w:left w:val="none" w:sz="0" w:space="0" w:color="auto"/>
        <w:bottom w:val="none" w:sz="0" w:space="0" w:color="auto"/>
        <w:right w:val="none" w:sz="0" w:space="0" w:color="auto"/>
      </w:divBdr>
    </w:div>
    <w:div w:id="808860383">
      <w:bodyDiv w:val="1"/>
      <w:marLeft w:val="0"/>
      <w:marRight w:val="0"/>
      <w:marTop w:val="0"/>
      <w:marBottom w:val="0"/>
      <w:divBdr>
        <w:top w:val="none" w:sz="0" w:space="0" w:color="auto"/>
        <w:left w:val="none" w:sz="0" w:space="0" w:color="auto"/>
        <w:bottom w:val="none" w:sz="0" w:space="0" w:color="auto"/>
        <w:right w:val="none" w:sz="0" w:space="0" w:color="auto"/>
      </w:divBdr>
    </w:div>
    <w:div w:id="811407161">
      <w:bodyDiv w:val="1"/>
      <w:marLeft w:val="0"/>
      <w:marRight w:val="0"/>
      <w:marTop w:val="0"/>
      <w:marBottom w:val="0"/>
      <w:divBdr>
        <w:top w:val="none" w:sz="0" w:space="0" w:color="auto"/>
        <w:left w:val="none" w:sz="0" w:space="0" w:color="auto"/>
        <w:bottom w:val="none" w:sz="0" w:space="0" w:color="auto"/>
        <w:right w:val="none" w:sz="0" w:space="0" w:color="auto"/>
      </w:divBdr>
    </w:div>
    <w:div w:id="811750692">
      <w:bodyDiv w:val="1"/>
      <w:marLeft w:val="0"/>
      <w:marRight w:val="0"/>
      <w:marTop w:val="0"/>
      <w:marBottom w:val="0"/>
      <w:divBdr>
        <w:top w:val="none" w:sz="0" w:space="0" w:color="auto"/>
        <w:left w:val="none" w:sz="0" w:space="0" w:color="auto"/>
        <w:bottom w:val="none" w:sz="0" w:space="0" w:color="auto"/>
        <w:right w:val="none" w:sz="0" w:space="0" w:color="auto"/>
      </w:divBdr>
    </w:div>
    <w:div w:id="817645396">
      <w:bodyDiv w:val="1"/>
      <w:marLeft w:val="0"/>
      <w:marRight w:val="0"/>
      <w:marTop w:val="0"/>
      <w:marBottom w:val="0"/>
      <w:divBdr>
        <w:top w:val="none" w:sz="0" w:space="0" w:color="auto"/>
        <w:left w:val="none" w:sz="0" w:space="0" w:color="auto"/>
        <w:bottom w:val="none" w:sz="0" w:space="0" w:color="auto"/>
        <w:right w:val="none" w:sz="0" w:space="0" w:color="auto"/>
      </w:divBdr>
    </w:div>
    <w:div w:id="819537439">
      <w:bodyDiv w:val="1"/>
      <w:marLeft w:val="0"/>
      <w:marRight w:val="0"/>
      <w:marTop w:val="0"/>
      <w:marBottom w:val="0"/>
      <w:divBdr>
        <w:top w:val="none" w:sz="0" w:space="0" w:color="auto"/>
        <w:left w:val="none" w:sz="0" w:space="0" w:color="auto"/>
        <w:bottom w:val="none" w:sz="0" w:space="0" w:color="auto"/>
        <w:right w:val="none" w:sz="0" w:space="0" w:color="auto"/>
      </w:divBdr>
    </w:div>
    <w:div w:id="821241217">
      <w:bodyDiv w:val="1"/>
      <w:marLeft w:val="0"/>
      <w:marRight w:val="0"/>
      <w:marTop w:val="0"/>
      <w:marBottom w:val="0"/>
      <w:divBdr>
        <w:top w:val="none" w:sz="0" w:space="0" w:color="auto"/>
        <w:left w:val="none" w:sz="0" w:space="0" w:color="auto"/>
        <w:bottom w:val="none" w:sz="0" w:space="0" w:color="auto"/>
        <w:right w:val="none" w:sz="0" w:space="0" w:color="auto"/>
      </w:divBdr>
    </w:div>
    <w:div w:id="824514526">
      <w:bodyDiv w:val="1"/>
      <w:marLeft w:val="0"/>
      <w:marRight w:val="0"/>
      <w:marTop w:val="0"/>
      <w:marBottom w:val="0"/>
      <w:divBdr>
        <w:top w:val="none" w:sz="0" w:space="0" w:color="auto"/>
        <w:left w:val="none" w:sz="0" w:space="0" w:color="auto"/>
        <w:bottom w:val="none" w:sz="0" w:space="0" w:color="auto"/>
        <w:right w:val="none" w:sz="0" w:space="0" w:color="auto"/>
      </w:divBdr>
    </w:div>
    <w:div w:id="824735875">
      <w:bodyDiv w:val="1"/>
      <w:marLeft w:val="0"/>
      <w:marRight w:val="0"/>
      <w:marTop w:val="0"/>
      <w:marBottom w:val="0"/>
      <w:divBdr>
        <w:top w:val="none" w:sz="0" w:space="0" w:color="auto"/>
        <w:left w:val="none" w:sz="0" w:space="0" w:color="auto"/>
        <w:bottom w:val="none" w:sz="0" w:space="0" w:color="auto"/>
        <w:right w:val="none" w:sz="0" w:space="0" w:color="auto"/>
      </w:divBdr>
    </w:div>
    <w:div w:id="828718494">
      <w:bodyDiv w:val="1"/>
      <w:marLeft w:val="0"/>
      <w:marRight w:val="0"/>
      <w:marTop w:val="0"/>
      <w:marBottom w:val="0"/>
      <w:divBdr>
        <w:top w:val="none" w:sz="0" w:space="0" w:color="auto"/>
        <w:left w:val="none" w:sz="0" w:space="0" w:color="auto"/>
        <w:bottom w:val="none" w:sz="0" w:space="0" w:color="auto"/>
        <w:right w:val="none" w:sz="0" w:space="0" w:color="auto"/>
      </w:divBdr>
    </w:div>
    <w:div w:id="830171102">
      <w:bodyDiv w:val="1"/>
      <w:marLeft w:val="0"/>
      <w:marRight w:val="0"/>
      <w:marTop w:val="0"/>
      <w:marBottom w:val="0"/>
      <w:divBdr>
        <w:top w:val="none" w:sz="0" w:space="0" w:color="auto"/>
        <w:left w:val="none" w:sz="0" w:space="0" w:color="auto"/>
        <w:bottom w:val="none" w:sz="0" w:space="0" w:color="auto"/>
        <w:right w:val="none" w:sz="0" w:space="0" w:color="auto"/>
      </w:divBdr>
    </w:div>
    <w:div w:id="831717433">
      <w:bodyDiv w:val="1"/>
      <w:marLeft w:val="0"/>
      <w:marRight w:val="0"/>
      <w:marTop w:val="0"/>
      <w:marBottom w:val="0"/>
      <w:divBdr>
        <w:top w:val="none" w:sz="0" w:space="0" w:color="auto"/>
        <w:left w:val="none" w:sz="0" w:space="0" w:color="auto"/>
        <w:bottom w:val="none" w:sz="0" w:space="0" w:color="auto"/>
        <w:right w:val="none" w:sz="0" w:space="0" w:color="auto"/>
      </w:divBdr>
    </w:div>
    <w:div w:id="832795586">
      <w:bodyDiv w:val="1"/>
      <w:marLeft w:val="0"/>
      <w:marRight w:val="0"/>
      <w:marTop w:val="0"/>
      <w:marBottom w:val="0"/>
      <w:divBdr>
        <w:top w:val="none" w:sz="0" w:space="0" w:color="auto"/>
        <w:left w:val="none" w:sz="0" w:space="0" w:color="auto"/>
        <w:bottom w:val="none" w:sz="0" w:space="0" w:color="auto"/>
        <w:right w:val="none" w:sz="0" w:space="0" w:color="auto"/>
      </w:divBdr>
    </w:div>
    <w:div w:id="834303502">
      <w:bodyDiv w:val="1"/>
      <w:marLeft w:val="0"/>
      <w:marRight w:val="0"/>
      <w:marTop w:val="0"/>
      <w:marBottom w:val="0"/>
      <w:divBdr>
        <w:top w:val="none" w:sz="0" w:space="0" w:color="auto"/>
        <w:left w:val="none" w:sz="0" w:space="0" w:color="auto"/>
        <w:bottom w:val="none" w:sz="0" w:space="0" w:color="auto"/>
        <w:right w:val="none" w:sz="0" w:space="0" w:color="auto"/>
      </w:divBdr>
    </w:div>
    <w:div w:id="837307599">
      <w:bodyDiv w:val="1"/>
      <w:marLeft w:val="0"/>
      <w:marRight w:val="0"/>
      <w:marTop w:val="0"/>
      <w:marBottom w:val="0"/>
      <w:divBdr>
        <w:top w:val="none" w:sz="0" w:space="0" w:color="auto"/>
        <w:left w:val="none" w:sz="0" w:space="0" w:color="auto"/>
        <w:bottom w:val="none" w:sz="0" w:space="0" w:color="auto"/>
        <w:right w:val="none" w:sz="0" w:space="0" w:color="auto"/>
      </w:divBdr>
    </w:div>
    <w:div w:id="837382691">
      <w:bodyDiv w:val="1"/>
      <w:marLeft w:val="0"/>
      <w:marRight w:val="0"/>
      <w:marTop w:val="0"/>
      <w:marBottom w:val="0"/>
      <w:divBdr>
        <w:top w:val="none" w:sz="0" w:space="0" w:color="auto"/>
        <w:left w:val="none" w:sz="0" w:space="0" w:color="auto"/>
        <w:bottom w:val="none" w:sz="0" w:space="0" w:color="auto"/>
        <w:right w:val="none" w:sz="0" w:space="0" w:color="auto"/>
      </w:divBdr>
    </w:div>
    <w:div w:id="839395207">
      <w:bodyDiv w:val="1"/>
      <w:marLeft w:val="0"/>
      <w:marRight w:val="0"/>
      <w:marTop w:val="0"/>
      <w:marBottom w:val="0"/>
      <w:divBdr>
        <w:top w:val="none" w:sz="0" w:space="0" w:color="auto"/>
        <w:left w:val="none" w:sz="0" w:space="0" w:color="auto"/>
        <w:bottom w:val="none" w:sz="0" w:space="0" w:color="auto"/>
        <w:right w:val="none" w:sz="0" w:space="0" w:color="auto"/>
      </w:divBdr>
    </w:div>
    <w:div w:id="842403296">
      <w:bodyDiv w:val="1"/>
      <w:marLeft w:val="0"/>
      <w:marRight w:val="0"/>
      <w:marTop w:val="0"/>
      <w:marBottom w:val="0"/>
      <w:divBdr>
        <w:top w:val="none" w:sz="0" w:space="0" w:color="auto"/>
        <w:left w:val="none" w:sz="0" w:space="0" w:color="auto"/>
        <w:bottom w:val="none" w:sz="0" w:space="0" w:color="auto"/>
        <w:right w:val="none" w:sz="0" w:space="0" w:color="auto"/>
      </w:divBdr>
    </w:div>
    <w:div w:id="845021876">
      <w:bodyDiv w:val="1"/>
      <w:marLeft w:val="0"/>
      <w:marRight w:val="0"/>
      <w:marTop w:val="0"/>
      <w:marBottom w:val="0"/>
      <w:divBdr>
        <w:top w:val="none" w:sz="0" w:space="0" w:color="auto"/>
        <w:left w:val="none" w:sz="0" w:space="0" w:color="auto"/>
        <w:bottom w:val="none" w:sz="0" w:space="0" w:color="auto"/>
        <w:right w:val="none" w:sz="0" w:space="0" w:color="auto"/>
      </w:divBdr>
    </w:div>
    <w:div w:id="848179742">
      <w:bodyDiv w:val="1"/>
      <w:marLeft w:val="0"/>
      <w:marRight w:val="0"/>
      <w:marTop w:val="0"/>
      <w:marBottom w:val="0"/>
      <w:divBdr>
        <w:top w:val="none" w:sz="0" w:space="0" w:color="auto"/>
        <w:left w:val="none" w:sz="0" w:space="0" w:color="auto"/>
        <w:bottom w:val="none" w:sz="0" w:space="0" w:color="auto"/>
        <w:right w:val="none" w:sz="0" w:space="0" w:color="auto"/>
      </w:divBdr>
    </w:div>
    <w:div w:id="848562639">
      <w:bodyDiv w:val="1"/>
      <w:marLeft w:val="0"/>
      <w:marRight w:val="0"/>
      <w:marTop w:val="0"/>
      <w:marBottom w:val="0"/>
      <w:divBdr>
        <w:top w:val="none" w:sz="0" w:space="0" w:color="auto"/>
        <w:left w:val="none" w:sz="0" w:space="0" w:color="auto"/>
        <w:bottom w:val="none" w:sz="0" w:space="0" w:color="auto"/>
        <w:right w:val="none" w:sz="0" w:space="0" w:color="auto"/>
      </w:divBdr>
    </w:div>
    <w:div w:id="851839871">
      <w:bodyDiv w:val="1"/>
      <w:marLeft w:val="0"/>
      <w:marRight w:val="0"/>
      <w:marTop w:val="0"/>
      <w:marBottom w:val="0"/>
      <w:divBdr>
        <w:top w:val="none" w:sz="0" w:space="0" w:color="auto"/>
        <w:left w:val="none" w:sz="0" w:space="0" w:color="auto"/>
        <w:bottom w:val="none" w:sz="0" w:space="0" w:color="auto"/>
        <w:right w:val="none" w:sz="0" w:space="0" w:color="auto"/>
      </w:divBdr>
    </w:div>
    <w:div w:id="852454551">
      <w:bodyDiv w:val="1"/>
      <w:marLeft w:val="0"/>
      <w:marRight w:val="0"/>
      <w:marTop w:val="0"/>
      <w:marBottom w:val="0"/>
      <w:divBdr>
        <w:top w:val="none" w:sz="0" w:space="0" w:color="auto"/>
        <w:left w:val="none" w:sz="0" w:space="0" w:color="auto"/>
        <w:bottom w:val="none" w:sz="0" w:space="0" w:color="auto"/>
        <w:right w:val="none" w:sz="0" w:space="0" w:color="auto"/>
      </w:divBdr>
    </w:div>
    <w:div w:id="859976954">
      <w:bodyDiv w:val="1"/>
      <w:marLeft w:val="0"/>
      <w:marRight w:val="0"/>
      <w:marTop w:val="0"/>
      <w:marBottom w:val="0"/>
      <w:divBdr>
        <w:top w:val="none" w:sz="0" w:space="0" w:color="auto"/>
        <w:left w:val="none" w:sz="0" w:space="0" w:color="auto"/>
        <w:bottom w:val="none" w:sz="0" w:space="0" w:color="auto"/>
        <w:right w:val="none" w:sz="0" w:space="0" w:color="auto"/>
      </w:divBdr>
    </w:div>
    <w:div w:id="860166446">
      <w:bodyDiv w:val="1"/>
      <w:marLeft w:val="0"/>
      <w:marRight w:val="0"/>
      <w:marTop w:val="0"/>
      <w:marBottom w:val="0"/>
      <w:divBdr>
        <w:top w:val="none" w:sz="0" w:space="0" w:color="auto"/>
        <w:left w:val="none" w:sz="0" w:space="0" w:color="auto"/>
        <w:bottom w:val="none" w:sz="0" w:space="0" w:color="auto"/>
        <w:right w:val="none" w:sz="0" w:space="0" w:color="auto"/>
      </w:divBdr>
    </w:div>
    <w:div w:id="862981824">
      <w:bodyDiv w:val="1"/>
      <w:marLeft w:val="0"/>
      <w:marRight w:val="0"/>
      <w:marTop w:val="0"/>
      <w:marBottom w:val="0"/>
      <w:divBdr>
        <w:top w:val="none" w:sz="0" w:space="0" w:color="auto"/>
        <w:left w:val="none" w:sz="0" w:space="0" w:color="auto"/>
        <w:bottom w:val="none" w:sz="0" w:space="0" w:color="auto"/>
        <w:right w:val="none" w:sz="0" w:space="0" w:color="auto"/>
      </w:divBdr>
    </w:div>
    <w:div w:id="866061726">
      <w:bodyDiv w:val="1"/>
      <w:marLeft w:val="0"/>
      <w:marRight w:val="0"/>
      <w:marTop w:val="0"/>
      <w:marBottom w:val="0"/>
      <w:divBdr>
        <w:top w:val="none" w:sz="0" w:space="0" w:color="auto"/>
        <w:left w:val="none" w:sz="0" w:space="0" w:color="auto"/>
        <w:bottom w:val="none" w:sz="0" w:space="0" w:color="auto"/>
        <w:right w:val="none" w:sz="0" w:space="0" w:color="auto"/>
      </w:divBdr>
    </w:div>
    <w:div w:id="867331073">
      <w:bodyDiv w:val="1"/>
      <w:marLeft w:val="0"/>
      <w:marRight w:val="0"/>
      <w:marTop w:val="0"/>
      <w:marBottom w:val="0"/>
      <w:divBdr>
        <w:top w:val="none" w:sz="0" w:space="0" w:color="auto"/>
        <w:left w:val="none" w:sz="0" w:space="0" w:color="auto"/>
        <w:bottom w:val="none" w:sz="0" w:space="0" w:color="auto"/>
        <w:right w:val="none" w:sz="0" w:space="0" w:color="auto"/>
      </w:divBdr>
    </w:div>
    <w:div w:id="868688154">
      <w:bodyDiv w:val="1"/>
      <w:marLeft w:val="0"/>
      <w:marRight w:val="0"/>
      <w:marTop w:val="0"/>
      <w:marBottom w:val="0"/>
      <w:divBdr>
        <w:top w:val="none" w:sz="0" w:space="0" w:color="auto"/>
        <w:left w:val="none" w:sz="0" w:space="0" w:color="auto"/>
        <w:bottom w:val="none" w:sz="0" w:space="0" w:color="auto"/>
        <w:right w:val="none" w:sz="0" w:space="0" w:color="auto"/>
      </w:divBdr>
    </w:div>
    <w:div w:id="870459939">
      <w:bodyDiv w:val="1"/>
      <w:marLeft w:val="0"/>
      <w:marRight w:val="0"/>
      <w:marTop w:val="0"/>
      <w:marBottom w:val="0"/>
      <w:divBdr>
        <w:top w:val="none" w:sz="0" w:space="0" w:color="auto"/>
        <w:left w:val="none" w:sz="0" w:space="0" w:color="auto"/>
        <w:bottom w:val="none" w:sz="0" w:space="0" w:color="auto"/>
        <w:right w:val="none" w:sz="0" w:space="0" w:color="auto"/>
      </w:divBdr>
    </w:div>
    <w:div w:id="873661617">
      <w:bodyDiv w:val="1"/>
      <w:marLeft w:val="0"/>
      <w:marRight w:val="0"/>
      <w:marTop w:val="0"/>
      <w:marBottom w:val="0"/>
      <w:divBdr>
        <w:top w:val="none" w:sz="0" w:space="0" w:color="auto"/>
        <w:left w:val="none" w:sz="0" w:space="0" w:color="auto"/>
        <w:bottom w:val="none" w:sz="0" w:space="0" w:color="auto"/>
        <w:right w:val="none" w:sz="0" w:space="0" w:color="auto"/>
      </w:divBdr>
    </w:div>
    <w:div w:id="875044731">
      <w:bodyDiv w:val="1"/>
      <w:marLeft w:val="0"/>
      <w:marRight w:val="0"/>
      <w:marTop w:val="0"/>
      <w:marBottom w:val="0"/>
      <w:divBdr>
        <w:top w:val="none" w:sz="0" w:space="0" w:color="auto"/>
        <w:left w:val="none" w:sz="0" w:space="0" w:color="auto"/>
        <w:bottom w:val="none" w:sz="0" w:space="0" w:color="auto"/>
        <w:right w:val="none" w:sz="0" w:space="0" w:color="auto"/>
      </w:divBdr>
    </w:div>
    <w:div w:id="877206481">
      <w:bodyDiv w:val="1"/>
      <w:marLeft w:val="0"/>
      <w:marRight w:val="0"/>
      <w:marTop w:val="0"/>
      <w:marBottom w:val="0"/>
      <w:divBdr>
        <w:top w:val="none" w:sz="0" w:space="0" w:color="auto"/>
        <w:left w:val="none" w:sz="0" w:space="0" w:color="auto"/>
        <w:bottom w:val="none" w:sz="0" w:space="0" w:color="auto"/>
        <w:right w:val="none" w:sz="0" w:space="0" w:color="auto"/>
      </w:divBdr>
    </w:div>
    <w:div w:id="878129479">
      <w:bodyDiv w:val="1"/>
      <w:marLeft w:val="0"/>
      <w:marRight w:val="0"/>
      <w:marTop w:val="0"/>
      <w:marBottom w:val="0"/>
      <w:divBdr>
        <w:top w:val="none" w:sz="0" w:space="0" w:color="auto"/>
        <w:left w:val="none" w:sz="0" w:space="0" w:color="auto"/>
        <w:bottom w:val="none" w:sz="0" w:space="0" w:color="auto"/>
        <w:right w:val="none" w:sz="0" w:space="0" w:color="auto"/>
      </w:divBdr>
    </w:div>
    <w:div w:id="879590316">
      <w:bodyDiv w:val="1"/>
      <w:marLeft w:val="0"/>
      <w:marRight w:val="0"/>
      <w:marTop w:val="0"/>
      <w:marBottom w:val="0"/>
      <w:divBdr>
        <w:top w:val="none" w:sz="0" w:space="0" w:color="auto"/>
        <w:left w:val="none" w:sz="0" w:space="0" w:color="auto"/>
        <w:bottom w:val="none" w:sz="0" w:space="0" w:color="auto"/>
        <w:right w:val="none" w:sz="0" w:space="0" w:color="auto"/>
      </w:divBdr>
    </w:div>
    <w:div w:id="879784325">
      <w:bodyDiv w:val="1"/>
      <w:marLeft w:val="0"/>
      <w:marRight w:val="0"/>
      <w:marTop w:val="0"/>
      <w:marBottom w:val="0"/>
      <w:divBdr>
        <w:top w:val="none" w:sz="0" w:space="0" w:color="auto"/>
        <w:left w:val="none" w:sz="0" w:space="0" w:color="auto"/>
        <w:bottom w:val="none" w:sz="0" w:space="0" w:color="auto"/>
        <w:right w:val="none" w:sz="0" w:space="0" w:color="auto"/>
      </w:divBdr>
    </w:div>
    <w:div w:id="881015556">
      <w:bodyDiv w:val="1"/>
      <w:marLeft w:val="0"/>
      <w:marRight w:val="0"/>
      <w:marTop w:val="0"/>
      <w:marBottom w:val="0"/>
      <w:divBdr>
        <w:top w:val="none" w:sz="0" w:space="0" w:color="auto"/>
        <w:left w:val="none" w:sz="0" w:space="0" w:color="auto"/>
        <w:bottom w:val="none" w:sz="0" w:space="0" w:color="auto"/>
        <w:right w:val="none" w:sz="0" w:space="0" w:color="auto"/>
      </w:divBdr>
    </w:div>
    <w:div w:id="884751494">
      <w:bodyDiv w:val="1"/>
      <w:marLeft w:val="0"/>
      <w:marRight w:val="0"/>
      <w:marTop w:val="0"/>
      <w:marBottom w:val="0"/>
      <w:divBdr>
        <w:top w:val="none" w:sz="0" w:space="0" w:color="auto"/>
        <w:left w:val="none" w:sz="0" w:space="0" w:color="auto"/>
        <w:bottom w:val="none" w:sz="0" w:space="0" w:color="auto"/>
        <w:right w:val="none" w:sz="0" w:space="0" w:color="auto"/>
      </w:divBdr>
    </w:div>
    <w:div w:id="886144901">
      <w:bodyDiv w:val="1"/>
      <w:marLeft w:val="0"/>
      <w:marRight w:val="0"/>
      <w:marTop w:val="0"/>
      <w:marBottom w:val="0"/>
      <w:divBdr>
        <w:top w:val="none" w:sz="0" w:space="0" w:color="auto"/>
        <w:left w:val="none" w:sz="0" w:space="0" w:color="auto"/>
        <w:bottom w:val="none" w:sz="0" w:space="0" w:color="auto"/>
        <w:right w:val="none" w:sz="0" w:space="0" w:color="auto"/>
      </w:divBdr>
    </w:div>
    <w:div w:id="887230932">
      <w:bodyDiv w:val="1"/>
      <w:marLeft w:val="0"/>
      <w:marRight w:val="0"/>
      <w:marTop w:val="0"/>
      <w:marBottom w:val="0"/>
      <w:divBdr>
        <w:top w:val="none" w:sz="0" w:space="0" w:color="auto"/>
        <w:left w:val="none" w:sz="0" w:space="0" w:color="auto"/>
        <w:bottom w:val="none" w:sz="0" w:space="0" w:color="auto"/>
        <w:right w:val="none" w:sz="0" w:space="0" w:color="auto"/>
      </w:divBdr>
    </w:div>
    <w:div w:id="889653169">
      <w:bodyDiv w:val="1"/>
      <w:marLeft w:val="0"/>
      <w:marRight w:val="0"/>
      <w:marTop w:val="0"/>
      <w:marBottom w:val="0"/>
      <w:divBdr>
        <w:top w:val="none" w:sz="0" w:space="0" w:color="auto"/>
        <w:left w:val="none" w:sz="0" w:space="0" w:color="auto"/>
        <w:bottom w:val="none" w:sz="0" w:space="0" w:color="auto"/>
        <w:right w:val="none" w:sz="0" w:space="0" w:color="auto"/>
      </w:divBdr>
    </w:div>
    <w:div w:id="892349513">
      <w:bodyDiv w:val="1"/>
      <w:marLeft w:val="0"/>
      <w:marRight w:val="0"/>
      <w:marTop w:val="0"/>
      <w:marBottom w:val="0"/>
      <w:divBdr>
        <w:top w:val="none" w:sz="0" w:space="0" w:color="auto"/>
        <w:left w:val="none" w:sz="0" w:space="0" w:color="auto"/>
        <w:bottom w:val="none" w:sz="0" w:space="0" w:color="auto"/>
        <w:right w:val="none" w:sz="0" w:space="0" w:color="auto"/>
      </w:divBdr>
    </w:div>
    <w:div w:id="895554528">
      <w:bodyDiv w:val="1"/>
      <w:marLeft w:val="0"/>
      <w:marRight w:val="0"/>
      <w:marTop w:val="0"/>
      <w:marBottom w:val="0"/>
      <w:divBdr>
        <w:top w:val="none" w:sz="0" w:space="0" w:color="auto"/>
        <w:left w:val="none" w:sz="0" w:space="0" w:color="auto"/>
        <w:bottom w:val="none" w:sz="0" w:space="0" w:color="auto"/>
        <w:right w:val="none" w:sz="0" w:space="0" w:color="auto"/>
      </w:divBdr>
    </w:div>
    <w:div w:id="896629628">
      <w:bodyDiv w:val="1"/>
      <w:marLeft w:val="0"/>
      <w:marRight w:val="0"/>
      <w:marTop w:val="0"/>
      <w:marBottom w:val="0"/>
      <w:divBdr>
        <w:top w:val="none" w:sz="0" w:space="0" w:color="auto"/>
        <w:left w:val="none" w:sz="0" w:space="0" w:color="auto"/>
        <w:bottom w:val="none" w:sz="0" w:space="0" w:color="auto"/>
        <w:right w:val="none" w:sz="0" w:space="0" w:color="auto"/>
      </w:divBdr>
    </w:div>
    <w:div w:id="898593240">
      <w:bodyDiv w:val="1"/>
      <w:marLeft w:val="0"/>
      <w:marRight w:val="0"/>
      <w:marTop w:val="0"/>
      <w:marBottom w:val="0"/>
      <w:divBdr>
        <w:top w:val="none" w:sz="0" w:space="0" w:color="auto"/>
        <w:left w:val="none" w:sz="0" w:space="0" w:color="auto"/>
        <w:bottom w:val="none" w:sz="0" w:space="0" w:color="auto"/>
        <w:right w:val="none" w:sz="0" w:space="0" w:color="auto"/>
      </w:divBdr>
    </w:div>
    <w:div w:id="898713395">
      <w:bodyDiv w:val="1"/>
      <w:marLeft w:val="0"/>
      <w:marRight w:val="0"/>
      <w:marTop w:val="0"/>
      <w:marBottom w:val="0"/>
      <w:divBdr>
        <w:top w:val="none" w:sz="0" w:space="0" w:color="auto"/>
        <w:left w:val="none" w:sz="0" w:space="0" w:color="auto"/>
        <w:bottom w:val="none" w:sz="0" w:space="0" w:color="auto"/>
        <w:right w:val="none" w:sz="0" w:space="0" w:color="auto"/>
      </w:divBdr>
    </w:div>
    <w:div w:id="899246417">
      <w:bodyDiv w:val="1"/>
      <w:marLeft w:val="0"/>
      <w:marRight w:val="0"/>
      <w:marTop w:val="0"/>
      <w:marBottom w:val="0"/>
      <w:divBdr>
        <w:top w:val="none" w:sz="0" w:space="0" w:color="auto"/>
        <w:left w:val="none" w:sz="0" w:space="0" w:color="auto"/>
        <w:bottom w:val="none" w:sz="0" w:space="0" w:color="auto"/>
        <w:right w:val="none" w:sz="0" w:space="0" w:color="auto"/>
      </w:divBdr>
    </w:div>
    <w:div w:id="899361617">
      <w:bodyDiv w:val="1"/>
      <w:marLeft w:val="0"/>
      <w:marRight w:val="0"/>
      <w:marTop w:val="0"/>
      <w:marBottom w:val="0"/>
      <w:divBdr>
        <w:top w:val="none" w:sz="0" w:space="0" w:color="auto"/>
        <w:left w:val="none" w:sz="0" w:space="0" w:color="auto"/>
        <w:bottom w:val="none" w:sz="0" w:space="0" w:color="auto"/>
        <w:right w:val="none" w:sz="0" w:space="0" w:color="auto"/>
      </w:divBdr>
    </w:div>
    <w:div w:id="901478266">
      <w:bodyDiv w:val="1"/>
      <w:marLeft w:val="0"/>
      <w:marRight w:val="0"/>
      <w:marTop w:val="0"/>
      <w:marBottom w:val="0"/>
      <w:divBdr>
        <w:top w:val="none" w:sz="0" w:space="0" w:color="auto"/>
        <w:left w:val="none" w:sz="0" w:space="0" w:color="auto"/>
        <w:bottom w:val="none" w:sz="0" w:space="0" w:color="auto"/>
        <w:right w:val="none" w:sz="0" w:space="0" w:color="auto"/>
      </w:divBdr>
    </w:div>
    <w:div w:id="901722407">
      <w:bodyDiv w:val="1"/>
      <w:marLeft w:val="0"/>
      <w:marRight w:val="0"/>
      <w:marTop w:val="0"/>
      <w:marBottom w:val="0"/>
      <w:divBdr>
        <w:top w:val="none" w:sz="0" w:space="0" w:color="auto"/>
        <w:left w:val="none" w:sz="0" w:space="0" w:color="auto"/>
        <w:bottom w:val="none" w:sz="0" w:space="0" w:color="auto"/>
        <w:right w:val="none" w:sz="0" w:space="0" w:color="auto"/>
      </w:divBdr>
    </w:div>
    <w:div w:id="902712774">
      <w:bodyDiv w:val="1"/>
      <w:marLeft w:val="0"/>
      <w:marRight w:val="0"/>
      <w:marTop w:val="0"/>
      <w:marBottom w:val="0"/>
      <w:divBdr>
        <w:top w:val="none" w:sz="0" w:space="0" w:color="auto"/>
        <w:left w:val="none" w:sz="0" w:space="0" w:color="auto"/>
        <w:bottom w:val="none" w:sz="0" w:space="0" w:color="auto"/>
        <w:right w:val="none" w:sz="0" w:space="0" w:color="auto"/>
      </w:divBdr>
    </w:div>
    <w:div w:id="905604501">
      <w:bodyDiv w:val="1"/>
      <w:marLeft w:val="0"/>
      <w:marRight w:val="0"/>
      <w:marTop w:val="0"/>
      <w:marBottom w:val="0"/>
      <w:divBdr>
        <w:top w:val="none" w:sz="0" w:space="0" w:color="auto"/>
        <w:left w:val="none" w:sz="0" w:space="0" w:color="auto"/>
        <w:bottom w:val="none" w:sz="0" w:space="0" w:color="auto"/>
        <w:right w:val="none" w:sz="0" w:space="0" w:color="auto"/>
      </w:divBdr>
    </w:div>
    <w:div w:id="906183059">
      <w:bodyDiv w:val="1"/>
      <w:marLeft w:val="0"/>
      <w:marRight w:val="0"/>
      <w:marTop w:val="0"/>
      <w:marBottom w:val="0"/>
      <w:divBdr>
        <w:top w:val="none" w:sz="0" w:space="0" w:color="auto"/>
        <w:left w:val="none" w:sz="0" w:space="0" w:color="auto"/>
        <w:bottom w:val="none" w:sz="0" w:space="0" w:color="auto"/>
        <w:right w:val="none" w:sz="0" w:space="0" w:color="auto"/>
      </w:divBdr>
    </w:div>
    <w:div w:id="911475109">
      <w:bodyDiv w:val="1"/>
      <w:marLeft w:val="0"/>
      <w:marRight w:val="0"/>
      <w:marTop w:val="0"/>
      <w:marBottom w:val="0"/>
      <w:divBdr>
        <w:top w:val="none" w:sz="0" w:space="0" w:color="auto"/>
        <w:left w:val="none" w:sz="0" w:space="0" w:color="auto"/>
        <w:bottom w:val="none" w:sz="0" w:space="0" w:color="auto"/>
        <w:right w:val="none" w:sz="0" w:space="0" w:color="auto"/>
      </w:divBdr>
    </w:div>
    <w:div w:id="912593419">
      <w:bodyDiv w:val="1"/>
      <w:marLeft w:val="0"/>
      <w:marRight w:val="0"/>
      <w:marTop w:val="0"/>
      <w:marBottom w:val="0"/>
      <w:divBdr>
        <w:top w:val="none" w:sz="0" w:space="0" w:color="auto"/>
        <w:left w:val="none" w:sz="0" w:space="0" w:color="auto"/>
        <w:bottom w:val="none" w:sz="0" w:space="0" w:color="auto"/>
        <w:right w:val="none" w:sz="0" w:space="0" w:color="auto"/>
      </w:divBdr>
    </w:div>
    <w:div w:id="913390540">
      <w:bodyDiv w:val="1"/>
      <w:marLeft w:val="0"/>
      <w:marRight w:val="0"/>
      <w:marTop w:val="0"/>
      <w:marBottom w:val="0"/>
      <w:divBdr>
        <w:top w:val="none" w:sz="0" w:space="0" w:color="auto"/>
        <w:left w:val="none" w:sz="0" w:space="0" w:color="auto"/>
        <w:bottom w:val="none" w:sz="0" w:space="0" w:color="auto"/>
        <w:right w:val="none" w:sz="0" w:space="0" w:color="auto"/>
      </w:divBdr>
    </w:div>
    <w:div w:id="913472801">
      <w:bodyDiv w:val="1"/>
      <w:marLeft w:val="0"/>
      <w:marRight w:val="0"/>
      <w:marTop w:val="0"/>
      <w:marBottom w:val="0"/>
      <w:divBdr>
        <w:top w:val="none" w:sz="0" w:space="0" w:color="auto"/>
        <w:left w:val="none" w:sz="0" w:space="0" w:color="auto"/>
        <w:bottom w:val="none" w:sz="0" w:space="0" w:color="auto"/>
        <w:right w:val="none" w:sz="0" w:space="0" w:color="auto"/>
      </w:divBdr>
    </w:div>
    <w:div w:id="914323276">
      <w:bodyDiv w:val="1"/>
      <w:marLeft w:val="0"/>
      <w:marRight w:val="0"/>
      <w:marTop w:val="0"/>
      <w:marBottom w:val="0"/>
      <w:divBdr>
        <w:top w:val="none" w:sz="0" w:space="0" w:color="auto"/>
        <w:left w:val="none" w:sz="0" w:space="0" w:color="auto"/>
        <w:bottom w:val="none" w:sz="0" w:space="0" w:color="auto"/>
        <w:right w:val="none" w:sz="0" w:space="0" w:color="auto"/>
      </w:divBdr>
    </w:div>
    <w:div w:id="918903808">
      <w:bodyDiv w:val="1"/>
      <w:marLeft w:val="0"/>
      <w:marRight w:val="0"/>
      <w:marTop w:val="0"/>
      <w:marBottom w:val="0"/>
      <w:divBdr>
        <w:top w:val="none" w:sz="0" w:space="0" w:color="auto"/>
        <w:left w:val="none" w:sz="0" w:space="0" w:color="auto"/>
        <w:bottom w:val="none" w:sz="0" w:space="0" w:color="auto"/>
        <w:right w:val="none" w:sz="0" w:space="0" w:color="auto"/>
      </w:divBdr>
    </w:div>
    <w:div w:id="919490168">
      <w:bodyDiv w:val="1"/>
      <w:marLeft w:val="0"/>
      <w:marRight w:val="0"/>
      <w:marTop w:val="0"/>
      <w:marBottom w:val="0"/>
      <w:divBdr>
        <w:top w:val="none" w:sz="0" w:space="0" w:color="auto"/>
        <w:left w:val="none" w:sz="0" w:space="0" w:color="auto"/>
        <w:bottom w:val="none" w:sz="0" w:space="0" w:color="auto"/>
        <w:right w:val="none" w:sz="0" w:space="0" w:color="auto"/>
      </w:divBdr>
    </w:div>
    <w:div w:id="919947800">
      <w:bodyDiv w:val="1"/>
      <w:marLeft w:val="0"/>
      <w:marRight w:val="0"/>
      <w:marTop w:val="0"/>
      <w:marBottom w:val="0"/>
      <w:divBdr>
        <w:top w:val="none" w:sz="0" w:space="0" w:color="auto"/>
        <w:left w:val="none" w:sz="0" w:space="0" w:color="auto"/>
        <w:bottom w:val="none" w:sz="0" w:space="0" w:color="auto"/>
        <w:right w:val="none" w:sz="0" w:space="0" w:color="auto"/>
      </w:divBdr>
    </w:div>
    <w:div w:id="921136376">
      <w:bodyDiv w:val="1"/>
      <w:marLeft w:val="0"/>
      <w:marRight w:val="0"/>
      <w:marTop w:val="0"/>
      <w:marBottom w:val="0"/>
      <w:divBdr>
        <w:top w:val="none" w:sz="0" w:space="0" w:color="auto"/>
        <w:left w:val="none" w:sz="0" w:space="0" w:color="auto"/>
        <w:bottom w:val="none" w:sz="0" w:space="0" w:color="auto"/>
        <w:right w:val="none" w:sz="0" w:space="0" w:color="auto"/>
      </w:divBdr>
    </w:div>
    <w:div w:id="921333781">
      <w:bodyDiv w:val="1"/>
      <w:marLeft w:val="0"/>
      <w:marRight w:val="0"/>
      <w:marTop w:val="0"/>
      <w:marBottom w:val="0"/>
      <w:divBdr>
        <w:top w:val="none" w:sz="0" w:space="0" w:color="auto"/>
        <w:left w:val="none" w:sz="0" w:space="0" w:color="auto"/>
        <w:bottom w:val="none" w:sz="0" w:space="0" w:color="auto"/>
        <w:right w:val="none" w:sz="0" w:space="0" w:color="auto"/>
      </w:divBdr>
    </w:div>
    <w:div w:id="923614281">
      <w:bodyDiv w:val="1"/>
      <w:marLeft w:val="0"/>
      <w:marRight w:val="0"/>
      <w:marTop w:val="0"/>
      <w:marBottom w:val="0"/>
      <w:divBdr>
        <w:top w:val="none" w:sz="0" w:space="0" w:color="auto"/>
        <w:left w:val="none" w:sz="0" w:space="0" w:color="auto"/>
        <w:bottom w:val="none" w:sz="0" w:space="0" w:color="auto"/>
        <w:right w:val="none" w:sz="0" w:space="0" w:color="auto"/>
      </w:divBdr>
    </w:div>
    <w:div w:id="924731696">
      <w:bodyDiv w:val="1"/>
      <w:marLeft w:val="0"/>
      <w:marRight w:val="0"/>
      <w:marTop w:val="0"/>
      <w:marBottom w:val="0"/>
      <w:divBdr>
        <w:top w:val="none" w:sz="0" w:space="0" w:color="auto"/>
        <w:left w:val="none" w:sz="0" w:space="0" w:color="auto"/>
        <w:bottom w:val="none" w:sz="0" w:space="0" w:color="auto"/>
        <w:right w:val="none" w:sz="0" w:space="0" w:color="auto"/>
      </w:divBdr>
    </w:div>
    <w:div w:id="925116416">
      <w:bodyDiv w:val="1"/>
      <w:marLeft w:val="0"/>
      <w:marRight w:val="0"/>
      <w:marTop w:val="0"/>
      <w:marBottom w:val="0"/>
      <w:divBdr>
        <w:top w:val="none" w:sz="0" w:space="0" w:color="auto"/>
        <w:left w:val="none" w:sz="0" w:space="0" w:color="auto"/>
        <w:bottom w:val="none" w:sz="0" w:space="0" w:color="auto"/>
        <w:right w:val="none" w:sz="0" w:space="0" w:color="auto"/>
      </w:divBdr>
    </w:div>
    <w:div w:id="928539234">
      <w:bodyDiv w:val="1"/>
      <w:marLeft w:val="0"/>
      <w:marRight w:val="0"/>
      <w:marTop w:val="0"/>
      <w:marBottom w:val="0"/>
      <w:divBdr>
        <w:top w:val="none" w:sz="0" w:space="0" w:color="auto"/>
        <w:left w:val="none" w:sz="0" w:space="0" w:color="auto"/>
        <w:bottom w:val="none" w:sz="0" w:space="0" w:color="auto"/>
        <w:right w:val="none" w:sz="0" w:space="0" w:color="auto"/>
      </w:divBdr>
    </w:div>
    <w:div w:id="930814273">
      <w:bodyDiv w:val="1"/>
      <w:marLeft w:val="0"/>
      <w:marRight w:val="0"/>
      <w:marTop w:val="0"/>
      <w:marBottom w:val="0"/>
      <w:divBdr>
        <w:top w:val="none" w:sz="0" w:space="0" w:color="auto"/>
        <w:left w:val="none" w:sz="0" w:space="0" w:color="auto"/>
        <w:bottom w:val="none" w:sz="0" w:space="0" w:color="auto"/>
        <w:right w:val="none" w:sz="0" w:space="0" w:color="auto"/>
      </w:divBdr>
    </w:div>
    <w:div w:id="930964289">
      <w:bodyDiv w:val="1"/>
      <w:marLeft w:val="0"/>
      <w:marRight w:val="0"/>
      <w:marTop w:val="0"/>
      <w:marBottom w:val="0"/>
      <w:divBdr>
        <w:top w:val="none" w:sz="0" w:space="0" w:color="auto"/>
        <w:left w:val="none" w:sz="0" w:space="0" w:color="auto"/>
        <w:bottom w:val="none" w:sz="0" w:space="0" w:color="auto"/>
        <w:right w:val="none" w:sz="0" w:space="0" w:color="auto"/>
      </w:divBdr>
    </w:div>
    <w:div w:id="931203457">
      <w:bodyDiv w:val="1"/>
      <w:marLeft w:val="0"/>
      <w:marRight w:val="0"/>
      <w:marTop w:val="0"/>
      <w:marBottom w:val="0"/>
      <w:divBdr>
        <w:top w:val="none" w:sz="0" w:space="0" w:color="auto"/>
        <w:left w:val="none" w:sz="0" w:space="0" w:color="auto"/>
        <w:bottom w:val="none" w:sz="0" w:space="0" w:color="auto"/>
        <w:right w:val="none" w:sz="0" w:space="0" w:color="auto"/>
      </w:divBdr>
    </w:div>
    <w:div w:id="932133100">
      <w:bodyDiv w:val="1"/>
      <w:marLeft w:val="0"/>
      <w:marRight w:val="0"/>
      <w:marTop w:val="0"/>
      <w:marBottom w:val="0"/>
      <w:divBdr>
        <w:top w:val="none" w:sz="0" w:space="0" w:color="auto"/>
        <w:left w:val="none" w:sz="0" w:space="0" w:color="auto"/>
        <w:bottom w:val="none" w:sz="0" w:space="0" w:color="auto"/>
        <w:right w:val="none" w:sz="0" w:space="0" w:color="auto"/>
      </w:divBdr>
    </w:div>
    <w:div w:id="933052280">
      <w:bodyDiv w:val="1"/>
      <w:marLeft w:val="0"/>
      <w:marRight w:val="0"/>
      <w:marTop w:val="0"/>
      <w:marBottom w:val="0"/>
      <w:divBdr>
        <w:top w:val="none" w:sz="0" w:space="0" w:color="auto"/>
        <w:left w:val="none" w:sz="0" w:space="0" w:color="auto"/>
        <w:bottom w:val="none" w:sz="0" w:space="0" w:color="auto"/>
        <w:right w:val="none" w:sz="0" w:space="0" w:color="auto"/>
      </w:divBdr>
    </w:div>
    <w:div w:id="933560712">
      <w:bodyDiv w:val="1"/>
      <w:marLeft w:val="0"/>
      <w:marRight w:val="0"/>
      <w:marTop w:val="0"/>
      <w:marBottom w:val="0"/>
      <w:divBdr>
        <w:top w:val="none" w:sz="0" w:space="0" w:color="auto"/>
        <w:left w:val="none" w:sz="0" w:space="0" w:color="auto"/>
        <w:bottom w:val="none" w:sz="0" w:space="0" w:color="auto"/>
        <w:right w:val="none" w:sz="0" w:space="0" w:color="auto"/>
      </w:divBdr>
    </w:div>
    <w:div w:id="936595477">
      <w:bodyDiv w:val="1"/>
      <w:marLeft w:val="0"/>
      <w:marRight w:val="0"/>
      <w:marTop w:val="0"/>
      <w:marBottom w:val="0"/>
      <w:divBdr>
        <w:top w:val="none" w:sz="0" w:space="0" w:color="auto"/>
        <w:left w:val="none" w:sz="0" w:space="0" w:color="auto"/>
        <w:bottom w:val="none" w:sz="0" w:space="0" w:color="auto"/>
        <w:right w:val="none" w:sz="0" w:space="0" w:color="auto"/>
      </w:divBdr>
    </w:div>
    <w:div w:id="939677390">
      <w:bodyDiv w:val="1"/>
      <w:marLeft w:val="0"/>
      <w:marRight w:val="0"/>
      <w:marTop w:val="0"/>
      <w:marBottom w:val="0"/>
      <w:divBdr>
        <w:top w:val="none" w:sz="0" w:space="0" w:color="auto"/>
        <w:left w:val="none" w:sz="0" w:space="0" w:color="auto"/>
        <w:bottom w:val="none" w:sz="0" w:space="0" w:color="auto"/>
        <w:right w:val="none" w:sz="0" w:space="0" w:color="auto"/>
      </w:divBdr>
    </w:div>
    <w:div w:id="940532503">
      <w:bodyDiv w:val="1"/>
      <w:marLeft w:val="0"/>
      <w:marRight w:val="0"/>
      <w:marTop w:val="0"/>
      <w:marBottom w:val="0"/>
      <w:divBdr>
        <w:top w:val="none" w:sz="0" w:space="0" w:color="auto"/>
        <w:left w:val="none" w:sz="0" w:space="0" w:color="auto"/>
        <w:bottom w:val="none" w:sz="0" w:space="0" w:color="auto"/>
        <w:right w:val="none" w:sz="0" w:space="0" w:color="auto"/>
      </w:divBdr>
    </w:div>
    <w:div w:id="944113866">
      <w:bodyDiv w:val="1"/>
      <w:marLeft w:val="0"/>
      <w:marRight w:val="0"/>
      <w:marTop w:val="0"/>
      <w:marBottom w:val="0"/>
      <w:divBdr>
        <w:top w:val="none" w:sz="0" w:space="0" w:color="auto"/>
        <w:left w:val="none" w:sz="0" w:space="0" w:color="auto"/>
        <w:bottom w:val="none" w:sz="0" w:space="0" w:color="auto"/>
        <w:right w:val="none" w:sz="0" w:space="0" w:color="auto"/>
      </w:divBdr>
    </w:div>
    <w:div w:id="945582675">
      <w:bodyDiv w:val="1"/>
      <w:marLeft w:val="0"/>
      <w:marRight w:val="0"/>
      <w:marTop w:val="0"/>
      <w:marBottom w:val="0"/>
      <w:divBdr>
        <w:top w:val="none" w:sz="0" w:space="0" w:color="auto"/>
        <w:left w:val="none" w:sz="0" w:space="0" w:color="auto"/>
        <w:bottom w:val="none" w:sz="0" w:space="0" w:color="auto"/>
        <w:right w:val="none" w:sz="0" w:space="0" w:color="auto"/>
      </w:divBdr>
    </w:div>
    <w:div w:id="949556741">
      <w:bodyDiv w:val="1"/>
      <w:marLeft w:val="0"/>
      <w:marRight w:val="0"/>
      <w:marTop w:val="0"/>
      <w:marBottom w:val="0"/>
      <w:divBdr>
        <w:top w:val="none" w:sz="0" w:space="0" w:color="auto"/>
        <w:left w:val="none" w:sz="0" w:space="0" w:color="auto"/>
        <w:bottom w:val="none" w:sz="0" w:space="0" w:color="auto"/>
        <w:right w:val="none" w:sz="0" w:space="0" w:color="auto"/>
      </w:divBdr>
    </w:div>
    <w:div w:id="950938887">
      <w:bodyDiv w:val="1"/>
      <w:marLeft w:val="0"/>
      <w:marRight w:val="0"/>
      <w:marTop w:val="0"/>
      <w:marBottom w:val="0"/>
      <w:divBdr>
        <w:top w:val="none" w:sz="0" w:space="0" w:color="auto"/>
        <w:left w:val="none" w:sz="0" w:space="0" w:color="auto"/>
        <w:bottom w:val="none" w:sz="0" w:space="0" w:color="auto"/>
        <w:right w:val="none" w:sz="0" w:space="0" w:color="auto"/>
      </w:divBdr>
    </w:div>
    <w:div w:id="951547757">
      <w:bodyDiv w:val="1"/>
      <w:marLeft w:val="0"/>
      <w:marRight w:val="0"/>
      <w:marTop w:val="0"/>
      <w:marBottom w:val="0"/>
      <w:divBdr>
        <w:top w:val="none" w:sz="0" w:space="0" w:color="auto"/>
        <w:left w:val="none" w:sz="0" w:space="0" w:color="auto"/>
        <w:bottom w:val="none" w:sz="0" w:space="0" w:color="auto"/>
        <w:right w:val="none" w:sz="0" w:space="0" w:color="auto"/>
      </w:divBdr>
    </w:div>
    <w:div w:id="956981776">
      <w:bodyDiv w:val="1"/>
      <w:marLeft w:val="0"/>
      <w:marRight w:val="0"/>
      <w:marTop w:val="0"/>
      <w:marBottom w:val="0"/>
      <w:divBdr>
        <w:top w:val="none" w:sz="0" w:space="0" w:color="auto"/>
        <w:left w:val="none" w:sz="0" w:space="0" w:color="auto"/>
        <w:bottom w:val="none" w:sz="0" w:space="0" w:color="auto"/>
        <w:right w:val="none" w:sz="0" w:space="0" w:color="auto"/>
      </w:divBdr>
    </w:div>
    <w:div w:id="962226958">
      <w:bodyDiv w:val="1"/>
      <w:marLeft w:val="0"/>
      <w:marRight w:val="0"/>
      <w:marTop w:val="0"/>
      <w:marBottom w:val="0"/>
      <w:divBdr>
        <w:top w:val="none" w:sz="0" w:space="0" w:color="auto"/>
        <w:left w:val="none" w:sz="0" w:space="0" w:color="auto"/>
        <w:bottom w:val="none" w:sz="0" w:space="0" w:color="auto"/>
        <w:right w:val="none" w:sz="0" w:space="0" w:color="auto"/>
      </w:divBdr>
    </w:div>
    <w:div w:id="962618008">
      <w:bodyDiv w:val="1"/>
      <w:marLeft w:val="0"/>
      <w:marRight w:val="0"/>
      <w:marTop w:val="0"/>
      <w:marBottom w:val="0"/>
      <w:divBdr>
        <w:top w:val="none" w:sz="0" w:space="0" w:color="auto"/>
        <w:left w:val="none" w:sz="0" w:space="0" w:color="auto"/>
        <w:bottom w:val="none" w:sz="0" w:space="0" w:color="auto"/>
        <w:right w:val="none" w:sz="0" w:space="0" w:color="auto"/>
      </w:divBdr>
    </w:div>
    <w:div w:id="967474300">
      <w:bodyDiv w:val="1"/>
      <w:marLeft w:val="0"/>
      <w:marRight w:val="0"/>
      <w:marTop w:val="0"/>
      <w:marBottom w:val="0"/>
      <w:divBdr>
        <w:top w:val="none" w:sz="0" w:space="0" w:color="auto"/>
        <w:left w:val="none" w:sz="0" w:space="0" w:color="auto"/>
        <w:bottom w:val="none" w:sz="0" w:space="0" w:color="auto"/>
        <w:right w:val="none" w:sz="0" w:space="0" w:color="auto"/>
      </w:divBdr>
    </w:div>
    <w:div w:id="971909740">
      <w:bodyDiv w:val="1"/>
      <w:marLeft w:val="0"/>
      <w:marRight w:val="0"/>
      <w:marTop w:val="0"/>
      <w:marBottom w:val="0"/>
      <w:divBdr>
        <w:top w:val="none" w:sz="0" w:space="0" w:color="auto"/>
        <w:left w:val="none" w:sz="0" w:space="0" w:color="auto"/>
        <w:bottom w:val="none" w:sz="0" w:space="0" w:color="auto"/>
        <w:right w:val="none" w:sz="0" w:space="0" w:color="auto"/>
      </w:divBdr>
    </w:div>
    <w:div w:id="973413406">
      <w:bodyDiv w:val="1"/>
      <w:marLeft w:val="0"/>
      <w:marRight w:val="0"/>
      <w:marTop w:val="0"/>
      <w:marBottom w:val="0"/>
      <w:divBdr>
        <w:top w:val="none" w:sz="0" w:space="0" w:color="auto"/>
        <w:left w:val="none" w:sz="0" w:space="0" w:color="auto"/>
        <w:bottom w:val="none" w:sz="0" w:space="0" w:color="auto"/>
        <w:right w:val="none" w:sz="0" w:space="0" w:color="auto"/>
      </w:divBdr>
    </w:div>
    <w:div w:id="974142092">
      <w:bodyDiv w:val="1"/>
      <w:marLeft w:val="0"/>
      <w:marRight w:val="0"/>
      <w:marTop w:val="0"/>
      <w:marBottom w:val="0"/>
      <w:divBdr>
        <w:top w:val="none" w:sz="0" w:space="0" w:color="auto"/>
        <w:left w:val="none" w:sz="0" w:space="0" w:color="auto"/>
        <w:bottom w:val="none" w:sz="0" w:space="0" w:color="auto"/>
        <w:right w:val="none" w:sz="0" w:space="0" w:color="auto"/>
      </w:divBdr>
    </w:div>
    <w:div w:id="976715628">
      <w:bodyDiv w:val="1"/>
      <w:marLeft w:val="0"/>
      <w:marRight w:val="0"/>
      <w:marTop w:val="0"/>
      <w:marBottom w:val="0"/>
      <w:divBdr>
        <w:top w:val="none" w:sz="0" w:space="0" w:color="auto"/>
        <w:left w:val="none" w:sz="0" w:space="0" w:color="auto"/>
        <w:bottom w:val="none" w:sz="0" w:space="0" w:color="auto"/>
        <w:right w:val="none" w:sz="0" w:space="0" w:color="auto"/>
      </w:divBdr>
    </w:div>
    <w:div w:id="977496576">
      <w:bodyDiv w:val="1"/>
      <w:marLeft w:val="0"/>
      <w:marRight w:val="0"/>
      <w:marTop w:val="0"/>
      <w:marBottom w:val="0"/>
      <w:divBdr>
        <w:top w:val="none" w:sz="0" w:space="0" w:color="auto"/>
        <w:left w:val="none" w:sz="0" w:space="0" w:color="auto"/>
        <w:bottom w:val="none" w:sz="0" w:space="0" w:color="auto"/>
        <w:right w:val="none" w:sz="0" w:space="0" w:color="auto"/>
      </w:divBdr>
    </w:div>
    <w:div w:id="977686042">
      <w:bodyDiv w:val="1"/>
      <w:marLeft w:val="0"/>
      <w:marRight w:val="0"/>
      <w:marTop w:val="0"/>
      <w:marBottom w:val="0"/>
      <w:divBdr>
        <w:top w:val="none" w:sz="0" w:space="0" w:color="auto"/>
        <w:left w:val="none" w:sz="0" w:space="0" w:color="auto"/>
        <w:bottom w:val="none" w:sz="0" w:space="0" w:color="auto"/>
        <w:right w:val="none" w:sz="0" w:space="0" w:color="auto"/>
      </w:divBdr>
    </w:div>
    <w:div w:id="979305610">
      <w:bodyDiv w:val="1"/>
      <w:marLeft w:val="0"/>
      <w:marRight w:val="0"/>
      <w:marTop w:val="0"/>
      <w:marBottom w:val="0"/>
      <w:divBdr>
        <w:top w:val="none" w:sz="0" w:space="0" w:color="auto"/>
        <w:left w:val="none" w:sz="0" w:space="0" w:color="auto"/>
        <w:bottom w:val="none" w:sz="0" w:space="0" w:color="auto"/>
        <w:right w:val="none" w:sz="0" w:space="0" w:color="auto"/>
      </w:divBdr>
    </w:div>
    <w:div w:id="980111617">
      <w:bodyDiv w:val="1"/>
      <w:marLeft w:val="0"/>
      <w:marRight w:val="0"/>
      <w:marTop w:val="0"/>
      <w:marBottom w:val="0"/>
      <w:divBdr>
        <w:top w:val="none" w:sz="0" w:space="0" w:color="auto"/>
        <w:left w:val="none" w:sz="0" w:space="0" w:color="auto"/>
        <w:bottom w:val="none" w:sz="0" w:space="0" w:color="auto"/>
        <w:right w:val="none" w:sz="0" w:space="0" w:color="auto"/>
      </w:divBdr>
    </w:div>
    <w:div w:id="980236646">
      <w:bodyDiv w:val="1"/>
      <w:marLeft w:val="0"/>
      <w:marRight w:val="0"/>
      <w:marTop w:val="0"/>
      <w:marBottom w:val="0"/>
      <w:divBdr>
        <w:top w:val="none" w:sz="0" w:space="0" w:color="auto"/>
        <w:left w:val="none" w:sz="0" w:space="0" w:color="auto"/>
        <w:bottom w:val="none" w:sz="0" w:space="0" w:color="auto"/>
        <w:right w:val="none" w:sz="0" w:space="0" w:color="auto"/>
      </w:divBdr>
    </w:div>
    <w:div w:id="983654248">
      <w:bodyDiv w:val="1"/>
      <w:marLeft w:val="0"/>
      <w:marRight w:val="0"/>
      <w:marTop w:val="0"/>
      <w:marBottom w:val="0"/>
      <w:divBdr>
        <w:top w:val="none" w:sz="0" w:space="0" w:color="auto"/>
        <w:left w:val="none" w:sz="0" w:space="0" w:color="auto"/>
        <w:bottom w:val="none" w:sz="0" w:space="0" w:color="auto"/>
        <w:right w:val="none" w:sz="0" w:space="0" w:color="auto"/>
      </w:divBdr>
    </w:div>
    <w:div w:id="984358739">
      <w:bodyDiv w:val="1"/>
      <w:marLeft w:val="0"/>
      <w:marRight w:val="0"/>
      <w:marTop w:val="0"/>
      <w:marBottom w:val="0"/>
      <w:divBdr>
        <w:top w:val="none" w:sz="0" w:space="0" w:color="auto"/>
        <w:left w:val="none" w:sz="0" w:space="0" w:color="auto"/>
        <w:bottom w:val="none" w:sz="0" w:space="0" w:color="auto"/>
        <w:right w:val="none" w:sz="0" w:space="0" w:color="auto"/>
      </w:divBdr>
    </w:div>
    <w:div w:id="984820021">
      <w:bodyDiv w:val="1"/>
      <w:marLeft w:val="0"/>
      <w:marRight w:val="0"/>
      <w:marTop w:val="0"/>
      <w:marBottom w:val="0"/>
      <w:divBdr>
        <w:top w:val="none" w:sz="0" w:space="0" w:color="auto"/>
        <w:left w:val="none" w:sz="0" w:space="0" w:color="auto"/>
        <w:bottom w:val="none" w:sz="0" w:space="0" w:color="auto"/>
        <w:right w:val="none" w:sz="0" w:space="0" w:color="auto"/>
      </w:divBdr>
    </w:div>
    <w:div w:id="987246273">
      <w:bodyDiv w:val="1"/>
      <w:marLeft w:val="0"/>
      <w:marRight w:val="0"/>
      <w:marTop w:val="0"/>
      <w:marBottom w:val="0"/>
      <w:divBdr>
        <w:top w:val="none" w:sz="0" w:space="0" w:color="auto"/>
        <w:left w:val="none" w:sz="0" w:space="0" w:color="auto"/>
        <w:bottom w:val="none" w:sz="0" w:space="0" w:color="auto"/>
        <w:right w:val="none" w:sz="0" w:space="0" w:color="auto"/>
      </w:divBdr>
    </w:div>
    <w:div w:id="987707786">
      <w:bodyDiv w:val="1"/>
      <w:marLeft w:val="0"/>
      <w:marRight w:val="0"/>
      <w:marTop w:val="0"/>
      <w:marBottom w:val="0"/>
      <w:divBdr>
        <w:top w:val="none" w:sz="0" w:space="0" w:color="auto"/>
        <w:left w:val="none" w:sz="0" w:space="0" w:color="auto"/>
        <w:bottom w:val="none" w:sz="0" w:space="0" w:color="auto"/>
        <w:right w:val="none" w:sz="0" w:space="0" w:color="auto"/>
      </w:divBdr>
    </w:div>
    <w:div w:id="988217513">
      <w:bodyDiv w:val="1"/>
      <w:marLeft w:val="0"/>
      <w:marRight w:val="0"/>
      <w:marTop w:val="0"/>
      <w:marBottom w:val="0"/>
      <w:divBdr>
        <w:top w:val="none" w:sz="0" w:space="0" w:color="auto"/>
        <w:left w:val="none" w:sz="0" w:space="0" w:color="auto"/>
        <w:bottom w:val="none" w:sz="0" w:space="0" w:color="auto"/>
        <w:right w:val="none" w:sz="0" w:space="0" w:color="auto"/>
      </w:divBdr>
    </w:div>
    <w:div w:id="989866988">
      <w:bodyDiv w:val="1"/>
      <w:marLeft w:val="0"/>
      <w:marRight w:val="0"/>
      <w:marTop w:val="0"/>
      <w:marBottom w:val="0"/>
      <w:divBdr>
        <w:top w:val="none" w:sz="0" w:space="0" w:color="auto"/>
        <w:left w:val="none" w:sz="0" w:space="0" w:color="auto"/>
        <w:bottom w:val="none" w:sz="0" w:space="0" w:color="auto"/>
        <w:right w:val="none" w:sz="0" w:space="0" w:color="auto"/>
      </w:divBdr>
    </w:div>
    <w:div w:id="991718660">
      <w:bodyDiv w:val="1"/>
      <w:marLeft w:val="0"/>
      <w:marRight w:val="0"/>
      <w:marTop w:val="0"/>
      <w:marBottom w:val="0"/>
      <w:divBdr>
        <w:top w:val="none" w:sz="0" w:space="0" w:color="auto"/>
        <w:left w:val="none" w:sz="0" w:space="0" w:color="auto"/>
        <w:bottom w:val="none" w:sz="0" w:space="0" w:color="auto"/>
        <w:right w:val="none" w:sz="0" w:space="0" w:color="auto"/>
      </w:divBdr>
    </w:div>
    <w:div w:id="994334215">
      <w:bodyDiv w:val="1"/>
      <w:marLeft w:val="0"/>
      <w:marRight w:val="0"/>
      <w:marTop w:val="0"/>
      <w:marBottom w:val="0"/>
      <w:divBdr>
        <w:top w:val="none" w:sz="0" w:space="0" w:color="auto"/>
        <w:left w:val="none" w:sz="0" w:space="0" w:color="auto"/>
        <w:bottom w:val="none" w:sz="0" w:space="0" w:color="auto"/>
        <w:right w:val="none" w:sz="0" w:space="0" w:color="auto"/>
      </w:divBdr>
    </w:div>
    <w:div w:id="994649149">
      <w:bodyDiv w:val="1"/>
      <w:marLeft w:val="0"/>
      <w:marRight w:val="0"/>
      <w:marTop w:val="0"/>
      <w:marBottom w:val="0"/>
      <w:divBdr>
        <w:top w:val="none" w:sz="0" w:space="0" w:color="auto"/>
        <w:left w:val="none" w:sz="0" w:space="0" w:color="auto"/>
        <w:bottom w:val="none" w:sz="0" w:space="0" w:color="auto"/>
        <w:right w:val="none" w:sz="0" w:space="0" w:color="auto"/>
      </w:divBdr>
    </w:div>
    <w:div w:id="994992473">
      <w:bodyDiv w:val="1"/>
      <w:marLeft w:val="0"/>
      <w:marRight w:val="0"/>
      <w:marTop w:val="0"/>
      <w:marBottom w:val="0"/>
      <w:divBdr>
        <w:top w:val="none" w:sz="0" w:space="0" w:color="auto"/>
        <w:left w:val="none" w:sz="0" w:space="0" w:color="auto"/>
        <w:bottom w:val="none" w:sz="0" w:space="0" w:color="auto"/>
        <w:right w:val="none" w:sz="0" w:space="0" w:color="auto"/>
      </w:divBdr>
    </w:div>
    <w:div w:id="998388461">
      <w:bodyDiv w:val="1"/>
      <w:marLeft w:val="0"/>
      <w:marRight w:val="0"/>
      <w:marTop w:val="0"/>
      <w:marBottom w:val="0"/>
      <w:divBdr>
        <w:top w:val="none" w:sz="0" w:space="0" w:color="auto"/>
        <w:left w:val="none" w:sz="0" w:space="0" w:color="auto"/>
        <w:bottom w:val="none" w:sz="0" w:space="0" w:color="auto"/>
        <w:right w:val="none" w:sz="0" w:space="0" w:color="auto"/>
      </w:divBdr>
    </w:div>
    <w:div w:id="998725854">
      <w:bodyDiv w:val="1"/>
      <w:marLeft w:val="0"/>
      <w:marRight w:val="0"/>
      <w:marTop w:val="0"/>
      <w:marBottom w:val="0"/>
      <w:divBdr>
        <w:top w:val="none" w:sz="0" w:space="0" w:color="auto"/>
        <w:left w:val="none" w:sz="0" w:space="0" w:color="auto"/>
        <w:bottom w:val="none" w:sz="0" w:space="0" w:color="auto"/>
        <w:right w:val="none" w:sz="0" w:space="0" w:color="auto"/>
      </w:divBdr>
    </w:div>
    <w:div w:id="1002974777">
      <w:bodyDiv w:val="1"/>
      <w:marLeft w:val="0"/>
      <w:marRight w:val="0"/>
      <w:marTop w:val="0"/>
      <w:marBottom w:val="0"/>
      <w:divBdr>
        <w:top w:val="none" w:sz="0" w:space="0" w:color="auto"/>
        <w:left w:val="none" w:sz="0" w:space="0" w:color="auto"/>
        <w:bottom w:val="none" w:sz="0" w:space="0" w:color="auto"/>
        <w:right w:val="none" w:sz="0" w:space="0" w:color="auto"/>
      </w:divBdr>
    </w:div>
    <w:div w:id="1003975891">
      <w:bodyDiv w:val="1"/>
      <w:marLeft w:val="0"/>
      <w:marRight w:val="0"/>
      <w:marTop w:val="0"/>
      <w:marBottom w:val="0"/>
      <w:divBdr>
        <w:top w:val="none" w:sz="0" w:space="0" w:color="auto"/>
        <w:left w:val="none" w:sz="0" w:space="0" w:color="auto"/>
        <w:bottom w:val="none" w:sz="0" w:space="0" w:color="auto"/>
        <w:right w:val="none" w:sz="0" w:space="0" w:color="auto"/>
      </w:divBdr>
    </w:div>
    <w:div w:id="1004937982">
      <w:bodyDiv w:val="1"/>
      <w:marLeft w:val="0"/>
      <w:marRight w:val="0"/>
      <w:marTop w:val="0"/>
      <w:marBottom w:val="0"/>
      <w:divBdr>
        <w:top w:val="none" w:sz="0" w:space="0" w:color="auto"/>
        <w:left w:val="none" w:sz="0" w:space="0" w:color="auto"/>
        <w:bottom w:val="none" w:sz="0" w:space="0" w:color="auto"/>
        <w:right w:val="none" w:sz="0" w:space="0" w:color="auto"/>
      </w:divBdr>
    </w:div>
    <w:div w:id="1005746509">
      <w:bodyDiv w:val="1"/>
      <w:marLeft w:val="0"/>
      <w:marRight w:val="0"/>
      <w:marTop w:val="0"/>
      <w:marBottom w:val="0"/>
      <w:divBdr>
        <w:top w:val="none" w:sz="0" w:space="0" w:color="auto"/>
        <w:left w:val="none" w:sz="0" w:space="0" w:color="auto"/>
        <w:bottom w:val="none" w:sz="0" w:space="0" w:color="auto"/>
        <w:right w:val="none" w:sz="0" w:space="0" w:color="auto"/>
      </w:divBdr>
    </w:div>
    <w:div w:id="1007056699">
      <w:bodyDiv w:val="1"/>
      <w:marLeft w:val="0"/>
      <w:marRight w:val="0"/>
      <w:marTop w:val="0"/>
      <w:marBottom w:val="0"/>
      <w:divBdr>
        <w:top w:val="none" w:sz="0" w:space="0" w:color="auto"/>
        <w:left w:val="none" w:sz="0" w:space="0" w:color="auto"/>
        <w:bottom w:val="none" w:sz="0" w:space="0" w:color="auto"/>
        <w:right w:val="none" w:sz="0" w:space="0" w:color="auto"/>
      </w:divBdr>
    </w:div>
    <w:div w:id="1007900629">
      <w:bodyDiv w:val="1"/>
      <w:marLeft w:val="0"/>
      <w:marRight w:val="0"/>
      <w:marTop w:val="0"/>
      <w:marBottom w:val="0"/>
      <w:divBdr>
        <w:top w:val="none" w:sz="0" w:space="0" w:color="auto"/>
        <w:left w:val="none" w:sz="0" w:space="0" w:color="auto"/>
        <w:bottom w:val="none" w:sz="0" w:space="0" w:color="auto"/>
        <w:right w:val="none" w:sz="0" w:space="0" w:color="auto"/>
      </w:divBdr>
    </w:div>
    <w:div w:id="1009134407">
      <w:bodyDiv w:val="1"/>
      <w:marLeft w:val="0"/>
      <w:marRight w:val="0"/>
      <w:marTop w:val="0"/>
      <w:marBottom w:val="0"/>
      <w:divBdr>
        <w:top w:val="none" w:sz="0" w:space="0" w:color="auto"/>
        <w:left w:val="none" w:sz="0" w:space="0" w:color="auto"/>
        <w:bottom w:val="none" w:sz="0" w:space="0" w:color="auto"/>
        <w:right w:val="none" w:sz="0" w:space="0" w:color="auto"/>
      </w:divBdr>
    </w:div>
    <w:div w:id="1014459792">
      <w:bodyDiv w:val="1"/>
      <w:marLeft w:val="0"/>
      <w:marRight w:val="0"/>
      <w:marTop w:val="0"/>
      <w:marBottom w:val="0"/>
      <w:divBdr>
        <w:top w:val="none" w:sz="0" w:space="0" w:color="auto"/>
        <w:left w:val="none" w:sz="0" w:space="0" w:color="auto"/>
        <w:bottom w:val="none" w:sz="0" w:space="0" w:color="auto"/>
        <w:right w:val="none" w:sz="0" w:space="0" w:color="auto"/>
      </w:divBdr>
    </w:div>
    <w:div w:id="1017081571">
      <w:bodyDiv w:val="1"/>
      <w:marLeft w:val="0"/>
      <w:marRight w:val="0"/>
      <w:marTop w:val="0"/>
      <w:marBottom w:val="0"/>
      <w:divBdr>
        <w:top w:val="none" w:sz="0" w:space="0" w:color="auto"/>
        <w:left w:val="none" w:sz="0" w:space="0" w:color="auto"/>
        <w:bottom w:val="none" w:sz="0" w:space="0" w:color="auto"/>
        <w:right w:val="none" w:sz="0" w:space="0" w:color="auto"/>
      </w:divBdr>
    </w:div>
    <w:div w:id="1019309238">
      <w:bodyDiv w:val="1"/>
      <w:marLeft w:val="0"/>
      <w:marRight w:val="0"/>
      <w:marTop w:val="0"/>
      <w:marBottom w:val="0"/>
      <w:divBdr>
        <w:top w:val="none" w:sz="0" w:space="0" w:color="auto"/>
        <w:left w:val="none" w:sz="0" w:space="0" w:color="auto"/>
        <w:bottom w:val="none" w:sz="0" w:space="0" w:color="auto"/>
        <w:right w:val="none" w:sz="0" w:space="0" w:color="auto"/>
      </w:divBdr>
    </w:div>
    <w:div w:id="1023432540">
      <w:bodyDiv w:val="1"/>
      <w:marLeft w:val="0"/>
      <w:marRight w:val="0"/>
      <w:marTop w:val="0"/>
      <w:marBottom w:val="0"/>
      <w:divBdr>
        <w:top w:val="none" w:sz="0" w:space="0" w:color="auto"/>
        <w:left w:val="none" w:sz="0" w:space="0" w:color="auto"/>
        <w:bottom w:val="none" w:sz="0" w:space="0" w:color="auto"/>
        <w:right w:val="none" w:sz="0" w:space="0" w:color="auto"/>
      </w:divBdr>
    </w:div>
    <w:div w:id="1025180289">
      <w:bodyDiv w:val="1"/>
      <w:marLeft w:val="0"/>
      <w:marRight w:val="0"/>
      <w:marTop w:val="0"/>
      <w:marBottom w:val="0"/>
      <w:divBdr>
        <w:top w:val="none" w:sz="0" w:space="0" w:color="auto"/>
        <w:left w:val="none" w:sz="0" w:space="0" w:color="auto"/>
        <w:bottom w:val="none" w:sz="0" w:space="0" w:color="auto"/>
        <w:right w:val="none" w:sz="0" w:space="0" w:color="auto"/>
      </w:divBdr>
    </w:div>
    <w:div w:id="1031150412">
      <w:bodyDiv w:val="1"/>
      <w:marLeft w:val="0"/>
      <w:marRight w:val="0"/>
      <w:marTop w:val="0"/>
      <w:marBottom w:val="0"/>
      <w:divBdr>
        <w:top w:val="none" w:sz="0" w:space="0" w:color="auto"/>
        <w:left w:val="none" w:sz="0" w:space="0" w:color="auto"/>
        <w:bottom w:val="none" w:sz="0" w:space="0" w:color="auto"/>
        <w:right w:val="none" w:sz="0" w:space="0" w:color="auto"/>
      </w:divBdr>
    </w:div>
    <w:div w:id="1034816547">
      <w:bodyDiv w:val="1"/>
      <w:marLeft w:val="0"/>
      <w:marRight w:val="0"/>
      <w:marTop w:val="0"/>
      <w:marBottom w:val="0"/>
      <w:divBdr>
        <w:top w:val="none" w:sz="0" w:space="0" w:color="auto"/>
        <w:left w:val="none" w:sz="0" w:space="0" w:color="auto"/>
        <w:bottom w:val="none" w:sz="0" w:space="0" w:color="auto"/>
        <w:right w:val="none" w:sz="0" w:space="0" w:color="auto"/>
      </w:divBdr>
    </w:div>
    <w:div w:id="1036390476">
      <w:bodyDiv w:val="1"/>
      <w:marLeft w:val="0"/>
      <w:marRight w:val="0"/>
      <w:marTop w:val="0"/>
      <w:marBottom w:val="0"/>
      <w:divBdr>
        <w:top w:val="none" w:sz="0" w:space="0" w:color="auto"/>
        <w:left w:val="none" w:sz="0" w:space="0" w:color="auto"/>
        <w:bottom w:val="none" w:sz="0" w:space="0" w:color="auto"/>
        <w:right w:val="none" w:sz="0" w:space="0" w:color="auto"/>
      </w:divBdr>
    </w:div>
    <w:div w:id="1036538192">
      <w:bodyDiv w:val="1"/>
      <w:marLeft w:val="0"/>
      <w:marRight w:val="0"/>
      <w:marTop w:val="0"/>
      <w:marBottom w:val="0"/>
      <w:divBdr>
        <w:top w:val="none" w:sz="0" w:space="0" w:color="auto"/>
        <w:left w:val="none" w:sz="0" w:space="0" w:color="auto"/>
        <w:bottom w:val="none" w:sz="0" w:space="0" w:color="auto"/>
        <w:right w:val="none" w:sz="0" w:space="0" w:color="auto"/>
      </w:divBdr>
    </w:div>
    <w:div w:id="1052342223">
      <w:bodyDiv w:val="1"/>
      <w:marLeft w:val="0"/>
      <w:marRight w:val="0"/>
      <w:marTop w:val="0"/>
      <w:marBottom w:val="0"/>
      <w:divBdr>
        <w:top w:val="none" w:sz="0" w:space="0" w:color="auto"/>
        <w:left w:val="none" w:sz="0" w:space="0" w:color="auto"/>
        <w:bottom w:val="none" w:sz="0" w:space="0" w:color="auto"/>
        <w:right w:val="none" w:sz="0" w:space="0" w:color="auto"/>
      </w:divBdr>
    </w:div>
    <w:div w:id="1052928567">
      <w:bodyDiv w:val="1"/>
      <w:marLeft w:val="0"/>
      <w:marRight w:val="0"/>
      <w:marTop w:val="0"/>
      <w:marBottom w:val="0"/>
      <w:divBdr>
        <w:top w:val="none" w:sz="0" w:space="0" w:color="auto"/>
        <w:left w:val="none" w:sz="0" w:space="0" w:color="auto"/>
        <w:bottom w:val="none" w:sz="0" w:space="0" w:color="auto"/>
        <w:right w:val="none" w:sz="0" w:space="0" w:color="auto"/>
      </w:divBdr>
    </w:div>
    <w:div w:id="1053773825">
      <w:bodyDiv w:val="1"/>
      <w:marLeft w:val="0"/>
      <w:marRight w:val="0"/>
      <w:marTop w:val="0"/>
      <w:marBottom w:val="0"/>
      <w:divBdr>
        <w:top w:val="none" w:sz="0" w:space="0" w:color="auto"/>
        <w:left w:val="none" w:sz="0" w:space="0" w:color="auto"/>
        <w:bottom w:val="none" w:sz="0" w:space="0" w:color="auto"/>
        <w:right w:val="none" w:sz="0" w:space="0" w:color="auto"/>
      </w:divBdr>
    </w:div>
    <w:div w:id="1054550568">
      <w:bodyDiv w:val="1"/>
      <w:marLeft w:val="0"/>
      <w:marRight w:val="0"/>
      <w:marTop w:val="0"/>
      <w:marBottom w:val="0"/>
      <w:divBdr>
        <w:top w:val="none" w:sz="0" w:space="0" w:color="auto"/>
        <w:left w:val="none" w:sz="0" w:space="0" w:color="auto"/>
        <w:bottom w:val="none" w:sz="0" w:space="0" w:color="auto"/>
        <w:right w:val="none" w:sz="0" w:space="0" w:color="auto"/>
      </w:divBdr>
    </w:div>
    <w:div w:id="1056703093">
      <w:bodyDiv w:val="1"/>
      <w:marLeft w:val="0"/>
      <w:marRight w:val="0"/>
      <w:marTop w:val="0"/>
      <w:marBottom w:val="0"/>
      <w:divBdr>
        <w:top w:val="none" w:sz="0" w:space="0" w:color="auto"/>
        <w:left w:val="none" w:sz="0" w:space="0" w:color="auto"/>
        <w:bottom w:val="none" w:sz="0" w:space="0" w:color="auto"/>
        <w:right w:val="none" w:sz="0" w:space="0" w:color="auto"/>
      </w:divBdr>
    </w:div>
    <w:div w:id="1056704344">
      <w:bodyDiv w:val="1"/>
      <w:marLeft w:val="0"/>
      <w:marRight w:val="0"/>
      <w:marTop w:val="0"/>
      <w:marBottom w:val="0"/>
      <w:divBdr>
        <w:top w:val="none" w:sz="0" w:space="0" w:color="auto"/>
        <w:left w:val="none" w:sz="0" w:space="0" w:color="auto"/>
        <w:bottom w:val="none" w:sz="0" w:space="0" w:color="auto"/>
        <w:right w:val="none" w:sz="0" w:space="0" w:color="auto"/>
      </w:divBdr>
    </w:div>
    <w:div w:id="1058556533">
      <w:bodyDiv w:val="1"/>
      <w:marLeft w:val="0"/>
      <w:marRight w:val="0"/>
      <w:marTop w:val="0"/>
      <w:marBottom w:val="0"/>
      <w:divBdr>
        <w:top w:val="none" w:sz="0" w:space="0" w:color="auto"/>
        <w:left w:val="none" w:sz="0" w:space="0" w:color="auto"/>
        <w:bottom w:val="none" w:sz="0" w:space="0" w:color="auto"/>
        <w:right w:val="none" w:sz="0" w:space="0" w:color="auto"/>
      </w:divBdr>
    </w:div>
    <w:div w:id="1060396036">
      <w:bodyDiv w:val="1"/>
      <w:marLeft w:val="0"/>
      <w:marRight w:val="0"/>
      <w:marTop w:val="0"/>
      <w:marBottom w:val="0"/>
      <w:divBdr>
        <w:top w:val="none" w:sz="0" w:space="0" w:color="auto"/>
        <w:left w:val="none" w:sz="0" w:space="0" w:color="auto"/>
        <w:bottom w:val="none" w:sz="0" w:space="0" w:color="auto"/>
        <w:right w:val="none" w:sz="0" w:space="0" w:color="auto"/>
      </w:divBdr>
    </w:div>
    <w:div w:id="1067458441">
      <w:bodyDiv w:val="1"/>
      <w:marLeft w:val="0"/>
      <w:marRight w:val="0"/>
      <w:marTop w:val="0"/>
      <w:marBottom w:val="0"/>
      <w:divBdr>
        <w:top w:val="none" w:sz="0" w:space="0" w:color="auto"/>
        <w:left w:val="none" w:sz="0" w:space="0" w:color="auto"/>
        <w:bottom w:val="none" w:sz="0" w:space="0" w:color="auto"/>
        <w:right w:val="none" w:sz="0" w:space="0" w:color="auto"/>
      </w:divBdr>
    </w:div>
    <w:div w:id="1067723936">
      <w:bodyDiv w:val="1"/>
      <w:marLeft w:val="0"/>
      <w:marRight w:val="0"/>
      <w:marTop w:val="0"/>
      <w:marBottom w:val="0"/>
      <w:divBdr>
        <w:top w:val="none" w:sz="0" w:space="0" w:color="auto"/>
        <w:left w:val="none" w:sz="0" w:space="0" w:color="auto"/>
        <w:bottom w:val="none" w:sz="0" w:space="0" w:color="auto"/>
        <w:right w:val="none" w:sz="0" w:space="0" w:color="auto"/>
      </w:divBdr>
    </w:div>
    <w:div w:id="1075201055">
      <w:bodyDiv w:val="1"/>
      <w:marLeft w:val="0"/>
      <w:marRight w:val="0"/>
      <w:marTop w:val="0"/>
      <w:marBottom w:val="0"/>
      <w:divBdr>
        <w:top w:val="none" w:sz="0" w:space="0" w:color="auto"/>
        <w:left w:val="none" w:sz="0" w:space="0" w:color="auto"/>
        <w:bottom w:val="none" w:sz="0" w:space="0" w:color="auto"/>
        <w:right w:val="none" w:sz="0" w:space="0" w:color="auto"/>
      </w:divBdr>
    </w:div>
    <w:div w:id="1079057247">
      <w:bodyDiv w:val="1"/>
      <w:marLeft w:val="0"/>
      <w:marRight w:val="0"/>
      <w:marTop w:val="0"/>
      <w:marBottom w:val="0"/>
      <w:divBdr>
        <w:top w:val="none" w:sz="0" w:space="0" w:color="auto"/>
        <w:left w:val="none" w:sz="0" w:space="0" w:color="auto"/>
        <w:bottom w:val="none" w:sz="0" w:space="0" w:color="auto"/>
        <w:right w:val="none" w:sz="0" w:space="0" w:color="auto"/>
      </w:divBdr>
    </w:div>
    <w:div w:id="1079135080">
      <w:bodyDiv w:val="1"/>
      <w:marLeft w:val="0"/>
      <w:marRight w:val="0"/>
      <w:marTop w:val="0"/>
      <w:marBottom w:val="0"/>
      <w:divBdr>
        <w:top w:val="none" w:sz="0" w:space="0" w:color="auto"/>
        <w:left w:val="none" w:sz="0" w:space="0" w:color="auto"/>
        <w:bottom w:val="none" w:sz="0" w:space="0" w:color="auto"/>
        <w:right w:val="none" w:sz="0" w:space="0" w:color="auto"/>
      </w:divBdr>
    </w:div>
    <w:div w:id="1080755589">
      <w:bodyDiv w:val="1"/>
      <w:marLeft w:val="0"/>
      <w:marRight w:val="0"/>
      <w:marTop w:val="0"/>
      <w:marBottom w:val="0"/>
      <w:divBdr>
        <w:top w:val="none" w:sz="0" w:space="0" w:color="auto"/>
        <w:left w:val="none" w:sz="0" w:space="0" w:color="auto"/>
        <w:bottom w:val="none" w:sz="0" w:space="0" w:color="auto"/>
        <w:right w:val="none" w:sz="0" w:space="0" w:color="auto"/>
      </w:divBdr>
    </w:div>
    <w:div w:id="1081291720">
      <w:bodyDiv w:val="1"/>
      <w:marLeft w:val="0"/>
      <w:marRight w:val="0"/>
      <w:marTop w:val="0"/>
      <w:marBottom w:val="0"/>
      <w:divBdr>
        <w:top w:val="none" w:sz="0" w:space="0" w:color="auto"/>
        <w:left w:val="none" w:sz="0" w:space="0" w:color="auto"/>
        <w:bottom w:val="none" w:sz="0" w:space="0" w:color="auto"/>
        <w:right w:val="none" w:sz="0" w:space="0" w:color="auto"/>
      </w:divBdr>
    </w:div>
    <w:div w:id="1081828133">
      <w:bodyDiv w:val="1"/>
      <w:marLeft w:val="0"/>
      <w:marRight w:val="0"/>
      <w:marTop w:val="0"/>
      <w:marBottom w:val="0"/>
      <w:divBdr>
        <w:top w:val="none" w:sz="0" w:space="0" w:color="auto"/>
        <w:left w:val="none" w:sz="0" w:space="0" w:color="auto"/>
        <w:bottom w:val="none" w:sz="0" w:space="0" w:color="auto"/>
        <w:right w:val="none" w:sz="0" w:space="0" w:color="auto"/>
      </w:divBdr>
    </w:div>
    <w:div w:id="1084187193">
      <w:bodyDiv w:val="1"/>
      <w:marLeft w:val="0"/>
      <w:marRight w:val="0"/>
      <w:marTop w:val="0"/>
      <w:marBottom w:val="0"/>
      <w:divBdr>
        <w:top w:val="none" w:sz="0" w:space="0" w:color="auto"/>
        <w:left w:val="none" w:sz="0" w:space="0" w:color="auto"/>
        <w:bottom w:val="none" w:sz="0" w:space="0" w:color="auto"/>
        <w:right w:val="none" w:sz="0" w:space="0" w:color="auto"/>
      </w:divBdr>
    </w:div>
    <w:div w:id="1087460065">
      <w:bodyDiv w:val="1"/>
      <w:marLeft w:val="0"/>
      <w:marRight w:val="0"/>
      <w:marTop w:val="0"/>
      <w:marBottom w:val="0"/>
      <w:divBdr>
        <w:top w:val="none" w:sz="0" w:space="0" w:color="auto"/>
        <w:left w:val="none" w:sz="0" w:space="0" w:color="auto"/>
        <w:bottom w:val="none" w:sz="0" w:space="0" w:color="auto"/>
        <w:right w:val="none" w:sz="0" w:space="0" w:color="auto"/>
      </w:divBdr>
    </w:div>
    <w:div w:id="1087463609">
      <w:bodyDiv w:val="1"/>
      <w:marLeft w:val="0"/>
      <w:marRight w:val="0"/>
      <w:marTop w:val="0"/>
      <w:marBottom w:val="0"/>
      <w:divBdr>
        <w:top w:val="none" w:sz="0" w:space="0" w:color="auto"/>
        <w:left w:val="none" w:sz="0" w:space="0" w:color="auto"/>
        <w:bottom w:val="none" w:sz="0" w:space="0" w:color="auto"/>
        <w:right w:val="none" w:sz="0" w:space="0" w:color="auto"/>
      </w:divBdr>
    </w:div>
    <w:div w:id="1091469300">
      <w:bodyDiv w:val="1"/>
      <w:marLeft w:val="0"/>
      <w:marRight w:val="0"/>
      <w:marTop w:val="0"/>
      <w:marBottom w:val="0"/>
      <w:divBdr>
        <w:top w:val="none" w:sz="0" w:space="0" w:color="auto"/>
        <w:left w:val="none" w:sz="0" w:space="0" w:color="auto"/>
        <w:bottom w:val="none" w:sz="0" w:space="0" w:color="auto"/>
        <w:right w:val="none" w:sz="0" w:space="0" w:color="auto"/>
      </w:divBdr>
    </w:div>
    <w:div w:id="1091506358">
      <w:bodyDiv w:val="1"/>
      <w:marLeft w:val="0"/>
      <w:marRight w:val="0"/>
      <w:marTop w:val="0"/>
      <w:marBottom w:val="0"/>
      <w:divBdr>
        <w:top w:val="none" w:sz="0" w:space="0" w:color="auto"/>
        <w:left w:val="none" w:sz="0" w:space="0" w:color="auto"/>
        <w:bottom w:val="none" w:sz="0" w:space="0" w:color="auto"/>
        <w:right w:val="none" w:sz="0" w:space="0" w:color="auto"/>
      </w:divBdr>
    </w:div>
    <w:div w:id="1092972662">
      <w:bodyDiv w:val="1"/>
      <w:marLeft w:val="0"/>
      <w:marRight w:val="0"/>
      <w:marTop w:val="0"/>
      <w:marBottom w:val="0"/>
      <w:divBdr>
        <w:top w:val="none" w:sz="0" w:space="0" w:color="auto"/>
        <w:left w:val="none" w:sz="0" w:space="0" w:color="auto"/>
        <w:bottom w:val="none" w:sz="0" w:space="0" w:color="auto"/>
        <w:right w:val="none" w:sz="0" w:space="0" w:color="auto"/>
      </w:divBdr>
    </w:div>
    <w:div w:id="1093553088">
      <w:bodyDiv w:val="1"/>
      <w:marLeft w:val="0"/>
      <w:marRight w:val="0"/>
      <w:marTop w:val="0"/>
      <w:marBottom w:val="0"/>
      <w:divBdr>
        <w:top w:val="none" w:sz="0" w:space="0" w:color="auto"/>
        <w:left w:val="none" w:sz="0" w:space="0" w:color="auto"/>
        <w:bottom w:val="none" w:sz="0" w:space="0" w:color="auto"/>
        <w:right w:val="none" w:sz="0" w:space="0" w:color="auto"/>
      </w:divBdr>
    </w:div>
    <w:div w:id="1094593689">
      <w:bodyDiv w:val="1"/>
      <w:marLeft w:val="0"/>
      <w:marRight w:val="0"/>
      <w:marTop w:val="0"/>
      <w:marBottom w:val="0"/>
      <w:divBdr>
        <w:top w:val="none" w:sz="0" w:space="0" w:color="auto"/>
        <w:left w:val="none" w:sz="0" w:space="0" w:color="auto"/>
        <w:bottom w:val="none" w:sz="0" w:space="0" w:color="auto"/>
        <w:right w:val="none" w:sz="0" w:space="0" w:color="auto"/>
      </w:divBdr>
    </w:div>
    <w:div w:id="1094740972">
      <w:bodyDiv w:val="1"/>
      <w:marLeft w:val="0"/>
      <w:marRight w:val="0"/>
      <w:marTop w:val="0"/>
      <w:marBottom w:val="0"/>
      <w:divBdr>
        <w:top w:val="none" w:sz="0" w:space="0" w:color="auto"/>
        <w:left w:val="none" w:sz="0" w:space="0" w:color="auto"/>
        <w:bottom w:val="none" w:sz="0" w:space="0" w:color="auto"/>
        <w:right w:val="none" w:sz="0" w:space="0" w:color="auto"/>
      </w:divBdr>
    </w:div>
    <w:div w:id="1094863593">
      <w:bodyDiv w:val="1"/>
      <w:marLeft w:val="0"/>
      <w:marRight w:val="0"/>
      <w:marTop w:val="0"/>
      <w:marBottom w:val="0"/>
      <w:divBdr>
        <w:top w:val="none" w:sz="0" w:space="0" w:color="auto"/>
        <w:left w:val="none" w:sz="0" w:space="0" w:color="auto"/>
        <w:bottom w:val="none" w:sz="0" w:space="0" w:color="auto"/>
        <w:right w:val="none" w:sz="0" w:space="0" w:color="auto"/>
      </w:divBdr>
    </w:div>
    <w:div w:id="1096752635">
      <w:bodyDiv w:val="1"/>
      <w:marLeft w:val="0"/>
      <w:marRight w:val="0"/>
      <w:marTop w:val="0"/>
      <w:marBottom w:val="0"/>
      <w:divBdr>
        <w:top w:val="none" w:sz="0" w:space="0" w:color="auto"/>
        <w:left w:val="none" w:sz="0" w:space="0" w:color="auto"/>
        <w:bottom w:val="none" w:sz="0" w:space="0" w:color="auto"/>
        <w:right w:val="none" w:sz="0" w:space="0" w:color="auto"/>
      </w:divBdr>
    </w:div>
    <w:div w:id="1097940880">
      <w:bodyDiv w:val="1"/>
      <w:marLeft w:val="0"/>
      <w:marRight w:val="0"/>
      <w:marTop w:val="0"/>
      <w:marBottom w:val="0"/>
      <w:divBdr>
        <w:top w:val="none" w:sz="0" w:space="0" w:color="auto"/>
        <w:left w:val="none" w:sz="0" w:space="0" w:color="auto"/>
        <w:bottom w:val="none" w:sz="0" w:space="0" w:color="auto"/>
        <w:right w:val="none" w:sz="0" w:space="0" w:color="auto"/>
      </w:divBdr>
    </w:div>
    <w:div w:id="1098788984">
      <w:bodyDiv w:val="1"/>
      <w:marLeft w:val="0"/>
      <w:marRight w:val="0"/>
      <w:marTop w:val="0"/>
      <w:marBottom w:val="0"/>
      <w:divBdr>
        <w:top w:val="none" w:sz="0" w:space="0" w:color="auto"/>
        <w:left w:val="none" w:sz="0" w:space="0" w:color="auto"/>
        <w:bottom w:val="none" w:sz="0" w:space="0" w:color="auto"/>
        <w:right w:val="none" w:sz="0" w:space="0" w:color="auto"/>
      </w:divBdr>
    </w:div>
    <w:div w:id="1098872377">
      <w:bodyDiv w:val="1"/>
      <w:marLeft w:val="0"/>
      <w:marRight w:val="0"/>
      <w:marTop w:val="0"/>
      <w:marBottom w:val="0"/>
      <w:divBdr>
        <w:top w:val="none" w:sz="0" w:space="0" w:color="auto"/>
        <w:left w:val="none" w:sz="0" w:space="0" w:color="auto"/>
        <w:bottom w:val="none" w:sz="0" w:space="0" w:color="auto"/>
        <w:right w:val="none" w:sz="0" w:space="0" w:color="auto"/>
      </w:divBdr>
    </w:div>
    <w:div w:id="1099301859">
      <w:bodyDiv w:val="1"/>
      <w:marLeft w:val="0"/>
      <w:marRight w:val="0"/>
      <w:marTop w:val="0"/>
      <w:marBottom w:val="0"/>
      <w:divBdr>
        <w:top w:val="none" w:sz="0" w:space="0" w:color="auto"/>
        <w:left w:val="none" w:sz="0" w:space="0" w:color="auto"/>
        <w:bottom w:val="none" w:sz="0" w:space="0" w:color="auto"/>
        <w:right w:val="none" w:sz="0" w:space="0" w:color="auto"/>
      </w:divBdr>
    </w:div>
    <w:div w:id="1103379290">
      <w:bodyDiv w:val="1"/>
      <w:marLeft w:val="0"/>
      <w:marRight w:val="0"/>
      <w:marTop w:val="0"/>
      <w:marBottom w:val="0"/>
      <w:divBdr>
        <w:top w:val="none" w:sz="0" w:space="0" w:color="auto"/>
        <w:left w:val="none" w:sz="0" w:space="0" w:color="auto"/>
        <w:bottom w:val="none" w:sz="0" w:space="0" w:color="auto"/>
        <w:right w:val="none" w:sz="0" w:space="0" w:color="auto"/>
      </w:divBdr>
    </w:div>
    <w:div w:id="1108433102">
      <w:bodyDiv w:val="1"/>
      <w:marLeft w:val="0"/>
      <w:marRight w:val="0"/>
      <w:marTop w:val="0"/>
      <w:marBottom w:val="0"/>
      <w:divBdr>
        <w:top w:val="none" w:sz="0" w:space="0" w:color="auto"/>
        <w:left w:val="none" w:sz="0" w:space="0" w:color="auto"/>
        <w:bottom w:val="none" w:sz="0" w:space="0" w:color="auto"/>
        <w:right w:val="none" w:sz="0" w:space="0" w:color="auto"/>
      </w:divBdr>
    </w:div>
    <w:div w:id="1118990019">
      <w:bodyDiv w:val="1"/>
      <w:marLeft w:val="0"/>
      <w:marRight w:val="0"/>
      <w:marTop w:val="0"/>
      <w:marBottom w:val="0"/>
      <w:divBdr>
        <w:top w:val="none" w:sz="0" w:space="0" w:color="auto"/>
        <w:left w:val="none" w:sz="0" w:space="0" w:color="auto"/>
        <w:bottom w:val="none" w:sz="0" w:space="0" w:color="auto"/>
        <w:right w:val="none" w:sz="0" w:space="0" w:color="auto"/>
      </w:divBdr>
    </w:div>
    <w:div w:id="1120492324">
      <w:bodyDiv w:val="1"/>
      <w:marLeft w:val="0"/>
      <w:marRight w:val="0"/>
      <w:marTop w:val="0"/>
      <w:marBottom w:val="0"/>
      <w:divBdr>
        <w:top w:val="none" w:sz="0" w:space="0" w:color="auto"/>
        <w:left w:val="none" w:sz="0" w:space="0" w:color="auto"/>
        <w:bottom w:val="none" w:sz="0" w:space="0" w:color="auto"/>
        <w:right w:val="none" w:sz="0" w:space="0" w:color="auto"/>
      </w:divBdr>
    </w:div>
    <w:div w:id="1120997649">
      <w:bodyDiv w:val="1"/>
      <w:marLeft w:val="0"/>
      <w:marRight w:val="0"/>
      <w:marTop w:val="0"/>
      <w:marBottom w:val="0"/>
      <w:divBdr>
        <w:top w:val="none" w:sz="0" w:space="0" w:color="auto"/>
        <w:left w:val="none" w:sz="0" w:space="0" w:color="auto"/>
        <w:bottom w:val="none" w:sz="0" w:space="0" w:color="auto"/>
        <w:right w:val="none" w:sz="0" w:space="0" w:color="auto"/>
      </w:divBdr>
    </w:div>
    <w:div w:id="1121609000">
      <w:bodyDiv w:val="1"/>
      <w:marLeft w:val="0"/>
      <w:marRight w:val="0"/>
      <w:marTop w:val="0"/>
      <w:marBottom w:val="0"/>
      <w:divBdr>
        <w:top w:val="none" w:sz="0" w:space="0" w:color="auto"/>
        <w:left w:val="none" w:sz="0" w:space="0" w:color="auto"/>
        <w:bottom w:val="none" w:sz="0" w:space="0" w:color="auto"/>
        <w:right w:val="none" w:sz="0" w:space="0" w:color="auto"/>
      </w:divBdr>
    </w:div>
    <w:div w:id="1122649636">
      <w:bodyDiv w:val="1"/>
      <w:marLeft w:val="0"/>
      <w:marRight w:val="0"/>
      <w:marTop w:val="0"/>
      <w:marBottom w:val="0"/>
      <w:divBdr>
        <w:top w:val="none" w:sz="0" w:space="0" w:color="auto"/>
        <w:left w:val="none" w:sz="0" w:space="0" w:color="auto"/>
        <w:bottom w:val="none" w:sz="0" w:space="0" w:color="auto"/>
        <w:right w:val="none" w:sz="0" w:space="0" w:color="auto"/>
      </w:divBdr>
    </w:div>
    <w:div w:id="1126699772">
      <w:bodyDiv w:val="1"/>
      <w:marLeft w:val="0"/>
      <w:marRight w:val="0"/>
      <w:marTop w:val="0"/>
      <w:marBottom w:val="0"/>
      <w:divBdr>
        <w:top w:val="none" w:sz="0" w:space="0" w:color="auto"/>
        <w:left w:val="none" w:sz="0" w:space="0" w:color="auto"/>
        <w:bottom w:val="none" w:sz="0" w:space="0" w:color="auto"/>
        <w:right w:val="none" w:sz="0" w:space="0" w:color="auto"/>
      </w:divBdr>
    </w:div>
    <w:div w:id="1128278362">
      <w:bodyDiv w:val="1"/>
      <w:marLeft w:val="0"/>
      <w:marRight w:val="0"/>
      <w:marTop w:val="0"/>
      <w:marBottom w:val="0"/>
      <w:divBdr>
        <w:top w:val="none" w:sz="0" w:space="0" w:color="auto"/>
        <w:left w:val="none" w:sz="0" w:space="0" w:color="auto"/>
        <w:bottom w:val="none" w:sz="0" w:space="0" w:color="auto"/>
        <w:right w:val="none" w:sz="0" w:space="0" w:color="auto"/>
      </w:divBdr>
    </w:div>
    <w:div w:id="1132987674">
      <w:bodyDiv w:val="1"/>
      <w:marLeft w:val="0"/>
      <w:marRight w:val="0"/>
      <w:marTop w:val="0"/>
      <w:marBottom w:val="0"/>
      <w:divBdr>
        <w:top w:val="none" w:sz="0" w:space="0" w:color="auto"/>
        <w:left w:val="none" w:sz="0" w:space="0" w:color="auto"/>
        <w:bottom w:val="none" w:sz="0" w:space="0" w:color="auto"/>
        <w:right w:val="none" w:sz="0" w:space="0" w:color="auto"/>
      </w:divBdr>
    </w:div>
    <w:div w:id="1137456669">
      <w:bodyDiv w:val="1"/>
      <w:marLeft w:val="0"/>
      <w:marRight w:val="0"/>
      <w:marTop w:val="0"/>
      <w:marBottom w:val="0"/>
      <w:divBdr>
        <w:top w:val="none" w:sz="0" w:space="0" w:color="auto"/>
        <w:left w:val="none" w:sz="0" w:space="0" w:color="auto"/>
        <w:bottom w:val="none" w:sz="0" w:space="0" w:color="auto"/>
        <w:right w:val="none" w:sz="0" w:space="0" w:color="auto"/>
      </w:divBdr>
    </w:div>
    <w:div w:id="1138033397">
      <w:bodyDiv w:val="1"/>
      <w:marLeft w:val="0"/>
      <w:marRight w:val="0"/>
      <w:marTop w:val="0"/>
      <w:marBottom w:val="0"/>
      <w:divBdr>
        <w:top w:val="none" w:sz="0" w:space="0" w:color="auto"/>
        <w:left w:val="none" w:sz="0" w:space="0" w:color="auto"/>
        <w:bottom w:val="none" w:sz="0" w:space="0" w:color="auto"/>
        <w:right w:val="none" w:sz="0" w:space="0" w:color="auto"/>
      </w:divBdr>
    </w:div>
    <w:div w:id="1139375669">
      <w:bodyDiv w:val="1"/>
      <w:marLeft w:val="0"/>
      <w:marRight w:val="0"/>
      <w:marTop w:val="0"/>
      <w:marBottom w:val="0"/>
      <w:divBdr>
        <w:top w:val="none" w:sz="0" w:space="0" w:color="auto"/>
        <w:left w:val="none" w:sz="0" w:space="0" w:color="auto"/>
        <w:bottom w:val="none" w:sz="0" w:space="0" w:color="auto"/>
        <w:right w:val="none" w:sz="0" w:space="0" w:color="auto"/>
      </w:divBdr>
    </w:div>
    <w:div w:id="1141777105">
      <w:bodyDiv w:val="1"/>
      <w:marLeft w:val="0"/>
      <w:marRight w:val="0"/>
      <w:marTop w:val="0"/>
      <w:marBottom w:val="0"/>
      <w:divBdr>
        <w:top w:val="none" w:sz="0" w:space="0" w:color="auto"/>
        <w:left w:val="none" w:sz="0" w:space="0" w:color="auto"/>
        <w:bottom w:val="none" w:sz="0" w:space="0" w:color="auto"/>
        <w:right w:val="none" w:sz="0" w:space="0" w:color="auto"/>
      </w:divBdr>
    </w:div>
    <w:div w:id="1142891860">
      <w:bodyDiv w:val="1"/>
      <w:marLeft w:val="0"/>
      <w:marRight w:val="0"/>
      <w:marTop w:val="0"/>
      <w:marBottom w:val="0"/>
      <w:divBdr>
        <w:top w:val="none" w:sz="0" w:space="0" w:color="auto"/>
        <w:left w:val="none" w:sz="0" w:space="0" w:color="auto"/>
        <w:bottom w:val="none" w:sz="0" w:space="0" w:color="auto"/>
        <w:right w:val="none" w:sz="0" w:space="0" w:color="auto"/>
      </w:divBdr>
    </w:div>
    <w:div w:id="1146434351">
      <w:bodyDiv w:val="1"/>
      <w:marLeft w:val="0"/>
      <w:marRight w:val="0"/>
      <w:marTop w:val="0"/>
      <w:marBottom w:val="0"/>
      <w:divBdr>
        <w:top w:val="none" w:sz="0" w:space="0" w:color="auto"/>
        <w:left w:val="none" w:sz="0" w:space="0" w:color="auto"/>
        <w:bottom w:val="none" w:sz="0" w:space="0" w:color="auto"/>
        <w:right w:val="none" w:sz="0" w:space="0" w:color="auto"/>
      </w:divBdr>
    </w:div>
    <w:div w:id="1148935729">
      <w:bodyDiv w:val="1"/>
      <w:marLeft w:val="0"/>
      <w:marRight w:val="0"/>
      <w:marTop w:val="0"/>
      <w:marBottom w:val="0"/>
      <w:divBdr>
        <w:top w:val="none" w:sz="0" w:space="0" w:color="auto"/>
        <w:left w:val="none" w:sz="0" w:space="0" w:color="auto"/>
        <w:bottom w:val="none" w:sz="0" w:space="0" w:color="auto"/>
        <w:right w:val="none" w:sz="0" w:space="0" w:color="auto"/>
      </w:divBdr>
    </w:div>
    <w:div w:id="1149323844">
      <w:bodyDiv w:val="1"/>
      <w:marLeft w:val="0"/>
      <w:marRight w:val="0"/>
      <w:marTop w:val="0"/>
      <w:marBottom w:val="0"/>
      <w:divBdr>
        <w:top w:val="none" w:sz="0" w:space="0" w:color="auto"/>
        <w:left w:val="none" w:sz="0" w:space="0" w:color="auto"/>
        <w:bottom w:val="none" w:sz="0" w:space="0" w:color="auto"/>
        <w:right w:val="none" w:sz="0" w:space="0" w:color="auto"/>
      </w:divBdr>
    </w:div>
    <w:div w:id="1149903451">
      <w:bodyDiv w:val="1"/>
      <w:marLeft w:val="0"/>
      <w:marRight w:val="0"/>
      <w:marTop w:val="0"/>
      <w:marBottom w:val="0"/>
      <w:divBdr>
        <w:top w:val="none" w:sz="0" w:space="0" w:color="auto"/>
        <w:left w:val="none" w:sz="0" w:space="0" w:color="auto"/>
        <w:bottom w:val="none" w:sz="0" w:space="0" w:color="auto"/>
        <w:right w:val="none" w:sz="0" w:space="0" w:color="auto"/>
      </w:divBdr>
    </w:div>
    <w:div w:id="1153987579">
      <w:bodyDiv w:val="1"/>
      <w:marLeft w:val="0"/>
      <w:marRight w:val="0"/>
      <w:marTop w:val="0"/>
      <w:marBottom w:val="0"/>
      <w:divBdr>
        <w:top w:val="none" w:sz="0" w:space="0" w:color="auto"/>
        <w:left w:val="none" w:sz="0" w:space="0" w:color="auto"/>
        <w:bottom w:val="none" w:sz="0" w:space="0" w:color="auto"/>
        <w:right w:val="none" w:sz="0" w:space="0" w:color="auto"/>
      </w:divBdr>
    </w:div>
    <w:div w:id="1155800445">
      <w:bodyDiv w:val="1"/>
      <w:marLeft w:val="0"/>
      <w:marRight w:val="0"/>
      <w:marTop w:val="0"/>
      <w:marBottom w:val="0"/>
      <w:divBdr>
        <w:top w:val="none" w:sz="0" w:space="0" w:color="auto"/>
        <w:left w:val="none" w:sz="0" w:space="0" w:color="auto"/>
        <w:bottom w:val="none" w:sz="0" w:space="0" w:color="auto"/>
        <w:right w:val="none" w:sz="0" w:space="0" w:color="auto"/>
      </w:divBdr>
    </w:div>
    <w:div w:id="1156611260">
      <w:bodyDiv w:val="1"/>
      <w:marLeft w:val="0"/>
      <w:marRight w:val="0"/>
      <w:marTop w:val="0"/>
      <w:marBottom w:val="0"/>
      <w:divBdr>
        <w:top w:val="none" w:sz="0" w:space="0" w:color="auto"/>
        <w:left w:val="none" w:sz="0" w:space="0" w:color="auto"/>
        <w:bottom w:val="none" w:sz="0" w:space="0" w:color="auto"/>
        <w:right w:val="none" w:sz="0" w:space="0" w:color="auto"/>
      </w:divBdr>
    </w:div>
    <w:div w:id="1156721097">
      <w:bodyDiv w:val="1"/>
      <w:marLeft w:val="0"/>
      <w:marRight w:val="0"/>
      <w:marTop w:val="0"/>
      <w:marBottom w:val="0"/>
      <w:divBdr>
        <w:top w:val="none" w:sz="0" w:space="0" w:color="auto"/>
        <w:left w:val="none" w:sz="0" w:space="0" w:color="auto"/>
        <w:bottom w:val="none" w:sz="0" w:space="0" w:color="auto"/>
        <w:right w:val="none" w:sz="0" w:space="0" w:color="auto"/>
      </w:divBdr>
    </w:div>
    <w:div w:id="1157261991">
      <w:bodyDiv w:val="1"/>
      <w:marLeft w:val="0"/>
      <w:marRight w:val="0"/>
      <w:marTop w:val="0"/>
      <w:marBottom w:val="0"/>
      <w:divBdr>
        <w:top w:val="none" w:sz="0" w:space="0" w:color="auto"/>
        <w:left w:val="none" w:sz="0" w:space="0" w:color="auto"/>
        <w:bottom w:val="none" w:sz="0" w:space="0" w:color="auto"/>
        <w:right w:val="none" w:sz="0" w:space="0" w:color="auto"/>
      </w:divBdr>
    </w:div>
    <w:div w:id="1157644904">
      <w:bodyDiv w:val="1"/>
      <w:marLeft w:val="0"/>
      <w:marRight w:val="0"/>
      <w:marTop w:val="0"/>
      <w:marBottom w:val="0"/>
      <w:divBdr>
        <w:top w:val="none" w:sz="0" w:space="0" w:color="auto"/>
        <w:left w:val="none" w:sz="0" w:space="0" w:color="auto"/>
        <w:bottom w:val="none" w:sz="0" w:space="0" w:color="auto"/>
        <w:right w:val="none" w:sz="0" w:space="0" w:color="auto"/>
      </w:divBdr>
    </w:div>
    <w:div w:id="1159685837">
      <w:bodyDiv w:val="1"/>
      <w:marLeft w:val="0"/>
      <w:marRight w:val="0"/>
      <w:marTop w:val="0"/>
      <w:marBottom w:val="0"/>
      <w:divBdr>
        <w:top w:val="none" w:sz="0" w:space="0" w:color="auto"/>
        <w:left w:val="none" w:sz="0" w:space="0" w:color="auto"/>
        <w:bottom w:val="none" w:sz="0" w:space="0" w:color="auto"/>
        <w:right w:val="none" w:sz="0" w:space="0" w:color="auto"/>
      </w:divBdr>
    </w:div>
    <w:div w:id="1161316320">
      <w:bodyDiv w:val="1"/>
      <w:marLeft w:val="0"/>
      <w:marRight w:val="0"/>
      <w:marTop w:val="0"/>
      <w:marBottom w:val="0"/>
      <w:divBdr>
        <w:top w:val="none" w:sz="0" w:space="0" w:color="auto"/>
        <w:left w:val="none" w:sz="0" w:space="0" w:color="auto"/>
        <w:bottom w:val="none" w:sz="0" w:space="0" w:color="auto"/>
        <w:right w:val="none" w:sz="0" w:space="0" w:color="auto"/>
      </w:divBdr>
    </w:div>
    <w:div w:id="1167013598">
      <w:bodyDiv w:val="1"/>
      <w:marLeft w:val="0"/>
      <w:marRight w:val="0"/>
      <w:marTop w:val="0"/>
      <w:marBottom w:val="0"/>
      <w:divBdr>
        <w:top w:val="none" w:sz="0" w:space="0" w:color="auto"/>
        <w:left w:val="none" w:sz="0" w:space="0" w:color="auto"/>
        <w:bottom w:val="none" w:sz="0" w:space="0" w:color="auto"/>
        <w:right w:val="none" w:sz="0" w:space="0" w:color="auto"/>
      </w:divBdr>
    </w:div>
    <w:div w:id="1170097175">
      <w:bodyDiv w:val="1"/>
      <w:marLeft w:val="0"/>
      <w:marRight w:val="0"/>
      <w:marTop w:val="0"/>
      <w:marBottom w:val="0"/>
      <w:divBdr>
        <w:top w:val="none" w:sz="0" w:space="0" w:color="auto"/>
        <w:left w:val="none" w:sz="0" w:space="0" w:color="auto"/>
        <w:bottom w:val="none" w:sz="0" w:space="0" w:color="auto"/>
        <w:right w:val="none" w:sz="0" w:space="0" w:color="auto"/>
      </w:divBdr>
    </w:div>
    <w:div w:id="1171215797">
      <w:bodyDiv w:val="1"/>
      <w:marLeft w:val="0"/>
      <w:marRight w:val="0"/>
      <w:marTop w:val="0"/>
      <w:marBottom w:val="0"/>
      <w:divBdr>
        <w:top w:val="none" w:sz="0" w:space="0" w:color="auto"/>
        <w:left w:val="none" w:sz="0" w:space="0" w:color="auto"/>
        <w:bottom w:val="none" w:sz="0" w:space="0" w:color="auto"/>
        <w:right w:val="none" w:sz="0" w:space="0" w:color="auto"/>
      </w:divBdr>
    </w:div>
    <w:div w:id="1171683272">
      <w:bodyDiv w:val="1"/>
      <w:marLeft w:val="0"/>
      <w:marRight w:val="0"/>
      <w:marTop w:val="0"/>
      <w:marBottom w:val="0"/>
      <w:divBdr>
        <w:top w:val="none" w:sz="0" w:space="0" w:color="auto"/>
        <w:left w:val="none" w:sz="0" w:space="0" w:color="auto"/>
        <w:bottom w:val="none" w:sz="0" w:space="0" w:color="auto"/>
        <w:right w:val="none" w:sz="0" w:space="0" w:color="auto"/>
      </w:divBdr>
    </w:div>
    <w:div w:id="1171916834">
      <w:bodyDiv w:val="1"/>
      <w:marLeft w:val="0"/>
      <w:marRight w:val="0"/>
      <w:marTop w:val="0"/>
      <w:marBottom w:val="0"/>
      <w:divBdr>
        <w:top w:val="none" w:sz="0" w:space="0" w:color="auto"/>
        <w:left w:val="none" w:sz="0" w:space="0" w:color="auto"/>
        <w:bottom w:val="none" w:sz="0" w:space="0" w:color="auto"/>
        <w:right w:val="none" w:sz="0" w:space="0" w:color="auto"/>
      </w:divBdr>
    </w:div>
    <w:div w:id="1173376841">
      <w:bodyDiv w:val="1"/>
      <w:marLeft w:val="0"/>
      <w:marRight w:val="0"/>
      <w:marTop w:val="0"/>
      <w:marBottom w:val="0"/>
      <w:divBdr>
        <w:top w:val="none" w:sz="0" w:space="0" w:color="auto"/>
        <w:left w:val="none" w:sz="0" w:space="0" w:color="auto"/>
        <w:bottom w:val="none" w:sz="0" w:space="0" w:color="auto"/>
        <w:right w:val="none" w:sz="0" w:space="0" w:color="auto"/>
      </w:divBdr>
    </w:div>
    <w:div w:id="1180660335">
      <w:bodyDiv w:val="1"/>
      <w:marLeft w:val="0"/>
      <w:marRight w:val="0"/>
      <w:marTop w:val="0"/>
      <w:marBottom w:val="0"/>
      <w:divBdr>
        <w:top w:val="none" w:sz="0" w:space="0" w:color="auto"/>
        <w:left w:val="none" w:sz="0" w:space="0" w:color="auto"/>
        <w:bottom w:val="none" w:sz="0" w:space="0" w:color="auto"/>
        <w:right w:val="none" w:sz="0" w:space="0" w:color="auto"/>
      </w:divBdr>
    </w:div>
    <w:div w:id="1182234795">
      <w:bodyDiv w:val="1"/>
      <w:marLeft w:val="0"/>
      <w:marRight w:val="0"/>
      <w:marTop w:val="0"/>
      <w:marBottom w:val="0"/>
      <w:divBdr>
        <w:top w:val="none" w:sz="0" w:space="0" w:color="auto"/>
        <w:left w:val="none" w:sz="0" w:space="0" w:color="auto"/>
        <w:bottom w:val="none" w:sz="0" w:space="0" w:color="auto"/>
        <w:right w:val="none" w:sz="0" w:space="0" w:color="auto"/>
      </w:divBdr>
    </w:div>
    <w:div w:id="1183667471">
      <w:bodyDiv w:val="1"/>
      <w:marLeft w:val="0"/>
      <w:marRight w:val="0"/>
      <w:marTop w:val="0"/>
      <w:marBottom w:val="0"/>
      <w:divBdr>
        <w:top w:val="none" w:sz="0" w:space="0" w:color="auto"/>
        <w:left w:val="none" w:sz="0" w:space="0" w:color="auto"/>
        <w:bottom w:val="none" w:sz="0" w:space="0" w:color="auto"/>
        <w:right w:val="none" w:sz="0" w:space="0" w:color="auto"/>
      </w:divBdr>
    </w:div>
    <w:div w:id="1187597323">
      <w:bodyDiv w:val="1"/>
      <w:marLeft w:val="0"/>
      <w:marRight w:val="0"/>
      <w:marTop w:val="0"/>
      <w:marBottom w:val="0"/>
      <w:divBdr>
        <w:top w:val="none" w:sz="0" w:space="0" w:color="auto"/>
        <w:left w:val="none" w:sz="0" w:space="0" w:color="auto"/>
        <w:bottom w:val="none" w:sz="0" w:space="0" w:color="auto"/>
        <w:right w:val="none" w:sz="0" w:space="0" w:color="auto"/>
      </w:divBdr>
    </w:div>
    <w:div w:id="1190682545">
      <w:bodyDiv w:val="1"/>
      <w:marLeft w:val="0"/>
      <w:marRight w:val="0"/>
      <w:marTop w:val="0"/>
      <w:marBottom w:val="0"/>
      <w:divBdr>
        <w:top w:val="none" w:sz="0" w:space="0" w:color="auto"/>
        <w:left w:val="none" w:sz="0" w:space="0" w:color="auto"/>
        <w:bottom w:val="none" w:sz="0" w:space="0" w:color="auto"/>
        <w:right w:val="none" w:sz="0" w:space="0" w:color="auto"/>
      </w:divBdr>
    </w:div>
    <w:div w:id="1191600905">
      <w:bodyDiv w:val="1"/>
      <w:marLeft w:val="0"/>
      <w:marRight w:val="0"/>
      <w:marTop w:val="0"/>
      <w:marBottom w:val="0"/>
      <w:divBdr>
        <w:top w:val="none" w:sz="0" w:space="0" w:color="auto"/>
        <w:left w:val="none" w:sz="0" w:space="0" w:color="auto"/>
        <w:bottom w:val="none" w:sz="0" w:space="0" w:color="auto"/>
        <w:right w:val="none" w:sz="0" w:space="0" w:color="auto"/>
      </w:divBdr>
    </w:div>
    <w:div w:id="1192035597">
      <w:bodyDiv w:val="1"/>
      <w:marLeft w:val="0"/>
      <w:marRight w:val="0"/>
      <w:marTop w:val="0"/>
      <w:marBottom w:val="0"/>
      <w:divBdr>
        <w:top w:val="none" w:sz="0" w:space="0" w:color="auto"/>
        <w:left w:val="none" w:sz="0" w:space="0" w:color="auto"/>
        <w:bottom w:val="none" w:sz="0" w:space="0" w:color="auto"/>
        <w:right w:val="none" w:sz="0" w:space="0" w:color="auto"/>
      </w:divBdr>
    </w:div>
    <w:div w:id="1192065176">
      <w:bodyDiv w:val="1"/>
      <w:marLeft w:val="0"/>
      <w:marRight w:val="0"/>
      <w:marTop w:val="0"/>
      <w:marBottom w:val="0"/>
      <w:divBdr>
        <w:top w:val="none" w:sz="0" w:space="0" w:color="auto"/>
        <w:left w:val="none" w:sz="0" w:space="0" w:color="auto"/>
        <w:bottom w:val="none" w:sz="0" w:space="0" w:color="auto"/>
        <w:right w:val="none" w:sz="0" w:space="0" w:color="auto"/>
      </w:divBdr>
    </w:div>
    <w:div w:id="1194459533">
      <w:bodyDiv w:val="1"/>
      <w:marLeft w:val="0"/>
      <w:marRight w:val="0"/>
      <w:marTop w:val="0"/>
      <w:marBottom w:val="0"/>
      <w:divBdr>
        <w:top w:val="none" w:sz="0" w:space="0" w:color="auto"/>
        <w:left w:val="none" w:sz="0" w:space="0" w:color="auto"/>
        <w:bottom w:val="none" w:sz="0" w:space="0" w:color="auto"/>
        <w:right w:val="none" w:sz="0" w:space="0" w:color="auto"/>
      </w:divBdr>
    </w:div>
    <w:div w:id="1197159256">
      <w:bodyDiv w:val="1"/>
      <w:marLeft w:val="0"/>
      <w:marRight w:val="0"/>
      <w:marTop w:val="0"/>
      <w:marBottom w:val="0"/>
      <w:divBdr>
        <w:top w:val="none" w:sz="0" w:space="0" w:color="auto"/>
        <w:left w:val="none" w:sz="0" w:space="0" w:color="auto"/>
        <w:bottom w:val="none" w:sz="0" w:space="0" w:color="auto"/>
        <w:right w:val="none" w:sz="0" w:space="0" w:color="auto"/>
      </w:divBdr>
    </w:div>
    <w:div w:id="1197431714">
      <w:bodyDiv w:val="1"/>
      <w:marLeft w:val="0"/>
      <w:marRight w:val="0"/>
      <w:marTop w:val="0"/>
      <w:marBottom w:val="0"/>
      <w:divBdr>
        <w:top w:val="none" w:sz="0" w:space="0" w:color="auto"/>
        <w:left w:val="none" w:sz="0" w:space="0" w:color="auto"/>
        <w:bottom w:val="none" w:sz="0" w:space="0" w:color="auto"/>
        <w:right w:val="none" w:sz="0" w:space="0" w:color="auto"/>
      </w:divBdr>
    </w:div>
    <w:div w:id="1198547765">
      <w:bodyDiv w:val="1"/>
      <w:marLeft w:val="0"/>
      <w:marRight w:val="0"/>
      <w:marTop w:val="0"/>
      <w:marBottom w:val="0"/>
      <w:divBdr>
        <w:top w:val="none" w:sz="0" w:space="0" w:color="auto"/>
        <w:left w:val="none" w:sz="0" w:space="0" w:color="auto"/>
        <w:bottom w:val="none" w:sz="0" w:space="0" w:color="auto"/>
        <w:right w:val="none" w:sz="0" w:space="0" w:color="auto"/>
      </w:divBdr>
    </w:div>
    <w:div w:id="1199586558">
      <w:bodyDiv w:val="1"/>
      <w:marLeft w:val="0"/>
      <w:marRight w:val="0"/>
      <w:marTop w:val="0"/>
      <w:marBottom w:val="0"/>
      <w:divBdr>
        <w:top w:val="none" w:sz="0" w:space="0" w:color="auto"/>
        <w:left w:val="none" w:sz="0" w:space="0" w:color="auto"/>
        <w:bottom w:val="none" w:sz="0" w:space="0" w:color="auto"/>
        <w:right w:val="none" w:sz="0" w:space="0" w:color="auto"/>
      </w:divBdr>
    </w:div>
    <w:div w:id="1200387857">
      <w:bodyDiv w:val="1"/>
      <w:marLeft w:val="0"/>
      <w:marRight w:val="0"/>
      <w:marTop w:val="0"/>
      <w:marBottom w:val="0"/>
      <w:divBdr>
        <w:top w:val="none" w:sz="0" w:space="0" w:color="auto"/>
        <w:left w:val="none" w:sz="0" w:space="0" w:color="auto"/>
        <w:bottom w:val="none" w:sz="0" w:space="0" w:color="auto"/>
        <w:right w:val="none" w:sz="0" w:space="0" w:color="auto"/>
      </w:divBdr>
    </w:div>
    <w:div w:id="1210799117">
      <w:bodyDiv w:val="1"/>
      <w:marLeft w:val="0"/>
      <w:marRight w:val="0"/>
      <w:marTop w:val="0"/>
      <w:marBottom w:val="0"/>
      <w:divBdr>
        <w:top w:val="none" w:sz="0" w:space="0" w:color="auto"/>
        <w:left w:val="none" w:sz="0" w:space="0" w:color="auto"/>
        <w:bottom w:val="none" w:sz="0" w:space="0" w:color="auto"/>
        <w:right w:val="none" w:sz="0" w:space="0" w:color="auto"/>
      </w:divBdr>
    </w:div>
    <w:div w:id="1211191598">
      <w:bodyDiv w:val="1"/>
      <w:marLeft w:val="0"/>
      <w:marRight w:val="0"/>
      <w:marTop w:val="0"/>
      <w:marBottom w:val="0"/>
      <w:divBdr>
        <w:top w:val="none" w:sz="0" w:space="0" w:color="auto"/>
        <w:left w:val="none" w:sz="0" w:space="0" w:color="auto"/>
        <w:bottom w:val="none" w:sz="0" w:space="0" w:color="auto"/>
        <w:right w:val="none" w:sz="0" w:space="0" w:color="auto"/>
      </w:divBdr>
    </w:div>
    <w:div w:id="1211379631">
      <w:bodyDiv w:val="1"/>
      <w:marLeft w:val="0"/>
      <w:marRight w:val="0"/>
      <w:marTop w:val="0"/>
      <w:marBottom w:val="0"/>
      <w:divBdr>
        <w:top w:val="none" w:sz="0" w:space="0" w:color="auto"/>
        <w:left w:val="none" w:sz="0" w:space="0" w:color="auto"/>
        <w:bottom w:val="none" w:sz="0" w:space="0" w:color="auto"/>
        <w:right w:val="none" w:sz="0" w:space="0" w:color="auto"/>
      </w:divBdr>
    </w:div>
    <w:div w:id="1215196796">
      <w:bodyDiv w:val="1"/>
      <w:marLeft w:val="0"/>
      <w:marRight w:val="0"/>
      <w:marTop w:val="0"/>
      <w:marBottom w:val="0"/>
      <w:divBdr>
        <w:top w:val="none" w:sz="0" w:space="0" w:color="auto"/>
        <w:left w:val="none" w:sz="0" w:space="0" w:color="auto"/>
        <w:bottom w:val="none" w:sz="0" w:space="0" w:color="auto"/>
        <w:right w:val="none" w:sz="0" w:space="0" w:color="auto"/>
      </w:divBdr>
    </w:div>
    <w:div w:id="1220676325">
      <w:bodyDiv w:val="1"/>
      <w:marLeft w:val="0"/>
      <w:marRight w:val="0"/>
      <w:marTop w:val="0"/>
      <w:marBottom w:val="0"/>
      <w:divBdr>
        <w:top w:val="none" w:sz="0" w:space="0" w:color="auto"/>
        <w:left w:val="none" w:sz="0" w:space="0" w:color="auto"/>
        <w:bottom w:val="none" w:sz="0" w:space="0" w:color="auto"/>
        <w:right w:val="none" w:sz="0" w:space="0" w:color="auto"/>
      </w:divBdr>
    </w:div>
    <w:div w:id="1223524041">
      <w:bodyDiv w:val="1"/>
      <w:marLeft w:val="0"/>
      <w:marRight w:val="0"/>
      <w:marTop w:val="0"/>
      <w:marBottom w:val="0"/>
      <w:divBdr>
        <w:top w:val="none" w:sz="0" w:space="0" w:color="auto"/>
        <w:left w:val="none" w:sz="0" w:space="0" w:color="auto"/>
        <w:bottom w:val="none" w:sz="0" w:space="0" w:color="auto"/>
        <w:right w:val="none" w:sz="0" w:space="0" w:color="auto"/>
      </w:divBdr>
    </w:div>
    <w:div w:id="1228809101">
      <w:bodyDiv w:val="1"/>
      <w:marLeft w:val="0"/>
      <w:marRight w:val="0"/>
      <w:marTop w:val="0"/>
      <w:marBottom w:val="0"/>
      <w:divBdr>
        <w:top w:val="none" w:sz="0" w:space="0" w:color="auto"/>
        <w:left w:val="none" w:sz="0" w:space="0" w:color="auto"/>
        <w:bottom w:val="none" w:sz="0" w:space="0" w:color="auto"/>
        <w:right w:val="none" w:sz="0" w:space="0" w:color="auto"/>
      </w:divBdr>
    </w:div>
    <w:div w:id="1230307658">
      <w:bodyDiv w:val="1"/>
      <w:marLeft w:val="0"/>
      <w:marRight w:val="0"/>
      <w:marTop w:val="0"/>
      <w:marBottom w:val="0"/>
      <w:divBdr>
        <w:top w:val="none" w:sz="0" w:space="0" w:color="auto"/>
        <w:left w:val="none" w:sz="0" w:space="0" w:color="auto"/>
        <w:bottom w:val="none" w:sz="0" w:space="0" w:color="auto"/>
        <w:right w:val="none" w:sz="0" w:space="0" w:color="auto"/>
      </w:divBdr>
    </w:div>
    <w:div w:id="1231113706">
      <w:bodyDiv w:val="1"/>
      <w:marLeft w:val="0"/>
      <w:marRight w:val="0"/>
      <w:marTop w:val="0"/>
      <w:marBottom w:val="0"/>
      <w:divBdr>
        <w:top w:val="none" w:sz="0" w:space="0" w:color="auto"/>
        <w:left w:val="none" w:sz="0" w:space="0" w:color="auto"/>
        <w:bottom w:val="none" w:sz="0" w:space="0" w:color="auto"/>
        <w:right w:val="none" w:sz="0" w:space="0" w:color="auto"/>
      </w:divBdr>
    </w:div>
    <w:div w:id="1231847353">
      <w:bodyDiv w:val="1"/>
      <w:marLeft w:val="0"/>
      <w:marRight w:val="0"/>
      <w:marTop w:val="0"/>
      <w:marBottom w:val="0"/>
      <w:divBdr>
        <w:top w:val="none" w:sz="0" w:space="0" w:color="auto"/>
        <w:left w:val="none" w:sz="0" w:space="0" w:color="auto"/>
        <w:bottom w:val="none" w:sz="0" w:space="0" w:color="auto"/>
        <w:right w:val="none" w:sz="0" w:space="0" w:color="auto"/>
      </w:divBdr>
    </w:div>
    <w:div w:id="1232689610">
      <w:bodyDiv w:val="1"/>
      <w:marLeft w:val="0"/>
      <w:marRight w:val="0"/>
      <w:marTop w:val="0"/>
      <w:marBottom w:val="0"/>
      <w:divBdr>
        <w:top w:val="none" w:sz="0" w:space="0" w:color="auto"/>
        <w:left w:val="none" w:sz="0" w:space="0" w:color="auto"/>
        <w:bottom w:val="none" w:sz="0" w:space="0" w:color="auto"/>
        <w:right w:val="none" w:sz="0" w:space="0" w:color="auto"/>
      </w:divBdr>
    </w:div>
    <w:div w:id="1235122184">
      <w:bodyDiv w:val="1"/>
      <w:marLeft w:val="0"/>
      <w:marRight w:val="0"/>
      <w:marTop w:val="0"/>
      <w:marBottom w:val="0"/>
      <w:divBdr>
        <w:top w:val="none" w:sz="0" w:space="0" w:color="auto"/>
        <w:left w:val="none" w:sz="0" w:space="0" w:color="auto"/>
        <w:bottom w:val="none" w:sz="0" w:space="0" w:color="auto"/>
        <w:right w:val="none" w:sz="0" w:space="0" w:color="auto"/>
      </w:divBdr>
    </w:div>
    <w:div w:id="1239753800">
      <w:bodyDiv w:val="1"/>
      <w:marLeft w:val="0"/>
      <w:marRight w:val="0"/>
      <w:marTop w:val="0"/>
      <w:marBottom w:val="0"/>
      <w:divBdr>
        <w:top w:val="none" w:sz="0" w:space="0" w:color="auto"/>
        <w:left w:val="none" w:sz="0" w:space="0" w:color="auto"/>
        <w:bottom w:val="none" w:sz="0" w:space="0" w:color="auto"/>
        <w:right w:val="none" w:sz="0" w:space="0" w:color="auto"/>
      </w:divBdr>
    </w:div>
    <w:div w:id="1243179098">
      <w:bodyDiv w:val="1"/>
      <w:marLeft w:val="0"/>
      <w:marRight w:val="0"/>
      <w:marTop w:val="0"/>
      <w:marBottom w:val="0"/>
      <w:divBdr>
        <w:top w:val="none" w:sz="0" w:space="0" w:color="auto"/>
        <w:left w:val="none" w:sz="0" w:space="0" w:color="auto"/>
        <w:bottom w:val="none" w:sz="0" w:space="0" w:color="auto"/>
        <w:right w:val="none" w:sz="0" w:space="0" w:color="auto"/>
      </w:divBdr>
    </w:div>
    <w:div w:id="1245409712">
      <w:bodyDiv w:val="1"/>
      <w:marLeft w:val="0"/>
      <w:marRight w:val="0"/>
      <w:marTop w:val="0"/>
      <w:marBottom w:val="0"/>
      <w:divBdr>
        <w:top w:val="none" w:sz="0" w:space="0" w:color="auto"/>
        <w:left w:val="none" w:sz="0" w:space="0" w:color="auto"/>
        <w:bottom w:val="none" w:sz="0" w:space="0" w:color="auto"/>
        <w:right w:val="none" w:sz="0" w:space="0" w:color="auto"/>
      </w:divBdr>
    </w:div>
    <w:div w:id="1248727619">
      <w:bodyDiv w:val="1"/>
      <w:marLeft w:val="0"/>
      <w:marRight w:val="0"/>
      <w:marTop w:val="0"/>
      <w:marBottom w:val="0"/>
      <w:divBdr>
        <w:top w:val="none" w:sz="0" w:space="0" w:color="auto"/>
        <w:left w:val="none" w:sz="0" w:space="0" w:color="auto"/>
        <w:bottom w:val="none" w:sz="0" w:space="0" w:color="auto"/>
        <w:right w:val="none" w:sz="0" w:space="0" w:color="auto"/>
      </w:divBdr>
    </w:div>
    <w:div w:id="1253970708">
      <w:bodyDiv w:val="1"/>
      <w:marLeft w:val="0"/>
      <w:marRight w:val="0"/>
      <w:marTop w:val="0"/>
      <w:marBottom w:val="0"/>
      <w:divBdr>
        <w:top w:val="none" w:sz="0" w:space="0" w:color="auto"/>
        <w:left w:val="none" w:sz="0" w:space="0" w:color="auto"/>
        <w:bottom w:val="none" w:sz="0" w:space="0" w:color="auto"/>
        <w:right w:val="none" w:sz="0" w:space="0" w:color="auto"/>
      </w:divBdr>
    </w:div>
    <w:div w:id="1257328160">
      <w:bodyDiv w:val="1"/>
      <w:marLeft w:val="0"/>
      <w:marRight w:val="0"/>
      <w:marTop w:val="0"/>
      <w:marBottom w:val="0"/>
      <w:divBdr>
        <w:top w:val="none" w:sz="0" w:space="0" w:color="auto"/>
        <w:left w:val="none" w:sz="0" w:space="0" w:color="auto"/>
        <w:bottom w:val="none" w:sz="0" w:space="0" w:color="auto"/>
        <w:right w:val="none" w:sz="0" w:space="0" w:color="auto"/>
      </w:divBdr>
    </w:div>
    <w:div w:id="1258248033">
      <w:bodyDiv w:val="1"/>
      <w:marLeft w:val="0"/>
      <w:marRight w:val="0"/>
      <w:marTop w:val="0"/>
      <w:marBottom w:val="0"/>
      <w:divBdr>
        <w:top w:val="none" w:sz="0" w:space="0" w:color="auto"/>
        <w:left w:val="none" w:sz="0" w:space="0" w:color="auto"/>
        <w:bottom w:val="none" w:sz="0" w:space="0" w:color="auto"/>
        <w:right w:val="none" w:sz="0" w:space="0" w:color="auto"/>
      </w:divBdr>
    </w:div>
    <w:div w:id="1258563625">
      <w:bodyDiv w:val="1"/>
      <w:marLeft w:val="0"/>
      <w:marRight w:val="0"/>
      <w:marTop w:val="0"/>
      <w:marBottom w:val="0"/>
      <w:divBdr>
        <w:top w:val="none" w:sz="0" w:space="0" w:color="auto"/>
        <w:left w:val="none" w:sz="0" w:space="0" w:color="auto"/>
        <w:bottom w:val="none" w:sz="0" w:space="0" w:color="auto"/>
        <w:right w:val="none" w:sz="0" w:space="0" w:color="auto"/>
      </w:divBdr>
    </w:div>
    <w:div w:id="1263222041">
      <w:bodyDiv w:val="1"/>
      <w:marLeft w:val="0"/>
      <w:marRight w:val="0"/>
      <w:marTop w:val="0"/>
      <w:marBottom w:val="0"/>
      <w:divBdr>
        <w:top w:val="none" w:sz="0" w:space="0" w:color="auto"/>
        <w:left w:val="none" w:sz="0" w:space="0" w:color="auto"/>
        <w:bottom w:val="none" w:sz="0" w:space="0" w:color="auto"/>
        <w:right w:val="none" w:sz="0" w:space="0" w:color="auto"/>
      </w:divBdr>
    </w:div>
    <w:div w:id="1264075569">
      <w:bodyDiv w:val="1"/>
      <w:marLeft w:val="0"/>
      <w:marRight w:val="0"/>
      <w:marTop w:val="0"/>
      <w:marBottom w:val="0"/>
      <w:divBdr>
        <w:top w:val="none" w:sz="0" w:space="0" w:color="auto"/>
        <w:left w:val="none" w:sz="0" w:space="0" w:color="auto"/>
        <w:bottom w:val="none" w:sz="0" w:space="0" w:color="auto"/>
        <w:right w:val="none" w:sz="0" w:space="0" w:color="auto"/>
      </w:divBdr>
    </w:div>
    <w:div w:id="1265578653">
      <w:bodyDiv w:val="1"/>
      <w:marLeft w:val="0"/>
      <w:marRight w:val="0"/>
      <w:marTop w:val="0"/>
      <w:marBottom w:val="0"/>
      <w:divBdr>
        <w:top w:val="none" w:sz="0" w:space="0" w:color="auto"/>
        <w:left w:val="none" w:sz="0" w:space="0" w:color="auto"/>
        <w:bottom w:val="none" w:sz="0" w:space="0" w:color="auto"/>
        <w:right w:val="none" w:sz="0" w:space="0" w:color="auto"/>
      </w:divBdr>
    </w:div>
    <w:div w:id="1272127837">
      <w:bodyDiv w:val="1"/>
      <w:marLeft w:val="0"/>
      <w:marRight w:val="0"/>
      <w:marTop w:val="0"/>
      <w:marBottom w:val="0"/>
      <w:divBdr>
        <w:top w:val="none" w:sz="0" w:space="0" w:color="auto"/>
        <w:left w:val="none" w:sz="0" w:space="0" w:color="auto"/>
        <w:bottom w:val="none" w:sz="0" w:space="0" w:color="auto"/>
        <w:right w:val="none" w:sz="0" w:space="0" w:color="auto"/>
      </w:divBdr>
    </w:div>
    <w:div w:id="1273903056">
      <w:bodyDiv w:val="1"/>
      <w:marLeft w:val="0"/>
      <w:marRight w:val="0"/>
      <w:marTop w:val="0"/>
      <w:marBottom w:val="0"/>
      <w:divBdr>
        <w:top w:val="none" w:sz="0" w:space="0" w:color="auto"/>
        <w:left w:val="none" w:sz="0" w:space="0" w:color="auto"/>
        <w:bottom w:val="none" w:sz="0" w:space="0" w:color="auto"/>
        <w:right w:val="none" w:sz="0" w:space="0" w:color="auto"/>
      </w:divBdr>
    </w:div>
    <w:div w:id="1276788837">
      <w:bodyDiv w:val="1"/>
      <w:marLeft w:val="0"/>
      <w:marRight w:val="0"/>
      <w:marTop w:val="0"/>
      <w:marBottom w:val="0"/>
      <w:divBdr>
        <w:top w:val="none" w:sz="0" w:space="0" w:color="auto"/>
        <w:left w:val="none" w:sz="0" w:space="0" w:color="auto"/>
        <w:bottom w:val="none" w:sz="0" w:space="0" w:color="auto"/>
        <w:right w:val="none" w:sz="0" w:space="0" w:color="auto"/>
      </w:divBdr>
    </w:div>
    <w:div w:id="1277175662">
      <w:bodyDiv w:val="1"/>
      <w:marLeft w:val="0"/>
      <w:marRight w:val="0"/>
      <w:marTop w:val="0"/>
      <w:marBottom w:val="0"/>
      <w:divBdr>
        <w:top w:val="none" w:sz="0" w:space="0" w:color="auto"/>
        <w:left w:val="none" w:sz="0" w:space="0" w:color="auto"/>
        <w:bottom w:val="none" w:sz="0" w:space="0" w:color="auto"/>
        <w:right w:val="none" w:sz="0" w:space="0" w:color="auto"/>
      </w:divBdr>
    </w:div>
    <w:div w:id="1279213797">
      <w:bodyDiv w:val="1"/>
      <w:marLeft w:val="0"/>
      <w:marRight w:val="0"/>
      <w:marTop w:val="0"/>
      <w:marBottom w:val="0"/>
      <w:divBdr>
        <w:top w:val="none" w:sz="0" w:space="0" w:color="auto"/>
        <w:left w:val="none" w:sz="0" w:space="0" w:color="auto"/>
        <w:bottom w:val="none" w:sz="0" w:space="0" w:color="auto"/>
        <w:right w:val="none" w:sz="0" w:space="0" w:color="auto"/>
      </w:divBdr>
    </w:div>
    <w:div w:id="1279722364">
      <w:bodyDiv w:val="1"/>
      <w:marLeft w:val="0"/>
      <w:marRight w:val="0"/>
      <w:marTop w:val="0"/>
      <w:marBottom w:val="0"/>
      <w:divBdr>
        <w:top w:val="none" w:sz="0" w:space="0" w:color="auto"/>
        <w:left w:val="none" w:sz="0" w:space="0" w:color="auto"/>
        <w:bottom w:val="none" w:sz="0" w:space="0" w:color="auto"/>
        <w:right w:val="none" w:sz="0" w:space="0" w:color="auto"/>
      </w:divBdr>
    </w:div>
    <w:div w:id="1282103482">
      <w:bodyDiv w:val="1"/>
      <w:marLeft w:val="0"/>
      <w:marRight w:val="0"/>
      <w:marTop w:val="0"/>
      <w:marBottom w:val="0"/>
      <w:divBdr>
        <w:top w:val="none" w:sz="0" w:space="0" w:color="auto"/>
        <w:left w:val="none" w:sz="0" w:space="0" w:color="auto"/>
        <w:bottom w:val="none" w:sz="0" w:space="0" w:color="auto"/>
        <w:right w:val="none" w:sz="0" w:space="0" w:color="auto"/>
      </w:divBdr>
    </w:div>
    <w:div w:id="1286349879">
      <w:bodyDiv w:val="1"/>
      <w:marLeft w:val="0"/>
      <w:marRight w:val="0"/>
      <w:marTop w:val="0"/>
      <w:marBottom w:val="0"/>
      <w:divBdr>
        <w:top w:val="none" w:sz="0" w:space="0" w:color="auto"/>
        <w:left w:val="none" w:sz="0" w:space="0" w:color="auto"/>
        <w:bottom w:val="none" w:sz="0" w:space="0" w:color="auto"/>
        <w:right w:val="none" w:sz="0" w:space="0" w:color="auto"/>
      </w:divBdr>
    </w:div>
    <w:div w:id="1290209508">
      <w:bodyDiv w:val="1"/>
      <w:marLeft w:val="0"/>
      <w:marRight w:val="0"/>
      <w:marTop w:val="0"/>
      <w:marBottom w:val="0"/>
      <w:divBdr>
        <w:top w:val="none" w:sz="0" w:space="0" w:color="auto"/>
        <w:left w:val="none" w:sz="0" w:space="0" w:color="auto"/>
        <w:bottom w:val="none" w:sz="0" w:space="0" w:color="auto"/>
        <w:right w:val="none" w:sz="0" w:space="0" w:color="auto"/>
      </w:divBdr>
    </w:div>
    <w:div w:id="1291980783">
      <w:bodyDiv w:val="1"/>
      <w:marLeft w:val="0"/>
      <w:marRight w:val="0"/>
      <w:marTop w:val="0"/>
      <w:marBottom w:val="0"/>
      <w:divBdr>
        <w:top w:val="none" w:sz="0" w:space="0" w:color="auto"/>
        <w:left w:val="none" w:sz="0" w:space="0" w:color="auto"/>
        <w:bottom w:val="none" w:sz="0" w:space="0" w:color="auto"/>
        <w:right w:val="none" w:sz="0" w:space="0" w:color="auto"/>
      </w:divBdr>
    </w:div>
    <w:div w:id="1292901479">
      <w:bodyDiv w:val="1"/>
      <w:marLeft w:val="0"/>
      <w:marRight w:val="0"/>
      <w:marTop w:val="0"/>
      <w:marBottom w:val="0"/>
      <w:divBdr>
        <w:top w:val="none" w:sz="0" w:space="0" w:color="auto"/>
        <w:left w:val="none" w:sz="0" w:space="0" w:color="auto"/>
        <w:bottom w:val="none" w:sz="0" w:space="0" w:color="auto"/>
        <w:right w:val="none" w:sz="0" w:space="0" w:color="auto"/>
      </w:divBdr>
    </w:div>
    <w:div w:id="1292980373">
      <w:bodyDiv w:val="1"/>
      <w:marLeft w:val="0"/>
      <w:marRight w:val="0"/>
      <w:marTop w:val="0"/>
      <w:marBottom w:val="0"/>
      <w:divBdr>
        <w:top w:val="none" w:sz="0" w:space="0" w:color="auto"/>
        <w:left w:val="none" w:sz="0" w:space="0" w:color="auto"/>
        <w:bottom w:val="none" w:sz="0" w:space="0" w:color="auto"/>
        <w:right w:val="none" w:sz="0" w:space="0" w:color="auto"/>
      </w:divBdr>
    </w:div>
    <w:div w:id="1293513527">
      <w:bodyDiv w:val="1"/>
      <w:marLeft w:val="0"/>
      <w:marRight w:val="0"/>
      <w:marTop w:val="0"/>
      <w:marBottom w:val="0"/>
      <w:divBdr>
        <w:top w:val="none" w:sz="0" w:space="0" w:color="auto"/>
        <w:left w:val="none" w:sz="0" w:space="0" w:color="auto"/>
        <w:bottom w:val="none" w:sz="0" w:space="0" w:color="auto"/>
        <w:right w:val="none" w:sz="0" w:space="0" w:color="auto"/>
      </w:divBdr>
    </w:div>
    <w:div w:id="1294485890">
      <w:bodyDiv w:val="1"/>
      <w:marLeft w:val="0"/>
      <w:marRight w:val="0"/>
      <w:marTop w:val="0"/>
      <w:marBottom w:val="0"/>
      <w:divBdr>
        <w:top w:val="none" w:sz="0" w:space="0" w:color="auto"/>
        <w:left w:val="none" w:sz="0" w:space="0" w:color="auto"/>
        <w:bottom w:val="none" w:sz="0" w:space="0" w:color="auto"/>
        <w:right w:val="none" w:sz="0" w:space="0" w:color="auto"/>
      </w:divBdr>
    </w:div>
    <w:div w:id="1296063923">
      <w:bodyDiv w:val="1"/>
      <w:marLeft w:val="0"/>
      <w:marRight w:val="0"/>
      <w:marTop w:val="0"/>
      <w:marBottom w:val="0"/>
      <w:divBdr>
        <w:top w:val="none" w:sz="0" w:space="0" w:color="auto"/>
        <w:left w:val="none" w:sz="0" w:space="0" w:color="auto"/>
        <w:bottom w:val="none" w:sz="0" w:space="0" w:color="auto"/>
        <w:right w:val="none" w:sz="0" w:space="0" w:color="auto"/>
      </w:divBdr>
    </w:div>
    <w:div w:id="1303778518">
      <w:bodyDiv w:val="1"/>
      <w:marLeft w:val="0"/>
      <w:marRight w:val="0"/>
      <w:marTop w:val="0"/>
      <w:marBottom w:val="0"/>
      <w:divBdr>
        <w:top w:val="none" w:sz="0" w:space="0" w:color="auto"/>
        <w:left w:val="none" w:sz="0" w:space="0" w:color="auto"/>
        <w:bottom w:val="none" w:sz="0" w:space="0" w:color="auto"/>
        <w:right w:val="none" w:sz="0" w:space="0" w:color="auto"/>
      </w:divBdr>
    </w:div>
    <w:div w:id="1306201769">
      <w:bodyDiv w:val="1"/>
      <w:marLeft w:val="0"/>
      <w:marRight w:val="0"/>
      <w:marTop w:val="0"/>
      <w:marBottom w:val="0"/>
      <w:divBdr>
        <w:top w:val="none" w:sz="0" w:space="0" w:color="auto"/>
        <w:left w:val="none" w:sz="0" w:space="0" w:color="auto"/>
        <w:bottom w:val="none" w:sz="0" w:space="0" w:color="auto"/>
        <w:right w:val="none" w:sz="0" w:space="0" w:color="auto"/>
      </w:divBdr>
    </w:div>
    <w:div w:id="1310792683">
      <w:bodyDiv w:val="1"/>
      <w:marLeft w:val="0"/>
      <w:marRight w:val="0"/>
      <w:marTop w:val="0"/>
      <w:marBottom w:val="0"/>
      <w:divBdr>
        <w:top w:val="none" w:sz="0" w:space="0" w:color="auto"/>
        <w:left w:val="none" w:sz="0" w:space="0" w:color="auto"/>
        <w:bottom w:val="none" w:sz="0" w:space="0" w:color="auto"/>
        <w:right w:val="none" w:sz="0" w:space="0" w:color="auto"/>
      </w:divBdr>
    </w:div>
    <w:div w:id="1318730804">
      <w:bodyDiv w:val="1"/>
      <w:marLeft w:val="0"/>
      <w:marRight w:val="0"/>
      <w:marTop w:val="0"/>
      <w:marBottom w:val="0"/>
      <w:divBdr>
        <w:top w:val="none" w:sz="0" w:space="0" w:color="auto"/>
        <w:left w:val="none" w:sz="0" w:space="0" w:color="auto"/>
        <w:bottom w:val="none" w:sz="0" w:space="0" w:color="auto"/>
        <w:right w:val="none" w:sz="0" w:space="0" w:color="auto"/>
      </w:divBdr>
    </w:div>
    <w:div w:id="1319502127">
      <w:bodyDiv w:val="1"/>
      <w:marLeft w:val="0"/>
      <w:marRight w:val="0"/>
      <w:marTop w:val="0"/>
      <w:marBottom w:val="0"/>
      <w:divBdr>
        <w:top w:val="none" w:sz="0" w:space="0" w:color="auto"/>
        <w:left w:val="none" w:sz="0" w:space="0" w:color="auto"/>
        <w:bottom w:val="none" w:sz="0" w:space="0" w:color="auto"/>
        <w:right w:val="none" w:sz="0" w:space="0" w:color="auto"/>
      </w:divBdr>
    </w:div>
    <w:div w:id="1320227886">
      <w:bodyDiv w:val="1"/>
      <w:marLeft w:val="0"/>
      <w:marRight w:val="0"/>
      <w:marTop w:val="0"/>
      <w:marBottom w:val="0"/>
      <w:divBdr>
        <w:top w:val="none" w:sz="0" w:space="0" w:color="auto"/>
        <w:left w:val="none" w:sz="0" w:space="0" w:color="auto"/>
        <w:bottom w:val="none" w:sz="0" w:space="0" w:color="auto"/>
        <w:right w:val="none" w:sz="0" w:space="0" w:color="auto"/>
      </w:divBdr>
    </w:div>
    <w:div w:id="1322126367">
      <w:bodyDiv w:val="1"/>
      <w:marLeft w:val="0"/>
      <w:marRight w:val="0"/>
      <w:marTop w:val="0"/>
      <w:marBottom w:val="0"/>
      <w:divBdr>
        <w:top w:val="none" w:sz="0" w:space="0" w:color="auto"/>
        <w:left w:val="none" w:sz="0" w:space="0" w:color="auto"/>
        <w:bottom w:val="none" w:sz="0" w:space="0" w:color="auto"/>
        <w:right w:val="none" w:sz="0" w:space="0" w:color="auto"/>
      </w:divBdr>
    </w:div>
    <w:div w:id="1322999858">
      <w:bodyDiv w:val="1"/>
      <w:marLeft w:val="0"/>
      <w:marRight w:val="0"/>
      <w:marTop w:val="0"/>
      <w:marBottom w:val="0"/>
      <w:divBdr>
        <w:top w:val="none" w:sz="0" w:space="0" w:color="auto"/>
        <w:left w:val="none" w:sz="0" w:space="0" w:color="auto"/>
        <w:bottom w:val="none" w:sz="0" w:space="0" w:color="auto"/>
        <w:right w:val="none" w:sz="0" w:space="0" w:color="auto"/>
      </w:divBdr>
    </w:div>
    <w:div w:id="1330983761">
      <w:bodyDiv w:val="1"/>
      <w:marLeft w:val="0"/>
      <w:marRight w:val="0"/>
      <w:marTop w:val="0"/>
      <w:marBottom w:val="0"/>
      <w:divBdr>
        <w:top w:val="none" w:sz="0" w:space="0" w:color="auto"/>
        <w:left w:val="none" w:sz="0" w:space="0" w:color="auto"/>
        <w:bottom w:val="none" w:sz="0" w:space="0" w:color="auto"/>
        <w:right w:val="none" w:sz="0" w:space="0" w:color="auto"/>
      </w:divBdr>
    </w:div>
    <w:div w:id="1337687094">
      <w:bodyDiv w:val="1"/>
      <w:marLeft w:val="0"/>
      <w:marRight w:val="0"/>
      <w:marTop w:val="0"/>
      <w:marBottom w:val="0"/>
      <w:divBdr>
        <w:top w:val="none" w:sz="0" w:space="0" w:color="auto"/>
        <w:left w:val="none" w:sz="0" w:space="0" w:color="auto"/>
        <w:bottom w:val="none" w:sz="0" w:space="0" w:color="auto"/>
        <w:right w:val="none" w:sz="0" w:space="0" w:color="auto"/>
      </w:divBdr>
    </w:div>
    <w:div w:id="1339499783">
      <w:bodyDiv w:val="1"/>
      <w:marLeft w:val="0"/>
      <w:marRight w:val="0"/>
      <w:marTop w:val="0"/>
      <w:marBottom w:val="0"/>
      <w:divBdr>
        <w:top w:val="none" w:sz="0" w:space="0" w:color="auto"/>
        <w:left w:val="none" w:sz="0" w:space="0" w:color="auto"/>
        <w:bottom w:val="none" w:sz="0" w:space="0" w:color="auto"/>
        <w:right w:val="none" w:sz="0" w:space="0" w:color="auto"/>
      </w:divBdr>
    </w:div>
    <w:div w:id="1340546984">
      <w:bodyDiv w:val="1"/>
      <w:marLeft w:val="0"/>
      <w:marRight w:val="0"/>
      <w:marTop w:val="0"/>
      <w:marBottom w:val="0"/>
      <w:divBdr>
        <w:top w:val="none" w:sz="0" w:space="0" w:color="auto"/>
        <w:left w:val="none" w:sz="0" w:space="0" w:color="auto"/>
        <w:bottom w:val="none" w:sz="0" w:space="0" w:color="auto"/>
        <w:right w:val="none" w:sz="0" w:space="0" w:color="auto"/>
      </w:divBdr>
    </w:div>
    <w:div w:id="1341279049">
      <w:bodyDiv w:val="1"/>
      <w:marLeft w:val="0"/>
      <w:marRight w:val="0"/>
      <w:marTop w:val="0"/>
      <w:marBottom w:val="0"/>
      <w:divBdr>
        <w:top w:val="none" w:sz="0" w:space="0" w:color="auto"/>
        <w:left w:val="none" w:sz="0" w:space="0" w:color="auto"/>
        <w:bottom w:val="none" w:sz="0" w:space="0" w:color="auto"/>
        <w:right w:val="none" w:sz="0" w:space="0" w:color="auto"/>
      </w:divBdr>
    </w:div>
    <w:div w:id="1341421897">
      <w:bodyDiv w:val="1"/>
      <w:marLeft w:val="0"/>
      <w:marRight w:val="0"/>
      <w:marTop w:val="0"/>
      <w:marBottom w:val="0"/>
      <w:divBdr>
        <w:top w:val="none" w:sz="0" w:space="0" w:color="auto"/>
        <w:left w:val="none" w:sz="0" w:space="0" w:color="auto"/>
        <w:bottom w:val="none" w:sz="0" w:space="0" w:color="auto"/>
        <w:right w:val="none" w:sz="0" w:space="0" w:color="auto"/>
      </w:divBdr>
    </w:div>
    <w:div w:id="1341614782">
      <w:bodyDiv w:val="1"/>
      <w:marLeft w:val="0"/>
      <w:marRight w:val="0"/>
      <w:marTop w:val="0"/>
      <w:marBottom w:val="0"/>
      <w:divBdr>
        <w:top w:val="none" w:sz="0" w:space="0" w:color="auto"/>
        <w:left w:val="none" w:sz="0" w:space="0" w:color="auto"/>
        <w:bottom w:val="none" w:sz="0" w:space="0" w:color="auto"/>
        <w:right w:val="none" w:sz="0" w:space="0" w:color="auto"/>
      </w:divBdr>
    </w:div>
    <w:div w:id="1342510916">
      <w:bodyDiv w:val="1"/>
      <w:marLeft w:val="0"/>
      <w:marRight w:val="0"/>
      <w:marTop w:val="0"/>
      <w:marBottom w:val="0"/>
      <w:divBdr>
        <w:top w:val="none" w:sz="0" w:space="0" w:color="auto"/>
        <w:left w:val="none" w:sz="0" w:space="0" w:color="auto"/>
        <w:bottom w:val="none" w:sz="0" w:space="0" w:color="auto"/>
        <w:right w:val="none" w:sz="0" w:space="0" w:color="auto"/>
      </w:divBdr>
    </w:div>
    <w:div w:id="1345983900">
      <w:bodyDiv w:val="1"/>
      <w:marLeft w:val="0"/>
      <w:marRight w:val="0"/>
      <w:marTop w:val="0"/>
      <w:marBottom w:val="0"/>
      <w:divBdr>
        <w:top w:val="none" w:sz="0" w:space="0" w:color="auto"/>
        <w:left w:val="none" w:sz="0" w:space="0" w:color="auto"/>
        <w:bottom w:val="none" w:sz="0" w:space="0" w:color="auto"/>
        <w:right w:val="none" w:sz="0" w:space="0" w:color="auto"/>
      </w:divBdr>
    </w:div>
    <w:div w:id="1347363433">
      <w:bodyDiv w:val="1"/>
      <w:marLeft w:val="0"/>
      <w:marRight w:val="0"/>
      <w:marTop w:val="0"/>
      <w:marBottom w:val="0"/>
      <w:divBdr>
        <w:top w:val="none" w:sz="0" w:space="0" w:color="auto"/>
        <w:left w:val="none" w:sz="0" w:space="0" w:color="auto"/>
        <w:bottom w:val="none" w:sz="0" w:space="0" w:color="auto"/>
        <w:right w:val="none" w:sz="0" w:space="0" w:color="auto"/>
      </w:divBdr>
    </w:div>
    <w:div w:id="1350644741">
      <w:bodyDiv w:val="1"/>
      <w:marLeft w:val="0"/>
      <w:marRight w:val="0"/>
      <w:marTop w:val="0"/>
      <w:marBottom w:val="0"/>
      <w:divBdr>
        <w:top w:val="none" w:sz="0" w:space="0" w:color="auto"/>
        <w:left w:val="none" w:sz="0" w:space="0" w:color="auto"/>
        <w:bottom w:val="none" w:sz="0" w:space="0" w:color="auto"/>
        <w:right w:val="none" w:sz="0" w:space="0" w:color="auto"/>
      </w:divBdr>
    </w:div>
    <w:div w:id="1351879755">
      <w:bodyDiv w:val="1"/>
      <w:marLeft w:val="0"/>
      <w:marRight w:val="0"/>
      <w:marTop w:val="0"/>
      <w:marBottom w:val="0"/>
      <w:divBdr>
        <w:top w:val="none" w:sz="0" w:space="0" w:color="auto"/>
        <w:left w:val="none" w:sz="0" w:space="0" w:color="auto"/>
        <w:bottom w:val="none" w:sz="0" w:space="0" w:color="auto"/>
        <w:right w:val="none" w:sz="0" w:space="0" w:color="auto"/>
      </w:divBdr>
    </w:div>
    <w:div w:id="1352142551">
      <w:bodyDiv w:val="1"/>
      <w:marLeft w:val="0"/>
      <w:marRight w:val="0"/>
      <w:marTop w:val="0"/>
      <w:marBottom w:val="0"/>
      <w:divBdr>
        <w:top w:val="none" w:sz="0" w:space="0" w:color="auto"/>
        <w:left w:val="none" w:sz="0" w:space="0" w:color="auto"/>
        <w:bottom w:val="none" w:sz="0" w:space="0" w:color="auto"/>
        <w:right w:val="none" w:sz="0" w:space="0" w:color="auto"/>
      </w:divBdr>
    </w:div>
    <w:div w:id="1352534074">
      <w:bodyDiv w:val="1"/>
      <w:marLeft w:val="0"/>
      <w:marRight w:val="0"/>
      <w:marTop w:val="0"/>
      <w:marBottom w:val="0"/>
      <w:divBdr>
        <w:top w:val="none" w:sz="0" w:space="0" w:color="auto"/>
        <w:left w:val="none" w:sz="0" w:space="0" w:color="auto"/>
        <w:bottom w:val="none" w:sz="0" w:space="0" w:color="auto"/>
        <w:right w:val="none" w:sz="0" w:space="0" w:color="auto"/>
      </w:divBdr>
    </w:div>
    <w:div w:id="1354696133">
      <w:bodyDiv w:val="1"/>
      <w:marLeft w:val="0"/>
      <w:marRight w:val="0"/>
      <w:marTop w:val="0"/>
      <w:marBottom w:val="0"/>
      <w:divBdr>
        <w:top w:val="none" w:sz="0" w:space="0" w:color="auto"/>
        <w:left w:val="none" w:sz="0" w:space="0" w:color="auto"/>
        <w:bottom w:val="none" w:sz="0" w:space="0" w:color="auto"/>
        <w:right w:val="none" w:sz="0" w:space="0" w:color="auto"/>
      </w:divBdr>
    </w:div>
    <w:div w:id="1357847812">
      <w:bodyDiv w:val="1"/>
      <w:marLeft w:val="0"/>
      <w:marRight w:val="0"/>
      <w:marTop w:val="0"/>
      <w:marBottom w:val="0"/>
      <w:divBdr>
        <w:top w:val="none" w:sz="0" w:space="0" w:color="auto"/>
        <w:left w:val="none" w:sz="0" w:space="0" w:color="auto"/>
        <w:bottom w:val="none" w:sz="0" w:space="0" w:color="auto"/>
        <w:right w:val="none" w:sz="0" w:space="0" w:color="auto"/>
      </w:divBdr>
    </w:div>
    <w:div w:id="1361005502">
      <w:bodyDiv w:val="1"/>
      <w:marLeft w:val="0"/>
      <w:marRight w:val="0"/>
      <w:marTop w:val="0"/>
      <w:marBottom w:val="0"/>
      <w:divBdr>
        <w:top w:val="none" w:sz="0" w:space="0" w:color="auto"/>
        <w:left w:val="none" w:sz="0" w:space="0" w:color="auto"/>
        <w:bottom w:val="none" w:sz="0" w:space="0" w:color="auto"/>
        <w:right w:val="none" w:sz="0" w:space="0" w:color="auto"/>
      </w:divBdr>
    </w:div>
    <w:div w:id="1361393498">
      <w:bodyDiv w:val="1"/>
      <w:marLeft w:val="0"/>
      <w:marRight w:val="0"/>
      <w:marTop w:val="0"/>
      <w:marBottom w:val="0"/>
      <w:divBdr>
        <w:top w:val="none" w:sz="0" w:space="0" w:color="auto"/>
        <w:left w:val="none" w:sz="0" w:space="0" w:color="auto"/>
        <w:bottom w:val="none" w:sz="0" w:space="0" w:color="auto"/>
        <w:right w:val="none" w:sz="0" w:space="0" w:color="auto"/>
      </w:divBdr>
    </w:div>
    <w:div w:id="1362241887">
      <w:bodyDiv w:val="1"/>
      <w:marLeft w:val="0"/>
      <w:marRight w:val="0"/>
      <w:marTop w:val="0"/>
      <w:marBottom w:val="0"/>
      <w:divBdr>
        <w:top w:val="none" w:sz="0" w:space="0" w:color="auto"/>
        <w:left w:val="none" w:sz="0" w:space="0" w:color="auto"/>
        <w:bottom w:val="none" w:sz="0" w:space="0" w:color="auto"/>
        <w:right w:val="none" w:sz="0" w:space="0" w:color="auto"/>
      </w:divBdr>
    </w:div>
    <w:div w:id="1362515245">
      <w:bodyDiv w:val="1"/>
      <w:marLeft w:val="0"/>
      <w:marRight w:val="0"/>
      <w:marTop w:val="0"/>
      <w:marBottom w:val="0"/>
      <w:divBdr>
        <w:top w:val="none" w:sz="0" w:space="0" w:color="auto"/>
        <w:left w:val="none" w:sz="0" w:space="0" w:color="auto"/>
        <w:bottom w:val="none" w:sz="0" w:space="0" w:color="auto"/>
        <w:right w:val="none" w:sz="0" w:space="0" w:color="auto"/>
      </w:divBdr>
    </w:div>
    <w:div w:id="1363480177">
      <w:bodyDiv w:val="1"/>
      <w:marLeft w:val="0"/>
      <w:marRight w:val="0"/>
      <w:marTop w:val="0"/>
      <w:marBottom w:val="0"/>
      <w:divBdr>
        <w:top w:val="none" w:sz="0" w:space="0" w:color="auto"/>
        <w:left w:val="none" w:sz="0" w:space="0" w:color="auto"/>
        <w:bottom w:val="none" w:sz="0" w:space="0" w:color="auto"/>
        <w:right w:val="none" w:sz="0" w:space="0" w:color="auto"/>
      </w:divBdr>
    </w:div>
    <w:div w:id="1364789827">
      <w:bodyDiv w:val="1"/>
      <w:marLeft w:val="0"/>
      <w:marRight w:val="0"/>
      <w:marTop w:val="0"/>
      <w:marBottom w:val="0"/>
      <w:divBdr>
        <w:top w:val="none" w:sz="0" w:space="0" w:color="auto"/>
        <w:left w:val="none" w:sz="0" w:space="0" w:color="auto"/>
        <w:bottom w:val="none" w:sz="0" w:space="0" w:color="auto"/>
        <w:right w:val="none" w:sz="0" w:space="0" w:color="auto"/>
      </w:divBdr>
    </w:div>
    <w:div w:id="1368065054">
      <w:bodyDiv w:val="1"/>
      <w:marLeft w:val="0"/>
      <w:marRight w:val="0"/>
      <w:marTop w:val="0"/>
      <w:marBottom w:val="0"/>
      <w:divBdr>
        <w:top w:val="none" w:sz="0" w:space="0" w:color="auto"/>
        <w:left w:val="none" w:sz="0" w:space="0" w:color="auto"/>
        <w:bottom w:val="none" w:sz="0" w:space="0" w:color="auto"/>
        <w:right w:val="none" w:sz="0" w:space="0" w:color="auto"/>
      </w:divBdr>
    </w:div>
    <w:div w:id="1369329967">
      <w:bodyDiv w:val="1"/>
      <w:marLeft w:val="0"/>
      <w:marRight w:val="0"/>
      <w:marTop w:val="0"/>
      <w:marBottom w:val="0"/>
      <w:divBdr>
        <w:top w:val="none" w:sz="0" w:space="0" w:color="auto"/>
        <w:left w:val="none" w:sz="0" w:space="0" w:color="auto"/>
        <w:bottom w:val="none" w:sz="0" w:space="0" w:color="auto"/>
        <w:right w:val="none" w:sz="0" w:space="0" w:color="auto"/>
      </w:divBdr>
    </w:div>
    <w:div w:id="1373112453">
      <w:bodyDiv w:val="1"/>
      <w:marLeft w:val="0"/>
      <w:marRight w:val="0"/>
      <w:marTop w:val="0"/>
      <w:marBottom w:val="0"/>
      <w:divBdr>
        <w:top w:val="none" w:sz="0" w:space="0" w:color="auto"/>
        <w:left w:val="none" w:sz="0" w:space="0" w:color="auto"/>
        <w:bottom w:val="none" w:sz="0" w:space="0" w:color="auto"/>
        <w:right w:val="none" w:sz="0" w:space="0" w:color="auto"/>
      </w:divBdr>
    </w:div>
    <w:div w:id="1373924994">
      <w:bodyDiv w:val="1"/>
      <w:marLeft w:val="0"/>
      <w:marRight w:val="0"/>
      <w:marTop w:val="0"/>
      <w:marBottom w:val="0"/>
      <w:divBdr>
        <w:top w:val="none" w:sz="0" w:space="0" w:color="auto"/>
        <w:left w:val="none" w:sz="0" w:space="0" w:color="auto"/>
        <w:bottom w:val="none" w:sz="0" w:space="0" w:color="auto"/>
        <w:right w:val="none" w:sz="0" w:space="0" w:color="auto"/>
      </w:divBdr>
    </w:div>
    <w:div w:id="1374617940">
      <w:bodyDiv w:val="1"/>
      <w:marLeft w:val="0"/>
      <w:marRight w:val="0"/>
      <w:marTop w:val="0"/>
      <w:marBottom w:val="0"/>
      <w:divBdr>
        <w:top w:val="none" w:sz="0" w:space="0" w:color="auto"/>
        <w:left w:val="none" w:sz="0" w:space="0" w:color="auto"/>
        <w:bottom w:val="none" w:sz="0" w:space="0" w:color="auto"/>
        <w:right w:val="none" w:sz="0" w:space="0" w:color="auto"/>
      </w:divBdr>
    </w:div>
    <w:div w:id="1381898001">
      <w:bodyDiv w:val="1"/>
      <w:marLeft w:val="0"/>
      <w:marRight w:val="0"/>
      <w:marTop w:val="0"/>
      <w:marBottom w:val="0"/>
      <w:divBdr>
        <w:top w:val="none" w:sz="0" w:space="0" w:color="auto"/>
        <w:left w:val="none" w:sz="0" w:space="0" w:color="auto"/>
        <w:bottom w:val="none" w:sz="0" w:space="0" w:color="auto"/>
        <w:right w:val="none" w:sz="0" w:space="0" w:color="auto"/>
      </w:divBdr>
    </w:div>
    <w:div w:id="1385370693">
      <w:bodyDiv w:val="1"/>
      <w:marLeft w:val="0"/>
      <w:marRight w:val="0"/>
      <w:marTop w:val="0"/>
      <w:marBottom w:val="0"/>
      <w:divBdr>
        <w:top w:val="none" w:sz="0" w:space="0" w:color="auto"/>
        <w:left w:val="none" w:sz="0" w:space="0" w:color="auto"/>
        <w:bottom w:val="none" w:sz="0" w:space="0" w:color="auto"/>
        <w:right w:val="none" w:sz="0" w:space="0" w:color="auto"/>
      </w:divBdr>
    </w:div>
    <w:div w:id="1387996054">
      <w:bodyDiv w:val="1"/>
      <w:marLeft w:val="0"/>
      <w:marRight w:val="0"/>
      <w:marTop w:val="0"/>
      <w:marBottom w:val="0"/>
      <w:divBdr>
        <w:top w:val="none" w:sz="0" w:space="0" w:color="auto"/>
        <w:left w:val="none" w:sz="0" w:space="0" w:color="auto"/>
        <w:bottom w:val="none" w:sz="0" w:space="0" w:color="auto"/>
        <w:right w:val="none" w:sz="0" w:space="0" w:color="auto"/>
      </w:divBdr>
    </w:div>
    <w:div w:id="1388140303">
      <w:bodyDiv w:val="1"/>
      <w:marLeft w:val="0"/>
      <w:marRight w:val="0"/>
      <w:marTop w:val="0"/>
      <w:marBottom w:val="0"/>
      <w:divBdr>
        <w:top w:val="none" w:sz="0" w:space="0" w:color="auto"/>
        <w:left w:val="none" w:sz="0" w:space="0" w:color="auto"/>
        <w:bottom w:val="none" w:sz="0" w:space="0" w:color="auto"/>
        <w:right w:val="none" w:sz="0" w:space="0" w:color="auto"/>
      </w:divBdr>
    </w:div>
    <w:div w:id="1389299629">
      <w:bodyDiv w:val="1"/>
      <w:marLeft w:val="0"/>
      <w:marRight w:val="0"/>
      <w:marTop w:val="0"/>
      <w:marBottom w:val="0"/>
      <w:divBdr>
        <w:top w:val="none" w:sz="0" w:space="0" w:color="auto"/>
        <w:left w:val="none" w:sz="0" w:space="0" w:color="auto"/>
        <w:bottom w:val="none" w:sz="0" w:space="0" w:color="auto"/>
        <w:right w:val="none" w:sz="0" w:space="0" w:color="auto"/>
      </w:divBdr>
    </w:div>
    <w:div w:id="1392382087">
      <w:bodyDiv w:val="1"/>
      <w:marLeft w:val="0"/>
      <w:marRight w:val="0"/>
      <w:marTop w:val="0"/>
      <w:marBottom w:val="0"/>
      <w:divBdr>
        <w:top w:val="none" w:sz="0" w:space="0" w:color="auto"/>
        <w:left w:val="none" w:sz="0" w:space="0" w:color="auto"/>
        <w:bottom w:val="none" w:sz="0" w:space="0" w:color="auto"/>
        <w:right w:val="none" w:sz="0" w:space="0" w:color="auto"/>
      </w:divBdr>
    </w:div>
    <w:div w:id="1395280681">
      <w:bodyDiv w:val="1"/>
      <w:marLeft w:val="0"/>
      <w:marRight w:val="0"/>
      <w:marTop w:val="0"/>
      <w:marBottom w:val="0"/>
      <w:divBdr>
        <w:top w:val="none" w:sz="0" w:space="0" w:color="auto"/>
        <w:left w:val="none" w:sz="0" w:space="0" w:color="auto"/>
        <w:bottom w:val="none" w:sz="0" w:space="0" w:color="auto"/>
        <w:right w:val="none" w:sz="0" w:space="0" w:color="auto"/>
      </w:divBdr>
    </w:div>
    <w:div w:id="1395662349">
      <w:bodyDiv w:val="1"/>
      <w:marLeft w:val="0"/>
      <w:marRight w:val="0"/>
      <w:marTop w:val="0"/>
      <w:marBottom w:val="0"/>
      <w:divBdr>
        <w:top w:val="none" w:sz="0" w:space="0" w:color="auto"/>
        <w:left w:val="none" w:sz="0" w:space="0" w:color="auto"/>
        <w:bottom w:val="none" w:sz="0" w:space="0" w:color="auto"/>
        <w:right w:val="none" w:sz="0" w:space="0" w:color="auto"/>
      </w:divBdr>
    </w:div>
    <w:div w:id="1397051905">
      <w:bodyDiv w:val="1"/>
      <w:marLeft w:val="0"/>
      <w:marRight w:val="0"/>
      <w:marTop w:val="0"/>
      <w:marBottom w:val="0"/>
      <w:divBdr>
        <w:top w:val="none" w:sz="0" w:space="0" w:color="auto"/>
        <w:left w:val="none" w:sz="0" w:space="0" w:color="auto"/>
        <w:bottom w:val="none" w:sz="0" w:space="0" w:color="auto"/>
        <w:right w:val="none" w:sz="0" w:space="0" w:color="auto"/>
      </w:divBdr>
    </w:div>
    <w:div w:id="1398281650">
      <w:bodyDiv w:val="1"/>
      <w:marLeft w:val="0"/>
      <w:marRight w:val="0"/>
      <w:marTop w:val="0"/>
      <w:marBottom w:val="0"/>
      <w:divBdr>
        <w:top w:val="none" w:sz="0" w:space="0" w:color="auto"/>
        <w:left w:val="none" w:sz="0" w:space="0" w:color="auto"/>
        <w:bottom w:val="none" w:sz="0" w:space="0" w:color="auto"/>
        <w:right w:val="none" w:sz="0" w:space="0" w:color="auto"/>
      </w:divBdr>
    </w:div>
    <w:div w:id="1399207113">
      <w:bodyDiv w:val="1"/>
      <w:marLeft w:val="0"/>
      <w:marRight w:val="0"/>
      <w:marTop w:val="0"/>
      <w:marBottom w:val="0"/>
      <w:divBdr>
        <w:top w:val="none" w:sz="0" w:space="0" w:color="auto"/>
        <w:left w:val="none" w:sz="0" w:space="0" w:color="auto"/>
        <w:bottom w:val="none" w:sz="0" w:space="0" w:color="auto"/>
        <w:right w:val="none" w:sz="0" w:space="0" w:color="auto"/>
      </w:divBdr>
    </w:div>
    <w:div w:id="1399740701">
      <w:bodyDiv w:val="1"/>
      <w:marLeft w:val="0"/>
      <w:marRight w:val="0"/>
      <w:marTop w:val="0"/>
      <w:marBottom w:val="0"/>
      <w:divBdr>
        <w:top w:val="none" w:sz="0" w:space="0" w:color="auto"/>
        <w:left w:val="none" w:sz="0" w:space="0" w:color="auto"/>
        <w:bottom w:val="none" w:sz="0" w:space="0" w:color="auto"/>
        <w:right w:val="none" w:sz="0" w:space="0" w:color="auto"/>
      </w:divBdr>
    </w:div>
    <w:div w:id="1401562048">
      <w:bodyDiv w:val="1"/>
      <w:marLeft w:val="0"/>
      <w:marRight w:val="0"/>
      <w:marTop w:val="0"/>
      <w:marBottom w:val="0"/>
      <w:divBdr>
        <w:top w:val="none" w:sz="0" w:space="0" w:color="auto"/>
        <w:left w:val="none" w:sz="0" w:space="0" w:color="auto"/>
        <w:bottom w:val="none" w:sz="0" w:space="0" w:color="auto"/>
        <w:right w:val="none" w:sz="0" w:space="0" w:color="auto"/>
      </w:divBdr>
    </w:div>
    <w:div w:id="1404796203">
      <w:bodyDiv w:val="1"/>
      <w:marLeft w:val="0"/>
      <w:marRight w:val="0"/>
      <w:marTop w:val="0"/>
      <w:marBottom w:val="0"/>
      <w:divBdr>
        <w:top w:val="none" w:sz="0" w:space="0" w:color="auto"/>
        <w:left w:val="none" w:sz="0" w:space="0" w:color="auto"/>
        <w:bottom w:val="none" w:sz="0" w:space="0" w:color="auto"/>
        <w:right w:val="none" w:sz="0" w:space="0" w:color="auto"/>
      </w:divBdr>
    </w:div>
    <w:div w:id="1406800413">
      <w:bodyDiv w:val="1"/>
      <w:marLeft w:val="0"/>
      <w:marRight w:val="0"/>
      <w:marTop w:val="0"/>
      <w:marBottom w:val="0"/>
      <w:divBdr>
        <w:top w:val="none" w:sz="0" w:space="0" w:color="auto"/>
        <w:left w:val="none" w:sz="0" w:space="0" w:color="auto"/>
        <w:bottom w:val="none" w:sz="0" w:space="0" w:color="auto"/>
        <w:right w:val="none" w:sz="0" w:space="0" w:color="auto"/>
      </w:divBdr>
    </w:div>
    <w:div w:id="1406995379">
      <w:bodyDiv w:val="1"/>
      <w:marLeft w:val="0"/>
      <w:marRight w:val="0"/>
      <w:marTop w:val="0"/>
      <w:marBottom w:val="0"/>
      <w:divBdr>
        <w:top w:val="none" w:sz="0" w:space="0" w:color="auto"/>
        <w:left w:val="none" w:sz="0" w:space="0" w:color="auto"/>
        <w:bottom w:val="none" w:sz="0" w:space="0" w:color="auto"/>
        <w:right w:val="none" w:sz="0" w:space="0" w:color="auto"/>
      </w:divBdr>
    </w:div>
    <w:div w:id="1419447460">
      <w:bodyDiv w:val="1"/>
      <w:marLeft w:val="0"/>
      <w:marRight w:val="0"/>
      <w:marTop w:val="0"/>
      <w:marBottom w:val="0"/>
      <w:divBdr>
        <w:top w:val="none" w:sz="0" w:space="0" w:color="auto"/>
        <w:left w:val="none" w:sz="0" w:space="0" w:color="auto"/>
        <w:bottom w:val="none" w:sz="0" w:space="0" w:color="auto"/>
        <w:right w:val="none" w:sz="0" w:space="0" w:color="auto"/>
      </w:divBdr>
    </w:div>
    <w:div w:id="1421292176">
      <w:bodyDiv w:val="1"/>
      <w:marLeft w:val="0"/>
      <w:marRight w:val="0"/>
      <w:marTop w:val="0"/>
      <w:marBottom w:val="0"/>
      <w:divBdr>
        <w:top w:val="none" w:sz="0" w:space="0" w:color="auto"/>
        <w:left w:val="none" w:sz="0" w:space="0" w:color="auto"/>
        <w:bottom w:val="none" w:sz="0" w:space="0" w:color="auto"/>
        <w:right w:val="none" w:sz="0" w:space="0" w:color="auto"/>
      </w:divBdr>
    </w:div>
    <w:div w:id="1424373268">
      <w:bodyDiv w:val="1"/>
      <w:marLeft w:val="0"/>
      <w:marRight w:val="0"/>
      <w:marTop w:val="0"/>
      <w:marBottom w:val="0"/>
      <w:divBdr>
        <w:top w:val="none" w:sz="0" w:space="0" w:color="auto"/>
        <w:left w:val="none" w:sz="0" w:space="0" w:color="auto"/>
        <w:bottom w:val="none" w:sz="0" w:space="0" w:color="auto"/>
        <w:right w:val="none" w:sz="0" w:space="0" w:color="auto"/>
      </w:divBdr>
    </w:div>
    <w:div w:id="1426612399">
      <w:bodyDiv w:val="1"/>
      <w:marLeft w:val="0"/>
      <w:marRight w:val="0"/>
      <w:marTop w:val="0"/>
      <w:marBottom w:val="0"/>
      <w:divBdr>
        <w:top w:val="none" w:sz="0" w:space="0" w:color="auto"/>
        <w:left w:val="none" w:sz="0" w:space="0" w:color="auto"/>
        <w:bottom w:val="none" w:sz="0" w:space="0" w:color="auto"/>
        <w:right w:val="none" w:sz="0" w:space="0" w:color="auto"/>
      </w:divBdr>
    </w:div>
    <w:div w:id="1431777020">
      <w:bodyDiv w:val="1"/>
      <w:marLeft w:val="0"/>
      <w:marRight w:val="0"/>
      <w:marTop w:val="0"/>
      <w:marBottom w:val="0"/>
      <w:divBdr>
        <w:top w:val="none" w:sz="0" w:space="0" w:color="auto"/>
        <w:left w:val="none" w:sz="0" w:space="0" w:color="auto"/>
        <w:bottom w:val="none" w:sz="0" w:space="0" w:color="auto"/>
        <w:right w:val="none" w:sz="0" w:space="0" w:color="auto"/>
      </w:divBdr>
    </w:div>
    <w:div w:id="1432316886">
      <w:bodyDiv w:val="1"/>
      <w:marLeft w:val="0"/>
      <w:marRight w:val="0"/>
      <w:marTop w:val="0"/>
      <w:marBottom w:val="0"/>
      <w:divBdr>
        <w:top w:val="none" w:sz="0" w:space="0" w:color="auto"/>
        <w:left w:val="none" w:sz="0" w:space="0" w:color="auto"/>
        <w:bottom w:val="none" w:sz="0" w:space="0" w:color="auto"/>
        <w:right w:val="none" w:sz="0" w:space="0" w:color="auto"/>
      </w:divBdr>
    </w:div>
    <w:div w:id="1434400189">
      <w:bodyDiv w:val="1"/>
      <w:marLeft w:val="0"/>
      <w:marRight w:val="0"/>
      <w:marTop w:val="0"/>
      <w:marBottom w:val="0"/>
      <w:divBdr>
        <w:top w:val="none" w:sz="0" w:space="0" w:color="auto"/>
        <w:left w:val="none" w:sz="0" w:space="0" w:color="auto"/>
        <w:bottom w:val="none" w:sz="0" w:space="0" w:color="auto"/>
        <w:right w:val="none" w:sz="0" w:space="0" w:color="auto"/>
      </w:divBdr>
    </w:div>
    <w:div w:id="1435318059">
      <w:bodyDiv w:val="1"/>
      <w:marLeft w:val="0"/>
      <w:marRight w:val="0"/>
      <w:marTop w:val="0"/>
      <w:marBottom w:val="0"/>
      <w:divBdr>
        <w:top w:val="none" w:sz="0" w:space="0" w:color="auto"/>
        <w:left w:val="none" w:sz="0" w:space="0" w:color="auto"/>
        <w:bottom w:val="none" w:sz="0" w:space="0" w:color="auto"/>
        <w:right w:val="none" w:sz="0" w:space="0" w:color="auto"/>
      </w:divBdr>
    </w:div>
    <w:div w:id="1436486091">
      <w:bodyDiv w:val="1"/>
      <w:marLeft w:val="0"/>
      <w:marRight w:val="0"/>
      <w:marTop w:val="0"/>
      <w:marBottom w:val="0"/>
      <w:divBdr>
        <w:top w:val="none" w:sz="0" w:space="0" w:color="auto"/>
        <w:left w:val="none" w:sz="0" w:space="0" w:color="auto"/>
        <w:bottom w:val="none" w:sz="0" w:space="0" w:color="auto"/>
        <w:right w:val="none" w:sz="0" w:space="0" w:color="auto"/>
      </w:divBdr>
    </w:div>
    <w:div w:id="1437024732">
      <w:bodyDiv w:val="1"/>
      <w:marLeft w:val="0"/>
      <w:marRight w:val="0"/>
      <w:marTop w:val="0"/>
      <w:marBottom w:val="0"/>
      <w:divBdr>
        <w:top w:val="none" w:sz="0" w:space="0" w:color="auto"/>
        <w:left w:val="none" w:sz="0" w:space="0" w:color="auto"/>
        <w:bottom w:val="none" w:sz="0" w:space="0" w:color="auto"/>
        <w:right w:val="none" w:sz="0" w:space="0" w:color="auto"/>
      </w:divBdr>
    </w:div>
    <w:div w:id="1437628764">
      <w:bodyDiv w:val="1"/>
      <w:marLeft w:val="0"/>
      <w:marRight w:val="0"/>
      <w:marTop w:val="0"/>
      <w:marBottom w:val="0"/>
      <w:divBdr>
        <w:top w:val="none" w:sz="0" w:space="0" w:color="auto"/>
        <w:left w:val="none" w:sz="0" w:space="0" w:color="auto"/>
        <w:bottom w:val="none" w:sz="0" w:space="0" w:color="auto"/>
        <w:right w:val="none" w:sz="0" w:space="0" w:color="auto"/>
      </w:divBdr>
    </w:div>
    <w:div w:id="1441875673">
      <w:bodyDiv w:val="1"/>
      <w:marLeft w:val="0"/>
      <w:marRight w:val="0"/>
      <w:marTop w:val="0"/>
      <w:marBottom w:val="0"/>
      <w:divBdr>
        <w:top w:val="none" w:sz="0" w:space="0" w:color="auto"/>
        <w:left w:val="none" w:sz="0" w:space="0" w:color="auto"/>
        <w:bottom w:val="none" w:sz="0" w:space="0" w:color="auto"/>
        <w:right w:val="none" w:sz="0" w:space="0" w:color="auto"/>
      </w:divBdr>
    </w:div>
    <w:div w:id="1443767283">
      <w:bodyDiv w:val="1"/>
      <w:marLeft w:val="0"/>
      <w:marRight w:val="0"/>
      <w:marTop w:val="0"/>
      <w:marBottom w:val="0"/>
      <w:divBdr>
        <w:top w:val="none" w:sz="0" w:space="0" w:color="auto"/>
        <w:left w:val="none" w:sz="0" w:space="0" w:color="auto"/>
        <w:bottom w:val="none" w:sz="0" w:space="0" w:color="auto"/>
        <w:right w:val="none" w:sz="0" w:space="0" w:color="auto"/>
      </w:divBdr>
    </w:div>
    <w:div w:id="1449158868">
      <w:bodyDiv w:val="1"/>
      <w:marLeft w:val="0"/>
      <w:marRight w:val="0"/>
      <w:marTop w:val="0"/>
      <w:marBottom w:val="0"/>
      <w:divBdr>
        <w:top w:val="none" w:sz="0" w:space="0" w:color="auto"/>
        <w:left w:val="none" w:sz="0" w:space="0" w:color="auto"/>
        <w:bottom w:val="none" w:sz="0" w:space="0" w:color="auto"/>
        <w:right w:val="none" w:sz="0" w:space="0" w:color="auto"/>
      </w:divBdr>
    </w:div>
    <w:div w:id="1451436398">
      <w:bodyDiv w:val="1"/>
      <w:marLeft w:val="0"/>
      <w:marRight w:val="0"/>
      <w:marTop w:val="0"/>
      <w:marBottom w:val="0"/>
      <w:divBdr>
        <w:top w:val="none" w:sz="0" w:space="0" w:color="auto"/>
        <w:left w:val="none" w:sz="0" w:space="0" w:color="auto"/>
        <w:bottom w:val="none" w:sz="0" w:space="0" w:color="auto"/>
        <w:right w:val="none" w:sz="0" w:space="0" w:color="auto"/>
      </w:divBdr>
    </w:div>
    <w:div w:id="1453937207">
      <w:bodyDiv w:val="1"/>
      <w:marLeft w:val="0"/>
      <w:marRight w:val="0"/>
      <w:marTop w:val="0"/>
      <w:marBottom w:val="0"/>
      <w:divBdr>
        <w:top w:val="none" w:sz="0" w:space="0" w:color="auto"/>
        <w:left w:val="none" w:sz="0" w:space="0" w:color="auto"/>
        <w:bottom w:val="none" w:sz="0" w:space="0" w:color="auto"/>
        <w:right w:val="none" w:sz="0" w:space="0" w:color="auto"/>
      </w:divBdr>
    </w:div>
    <w:div w:id="1454135612">
      <w:bodyDiv w:val="1"/>
      <w:marLeft w:val="0"/>
      <w:marRight w:val="0"/>
      <w:marTop w:val="0"/>
      <w:marBottom w:val="0"/>
      <w:divBdr>
        <w:top w:val="none" w:sz="0" w:space="0" w:color="auto"/>
        <w:left w:val="none" w:sz="0" w:space="0" w:color="auto"/>
        <w:bottom w:val="none" w:sz="0" w:space="0" w:color="auto"/>
        <w:right w:val="none" w:sz="0" w:space="0" w:color="auto"/>
      </w:divBdr>
    </w:div>
    <w:div w:id="1455099968">
      <w:bodyDiv w:val="1"/>
      <w:marLeft w:val="0"/>
      <w:marRight w:val="0"/>
      <w:marTop w:val="0"/>
      <w:marBottom w:val="0"/>
      <w:divBdr>
        <w:top w:val="none" w:sz="0" w:space="0" w:color="auto"/>
        <w:left w:val="none" w:sz="0" w:space="0" w:color="auto"/>
        <w:bottom w:val="none" w:sz="0" w:space="0" w:color="auto"/>
        <w:right w:val="none" w:sz="0" w:space="0" w:color="auto"/>
      </w:divBdr>
    </w:div>
    <w:div w:id="1457407738">
      <w:bodyDiv w:val="1"/>
      <w:marLeft w:val="0"/>
      <w:marRight w:val="0"/>
      <w:marTop w:val="0"/>
      <w:marBottom w:val="0"/>
      <w:divBdr>
        <w:top w:val="none" w:sz="0" w:space="0" w:color="auto"/>
        <w:left w:val="none" w:sz="0" w:space="0" w:color="auto"/>
        <w:bottom w:val="none" w:sz="0" w:space="0" w:color="auto"/>
        <w:right w:val="none" w:sz="0" w:space="0" w:color="auto"/>
      </w:divBdr>
    </w:div>
    <w:div w:id="1457724629">
      <w:bodyDiv w:val="1"/>
      <w:marLeft w:val="0"/>
      <w:marRight w:val="0"/>
      <w:marTop w:val="0"/>
      <w:marBottom w:val="0"/>
      <w:divBdr>
        <w:top w:val="none" w:sz="0" w:space="0" w:color="auto"/>
        <w:left w:val="none" w:sz="0" w:space="0" w:color="auto"/>
        <w:bottom w:val="none" w:sz="0" w:space="0" w:color="auto"/>
        <w:right w:val="none" w:sz="0" w:space="0" w:color="auto"/>
      </w:divBdr>
    </w:div>
    <w:div w:id="1460565794">
      <w:bodyDiv w:val="1"/>
      <w:marLeft w:val="0"/>
      <w:marRight w:val="0"/>
      <w:marTop w:val="0"/>
      <w:marBottom w:val="0"/>
      <w:divBdr>
        <w:top w:val="none" w:sz="0" w:space="0" w:color="auto"/>
        <w:left w:val="none" w:sz="0" w:space="0" w:color="auto"/>
        <w:bottom w:val="none" w:sz="0" w:space="0" w:color="auto"/>
        <w:right w:val="none" w:sz="0" w:space="0" w:color="auto"/>
      </w:divBdr>
    </w:div>
    <w:div w:id="1465461419">
      <w:bodyDiv w:val="1"/>
      <w:marLeft w:val="0"/>
      <w:marRight w:val="0"/>
      <w:marTop w:val="0"/>
      <w:marBottom w:val="0"/>
      <w:divBdr>
        <w:top w:val="none" w:sz="0" w:space="0" w:color="auto"/>
        <w:left w:val="none" w:sz="0" w:space="0" w:color="auto"/>
        <w:bottom w:val="none" w:sz="0" w:space="0" w:color="auto"/>
        <w:right w:val="none" w:sz="0" w:space="0" w:color="auto"/>
      </w:divBdr>
    </w:div>
    <w:div w:id="1465927956">
      <w:bodyDiv w:val="1"/>
      <w:marLeft w:val="0"/>
      <w:marRight w:val="0"/>
      <w:marTop w:val="0"/>
      <w:marBottom w:val="0"/>
      <w:divBdr>
        <w:top w:val="none" w:sz="0" w:space="0" w:color="auto"/>
        <w:left w:val="none" w:sz="0" w:space="0" w:color="auto"/>
        <w:bottom w:val="none" w:sz="0" w:space="0" w:color="auto"/>
        <w:right w:val="none" w:sz="0" w:space="0" w:color="auto"/>
      </w:divBdr>
    </w:div>
    <w:div w:id="1466384883">
      <w:bodyDiv w:val="1"/>
      <w:marLeft w:val="0"/>
      <w:marRight w:val="0"/>
      <w:marTop w:val="0"/>
      <w:marBottom w:val="0"/>
      <w:divBdr>
        <w:top w:val="none" w:sz="0" w:space="0" w:color="auto"/>
        <w:left w:val="none" w:sz="0" w:space="0" w:color="auto"/>
        <w:bottom w:val="none" w:sz="0" w:space="0" w:color="auto"/>
        <w:right w:val="none" w:sz="0" w:space="0" w:color="auto"/>
      </w:divBdr>
    </w:div>
    <w:div w:id="1467430638">
      <w:bodyDiv w:val="1"/>
      <w:marLeft w:val="0"/>
      <w:marRight w:val="0"/>
      <w:marTop w:val="0"/>
      <w:marBottom w:val="0"/>
      <w:divBdr>
        <w:top w:val="none" w:sz="0" w:space="0" w:color="auto"/>
        <w:left w:val="none" w:sz="0" w:space="0" w:color="auto"/>
        <w:bottom w:val="none" w:sz="0" w:space="0" w:color="auto"/>
        <w:right w:val="none" w:sz="0" w:space="0" w:color="auto"/>
      </w:divBdr>
    </w:div>
    <w:div w:id="1477450302">
      <w:bodyDiv w:val="1"/>
      <w:marLeft w:val="0"/>
      <w:marRight w:val="0"/>
      <w:marTop w:val="0"/>
      <w:marBottom w:val="0"/>
      <w:divBdr>
        <w:top w:val="none" w:sz="0" w:space="0" w:color="auto"/>
        <w:left w:val="none" w:sz="0" w:space="0" w:color="auto"/>
        <w:bottom w:val="none" w:sz="0" w:space="0" w:color="auto"/>
        <w:right w:val="none" w:sz="0" w:space="0" w:color="auto"/>
      </w:divBdr>
    </w:div>
    <w:div w:id="1481342078">
      <w:bodyDiv w:val="1"/>
      <w:marLeft w:val="0"/>
      <w:marRight w:val="0"/>
      <w:marTop w:val="0"/>
      <w:marBottom w:val="0"/>
      <w:divBdr>
        <w:top w:val="none" w:sz="0" w:space="0" w:color="auto"/>
        <w:left w:val="none" w:sz="0" w:space="0" w:color="auto"/>
        <w:bottom w:val="none" w:sz="0" w:space="0" w:color="auto"/>
        <w:right w:val="none" w:sz="0" w:space="0" w:color="auto"/>
      </w:divBdr>
    </w:div>
    <w:div w:id="1481534262">
      <w:bodyDiv w:val="1"/>
      <w:marLeft w:val="0"/>
      <w:marRight w:val="0"/>
      <w:marTop w:val="0"/>
      <w:marBottom w:val="0"/>
      <w:divBdr>
        <w:top w:val="none" w:sz="0" w:space="0" w:color="auto"/>
        <w:left w:val="none" w:sz="0" w:space="0" w:color="auto"/>
        <w:bottom w:val="none" w:sz="0" w:space="0" w:color="auto"/>
        <w:right w:val="none" w:sz="0" w:space="0" w:color="auto"/>
      </w:divBdr>
    </w:div>
    <w:div w:id="1487286324">
      <w:bodyDiv w:val="1"/>
      <w:marLeft w:val="0"/>
      <w:marRight w:val="0"/>
      <w:marTop w:val="0"/>
      <w:marBottom w:val="0"/>
      <w:divBdr>
        <w:top w:val="none" w:sz="0" w:space="0" w:color="auto"/>
        <w:left w:val="none" w:sz="0" w:space="0" w:color="auto"/>
        <w:bottom w:val="none" w:sz="0" w:space="0" w:color="auto"/>
        <w:right w:val="none" w:sz="0" w:space="0" w:color="auto"/>
      </w:divBdr>
    </w:div>
    <w:div w:id="1488983174">
      <w:bodyDiv w:val="1"/>
      <w:marLeft w:val="0"/>
      <w:marRight w:val="0"/>
      <w:marTop w:val="0"/>
      <w:marBottom w:val="0"/>
      <w:divBdr>
        <w:top w:val="none" w:sz="0" w:space="0" w:color="auto"/>
        <w:left w:val="none" w:sz="0" w:space="0" w:color="auto"/>
        <w:bottom w:val="none" w:sz="0" w:space="0" w:color="auto"/>
        <w:right w:val="none" w:sz="0" w:space="0" w:color="auto"/>
      </w:divBdr>
    </w:div>
    <w:div w:id="1489633801">
      <w:bodyDiv w:val="1"/>
      <w:marLeft w:val="0"/>
      <w:marRight w:val="0"/>
      <w:marTop w:val="0"/>
      <w:marBottom w:val="0"/>
      <w:divBdr>
        <w:top w:val="none" w:sz="0" w:space="0" w:color="auto"/>
        <w:left w:val="none" w:sz="0" w:space="0" w:color="auto"/>
        <w:bottom w:val="none" w:sz="0" w:space="0" w:color="auto"/>
        <w:right w:val="none" w:sz="0" w:space="0" w:color="auto"/>
      </w:divBdr>
    </w:div>
    <w:div w:id="1490748887">
      <w:bodyDiv w:val="1"/>
      <w:marLeft w:val="0"/>
      <w:marRight w:val="0"/>
      <w:marTop w:val="0"/>
      <w:marBottom w:val="0"/>
      <w:divBdr>
        <w:top w:val="none" w:sz="0" w:space="0" w:color="auto"/>
        <w:left w:val="none" w:sz="0" w:space="0" w:color="auto"/>
        <w:bottom w:val="none" w:sz="0" w:space="0" w:color="auto"/>
        <w:right w:val="none" w:sz="0" w:space="0" w:color="auto"/>
      </w:divBdr>
    </w:div>
    <w:div w:id="1492715184">
      <w:bodyDiv w:val="1"/>
      <w:marLeft w:val="0"/>
      <w:marRight w:val="0"/>
      <w:marTop w:val="0"/>
      <w:marBottom w:val="0"/>
      <w:divBdr>
        <w:top w:val="none" w:sz="0" w:space="0" w:color="auto"/>
        <w:left w:val="none" w:sz="0" w:space="0" w:color="auto"/>
        <w:bottom w:val="none" w:sz="0" w:space="0" w:color="auto"/>
        <w:right w:val="none" w:sz="0" w:space="0" w:color="auto"/>
      </w:divBdr>
    </w:div>
    <w:div w:id="1493762390">
      <w:bodyDiv w:val="1"/>
      <w:marLeft w:val="0"/>
      <w:marRight w:val="0"/>
      <w:marTop w:val="0"/>
      <w:marBottom w:val="0"/>
      <w:divBdr>
        <w:top w:val="none" w:sz="0" w:space="0" w:color="auto"/>
        <w:left w:val="none" w:sz="0" w:space="0" w:color="auto"/>
        <w:bottom w:val="none" w:sz="0" w:space="0" w:color="auto"/>
        <w:right w:val="none" w:sz="0" w:space="0" w:color="auto"/>
      </w:divBdr>
    </w:div>
    <w:div w:id="1494226216">
      <w:bodyDiv w:val="1"/>
      <w:marLeft w:val="0"/>
      <w:marRight w:val="0"/>
      <w:marTop w:val="0"/>
      <w:marBottom w:val="0"/>
      <w:divBdr>
        <w:top w:val="none" w:sz="0" w:space="0" w:color="auto"/>
        <w:left w:val="none" w:sz="0" w:space="0" w:color="auto"/>
        <w:bottom w:val="none" w:sz="0" w:space="0" w:color="auto"/>
        <w:right w:val="none" w:sz="0" w:space="0" w:color="auto"/>
      </w:divBdr>
    </w:div>
    <w:div w:id="1494640198">
      <w:bodyDiv w:val="1"/>
      <w:marLeft w:val="0"/>
      <w:marRight w:val="0"/>
      <w:marTop w:val="0"/>
      <w:marBottom w:val="0"/>
      <w:divBdr>
        <w:top w:val="none" w:sz="0" w:space="0" w:color="auto"/>
        <w:left w:val="none" w:sz="0" w:space="0" w:color="auto"/>
        <w:bottom w:val="none" w:sz="0" w:space="0" w:color="auto"/>
        <w:right w:val="none" w:sz="0" w:space="0" w:color="auto"/>
      </w:divBdr>
    </w:div>
    <w:div w:id="1495684087">
      <w:bodyDiv w:val="1"/>
      <w:marLeft w:val="0"/>
      <w:marRight w:val="0"/>
      <w:marTop w:val="0"/>
      <w:marBottom w:val="0"/>
      <w:divBdr>
        <w:top w:val="none" w:sz="0" w:space="0" w:color="auto"/>
        <w:left w:val="none" w:sz="0" w:space="0" w:color="auto"/>
        <w:bottom w:val="none" w:sz="0" w:space="0" w:color="auto"/>
        <w:right w:val="none" w:sz="0" w:space="0" w:color="auto"/>
      </w:divBdr>
    </w:div>
    <w:div w:id="1498576136">
      <w:bodyDiv w:val="1"/>
      <w:marLeft w:val="0"/>
      <w:marRight w:val="0"/>
      <w:marTop w:val="0"/>
      <w:marBottom w:val="0"/>
      <w:divBdr>
        <w:top w:val="none" w:sz="0" w:space="0" w:color="auto"/>
        <w:left w:val="none" w:sz="0" w:space="0" w:color="auto"/>
        <w:bottom w:val="none" w:sz="0" w:space="0" w:color="auto"/>
        <w:right w:val="none" w:sz="0" w:space="0" w:color="auto"/>
      </w:divBdr>
    </w:div>
    <w:div w:id="1500198295">
      <w:bodyDiv w:val="1"/>
      <w:marLeft w:val="0"/>
      <w:marRight w:val="0"/>
      <w:marTop w:val="0"/>
      <w:marBottom w:val="0"/>
      <w:divBdr>
        <w:top w:val="none" w:sz="0" w:space="0" w:color="auto"/>
        <w:left w:val="none" w:sz="0" w:space="0" w:color="auto"/>
        <w:bottom w:val="none" w:sz="0" w:space="0" w:color="auto"/>
        <w:right w:val="none" w:sz="0" w:space="0" w:color="auto"/>
      </w:divBdr>
    </w:div>
    <w:div w:id="1503472096">
      <w:bodyDiv w:val="1"/>
      <w:marLeft w:val="0"/>
      <w:marRight w:val="0"/>
      <w:marTop w:val="0"/>
      <w:marBottom w:val="0"/>
      <w:divBdr>
        <w:top w:val="none" w:sz="0" w:space="0" w:color="auto"/>
        <w:left w:val="none" w:sz="0" w:space="0" w:color="auto"/>
        <w:bottom w:val="none" w:sz="0" w:space="0" w:color="auto"/>
        <w:right w:val="none" w:sz="0" w:space="0" w:color="auto"/>
      </w:divBdr>
    </w:div>
    <w:div w:id="1508398193">
      <w:bodyDiv w:val="1"/>
      <w:marLeft w:val="0"/>
      <w:marRight w:val="0"/>
      <w:marTop w:val="0"/>
      <w:marBottom w:val="0"/>
      <w:divBdr>
        <w:top w:val="none" w:sz="0" w:space="0" w:color="auto"/>
        <w:left w:val="none" w:sz="0" w:space="0" w:color="auto"/>
        <w:bottom w:val="none" w:sz="0" w:space="0" w:color="auto"/>
        <w:right w:val="none" w:sz="0" w:space="0" w:color="auto"/>
      </w:divBdr>
    </w:div>
    <w:div w:id="1513958008">
      <w:bodyDiv w:val="1"/>
      <w:marLeft w:val="0"/>
      <w:marRight w:val="0"/>
      <w:marTop w:val="0"/>
      <w:marBottom w:val="0"/>
      <w:divBdr>
        <w:top w:val="none" w:sz="0" w:space="0" w:color="auto"/>
        <w:left w:val="none" w:sz="0" w:space="0" w:color="auto"/>
        <w:bottom w:val="none" w:sz="0" w:space="0" w:color="auto"/>
        <w:right w:val="none" w:sz="0" w:space="0" w:color="auto"/>
      </w:divBdr>
    </w:div>
    <w:div w:id="1514412678">
      <w:bodyDiv w:val="1"/>
      <w:marLeft w:val="0"/>
      <w:marRight w:val="0"/>
      <w:marTop w:val="0"/>
      <w:marBottom w:val="0"/>
      <w:divBdr>
        <w:top w:val="none" w:sz="0" w:space="0" w:color="auto"/>
        <w:left w:val="none" w:sz="0" w:space="0" w:color="auto"/>
        <w:bottom w:val="none" w:sz="0" w:space="0" w:color="auto"/>
        <w:right w:val="none" w:sz="0" w:space="0" w:color="auto"/>
      </w:divBdr>
    </w:div>
    <w:div w:id="1514763997">
      <w:bodyDiv w:val="1"/>
      <w:marLeft w:val="0"/>
      <w:marRight w:val="0"/>
      <w:marTop w:val="0"/>
      <w:marBottom w:val="0"/>
      <w:divBdr>
        <w:top w:val="none" w:sz="0" w:space="0" w:color="auto"/>
        <w:left w:val="none" w:sz="0" w:space="0" w:color="auto"/>
        <w:bottom w:val="none" w:sz="0" w:space="0" w:color="auto"/>
        <w:right w:val="none" w:sz="0" w:space="0" w:color="auto"/>
      </w:divBdr>
    </w:div>
    <w:div w:id="1517888141">
      <w:bodyDiv w:val="1"/>
      <w:marLeft w:val="0"/>
      <w:marRight w:val="0"/>
      <w:marTop w:val="0"/>
      <w:marBottom w:val="0"/>
      <w:divBdr>
        <w:top w:val="none" w:sz="0" w:space="0" w:color="auto"/>
        <w:left w:val="none" w:sz="0" w:space="0" w:color="auto"/>
        <w:bottom w:val="none" w:sz="0" w:space="0" w:color="auto"/>
        <w:right w:val="none" w:sz="0" w:space="0" w:color="auto"/>
      </w:divBdr>
    </w:div>
    <w:div w:id="1522738538">
      <w:bodyDiv w:val="1"/>
      <w:marLeft w:val="0"/>
      <w:marRight w:val="0"/>
      <w:marTop w:val="0"/>
      <w:marBottom w:val="0"/>
      <w:divBdr>
        <w:top w:val="none" w:sz="0" w:space="0" w:color="auto"/>
        <w:left w:val="none" w:sz="0" w:space="0" w:color="auto"/>
        <w:bottom w:val="none" w:sz="0" w:space="0" w:color="auto"/>
        <w:right w:val="none" w:sz="0" w:space="0" w:color="auto"/>
      </w:divBdr>
    </w:div>
    <w:div w:id="1523010564">
      <w:bodyDiv w:val="1"/>
      <w:marLeft w:val="0"/>
      <w:marRight w:val="0"/>
      <w:marTop w:val="0"/>
      <w:marBottom w:val="0"/>
      <w:divBdr>
        <w:top w:val="none" w:sz="0" w:space="0" w:color="auto"/>
        <w:left w:val="none" w:sz="0" w:space="0" w:color="auto"/>
        <w:bottom w:val="none" w:sz="0" w:space="0" w:color="auto"/>
        <w:right w:val="none" w:sz="0" w:space="0" w:color="auto"/>
      </w:divBdr>
    </w:div>
    <w:div w:id="1524317382">
      <w:bodyDiv w:val="1"/>
      <w:marLeft w:val="0"/>
      <w:marRight w:val="0"/>
      <w:marTop w:val="0"/>
      <w:marBottom w:val="0"/>
      <w:divBdr>
        <w:top w:val="none" w:sz="0" w:space="0" w:color="auto"/>
        <w:left w:val="none" w:sz="0" w:space="0" w:color="auto"/>
        <w:bottom w:val="none" w:sz="0" w:space="0" w:color="auto"/>
        <w:right w:val="none" w:sz="0" w:space="0" w:color="auto"/>
      </w:divBdr>
    </w:div>
    <w:div w:id="1524396816">
      <w:bodyDiv w:val="1"/>
      <w:marLeft w:val="0"/>
      <w:marRight w:val="0"/>
      <w:marTop w:val="0"/>
      <w:marBottom w:val="0"/>
      <w:divBdr>
        <w:top w:val="none" w:sz="0" w:space="0" w:color="auto"/>
        <w:left w:val="none" w:sz="0" w:space="0" w:color="auto"/>
        <w:bottom w:val="none" w:sz="0" w:space="0" w:color="auto"/>
        <w:right w:val="none" w:sz="0" w:space="0" w:color="auto"/>
      </w:divBdr>
    </w:div>
    <w:div w:id="1525242307">
      <w:bodyDiv w:val="1"/>
      <w:marLeft w:val="0"/>
      <w:marRight w:val="0"/>
      <w:marTop w:val="0"/>
      <w:marBottom w:val="0"/>
      <w:divBdr>
        <w:top w:val="none" w:sz="0" w:space="0" w:color="auto"/>
        <w:left w:val="none" w:sz="0" w:space="0" w:color="auto"/>
        <w:bottom w:val="none" w:sz="0" w:space="0" w:color="auto"/>
        <w:right w:val="none" w:sz="0" w:space="0" w:color="auto"/>
      </w:divBdr>
    </w:div>
    <w:div w:id="1527714891">
      <w:bodyDiv w:val="1"/>
      <w:marLeft w:val="0"/>
      <w:marRight w:val="0"/>
      <w:marTop w:val="0"/>
      <w:marBottom w:val="0"/>
      <w:divBdr>
        <w:top w:val="none" w:sz="0" w:space="0" w:color="auto"/>
        <w:left w:val="none" w:sz="0" w:space="0" w:color="auto"/>
        <w:bottom w:val="none" w:sz="0" w:space="0" w:color="auto"/>
        <w:right w:val="none" w:sz="0" w:space="0" w:color="auto"/>
      </w:divBdr>
    </w:div>
    <w:div w:id="1528055188">
      <w:bodyDiv w:val="1"/>
      <w:marLeft w:val="0"/>
      <w:marRight w:val="0"/>
      <w:marTop w:val="0"/>
      <w:marBottom w:val="0"/>
      <w:divBdr>
        <w:top w:val="none" w:sz="0" w:space="0" w:color="auto"/>
        <w:left w:val="none" w:sz="0" w:space="0" w:color="auto"/>
        <w:bottom w:val="none" w:sz="0" w:space="0" w:color="auto"/>
        <w:right w:val="none" w:sz="0" w:space="0" w:color="auto"/>
      </w:divBdr>
    </w:div>
    <w:div w:id="1531214705">
      <w:bodyDiv w:val="1"/>
      <w:marLeft w:val="0"/>
      <w:marRight w:val="0"/>
      <w:marTop w:val="0"/>
      <w:marBottom w:val="0"/>
      <w:divBdr>
        <w:top w:val="none" w:sz="0" w:space="0" w:color="auto"/>
        <w:left w:val="none" w:sz="0" w:space="0" w:color="auto"/>
        <w:bottom w:val="none" w:sz="0" w:space="0" w:color="auto"/>
        <w:right w:val="none" w:sz="0" w:space="0" w:color="auto"/>
      </w:divBdr>
    </w:div>
    <w:div w:id="1536501739">
      <w:bodyDiv w:val="1"/>
      <w:marLeft w:val="0"/>
      <w:marRight w:val="0"/>
      <w:marTop w:val="0"/>
      <w:marBottom w:val="0"/>
      <w:divBdr>
        <w:top w:val="none" w:sz="0" w:space="0" w:color="auto"/>
        <w:left w:val="none" w:sz="0" w:space="0" w:color="auto"/>
        <w:bottom w:val="none" w:sz="0" w:space="0" w:color="auto"/>
        <w:right w:val="none" w:sz="0" w:space="0" w:color="auto"/>
      </w:divBdr>
    </w:div>
    <w:div w:id="1536885593">
      <w:bodyDiv w:val="1"/>
      <w:marLeft w:val="0"/>
      <w:marRight w:val="0"/>
      <w:marTop w:val="0"/>
      <w:marBottom w:val="0"/>
      <w:divBdr>
        <w:top w:val="none" w:sz="0" w:space="0" w:color="auto"/>
        <w:left w:val="none" w:sz="0" w:space="0" w:color="auto"/>
        <w:bottom w:val="none" w:sz="0" w:space="0" w:color="auto"/>
        <w:right w:val="none" w:sz="0" w:space="0" w:color="auto"/>
      </w:divBdr>
    </w:div>
    <w:div w:id="1539852517">
      <w:bodyDiv w:val="1"/>
      <w:marLeft w:val="0"/>
      <w:marRight w:val="0"/>
      <w:marTop w:val="0"/>
      <w:marBottom w:val="0"/>
      <w:divBdr>
        <w:top w:val="none" w:sz="0" w:space="0" w:color="auto"/>
        <w:left w:val="none" w:sz="0" w:space="0" w:color="auto"/>
        <w:bottom w:val="none" w:sz="0" w:space="0" w:color="auto"/>
        <w:right w:val="none" w:sz="0" w:space="0" w:color="auto"/>
      </w:divBdr>
    </w:div>
    <w:div w:id="1543402568">
      <w:bodyDiv w:val="1"/>
      <w:marLeft w:val="0"/>
      <w:marRight w:val="0"/>
      <w:marTop w:val="0"/>
      <w:marBottom w:val="0"/>
      <w:divBdr>
        <w:top w:val="none" w:sz="0" w:space="0" w:color="auto"/>
        <w:left w:val="none" w:sz="0" w:space="0" w:color="auto"/>
        <w:bottom w:val="none" w:sz="0" w:space="0" w:color="auto"/>
        <w:right w:val="none" w:sz="0" w:space="0" w:color="auto"/>
      </w:divBdr>
    </w:div>
    <w:div w:id="1544714277">
      <w:bodyDiv w:val="1"/>
      <w:marLeft w:val="0"/>
      <w:marRight w:val="0"/>
      <w:marTop w:val="0"/>
      <w:marBottom w:val="0"/>
      <w:divBdr>
        <w:top w:val="none" w:sz="0" w:space="0" w:color="auto"/>
        <w:left w:val="none" w:sz="0" w:space="0" w:color="auto"/>
        <w:bottom w:val="none" w:sz="0" w:space="0" w:color="auto"/>
        <w:right w:val="none" w:sz="0" w:space="0" w:color="auto"/>
      </w:divBdr>
    </w:div>
    <w:div w:id="1546597172">
      <w:bodyDiv w:val="1"/>
      <w:marLeft w:val="0"/>
      <w:marRight w:val="0"/>
      <w:marTop w:val="0"/>
      <w:marBottom w:val="0"/>
      <w:divBdr>
        <w:top w:val="none" w:sz="0" w:space="0" w:color="auto"/>
        <w:left w:val="none" w:sz="0" w:space="0" w:color="auto"/>
        <w:bottom w:val="none" w:sz="0" w:space="0" w:color="auto"/>
        <w:right w:val="none" w:sz="0" w:space="0" w:color="auto"/>
      </w:divBdr>
    </w:div>
    <w:div w:id="1546869149">
      <w:bodyDiv w:val="1"/>
      <w:marLeft w:val="0"/>
      <w:marRight w:val="0"/>
      <w:marTop w:val="0"/>
      <w:marBottom w:val="0"/>
      <w:divBdr>
        <w:top w:val="none" w:sz="0" w:space="0" w:color="auto"/>
        <w:left w:val="none" w:sz="0" w:space="0" w:color="auto"/>
        <w:bottom w:val="none" w:sz="0" w:space="0" w:color="auto"/>
        <w:right w:val="none" w:sz="0" w:space="0" w:color="auto"/>
      </w:divBdr>
    </w:div>
    <w:div w:id="1553300606">
      <w:bodyDiv w:val="1"/>
      <w:marLeft w:val="0"/>
      <w:marRight w:val="0"/>
      <w:marTop w:val="0"/>
      <w:marBottom w:val="0"/>
      <w:divBdr>
        <w:top w:val="none" w:sz="0" w:space="0" w:color="auto"/>
        <w:left w:val="none" w:sz="0" w:space="0" w:color="auto"/>
        <w:bottom w:val="none" w:sz="0" w:space="0" w:color="auto"/>
        <w:right w:val="none" w:sz="0" w:space="0" w:color="auto"/>
      </w:divBdr>
    </w:div>
    <w:div w:id="1554538735">
      <w:bodyDiv w:val="1"/>
      <w:marLeft w:val="0"/>
      <w:marRight w:val="0"/>
      <w:marTop w:val="0"/>
      <w:marBottom w:val="0"/>
      <w:divBdr>
        <w:top w:val="none" w:sz="0" w:space="0" w:color="auto"/>
        <w:left w:val="none" w:sz="0" w:space="0" w:color="auto"/>
        <w:bottom w:val="none" w:sz="0" w:space="0" w:color="auto"/>
        <w:right w:val="none" w:sz="0" w:space="0" w:color="auto"/>
      </w:divBdr>
    </w:div>
    <w:div w:id="1554921424">
      <w:bodyDiv w:val="1"/>
      <w:marLeft w:val="0"/>
      <w:marRight w:val="0"/>
      <w:marTop w:val="0"/>
      <w:marBottom w:val="0"/>
      <w:divBdr>
        <w:top w:val="none" w:sz="0" w:space="0" w:color="auto"/>
        <w:left w:val="none" w:sz="0" w:space="0" w:color="auto"/>
        <w:bottom w:val="none" w:sz="0" w:space="0" w:color="auto"/>
        <w:right w:val="none" w:sz="0" w:space="0" w:color="auto"/>
      </w:divBdr>
    </w:div>
    <w:div w:id="1556114497">
      <w:bodyDiv w:val="1"/>
      <w:marLeft w:val="0"/>
      <w:marRight w:val="0"/>
      <w:marTop w:val="0"/>
      <w:marBottom w:val="0"/>
      <w:divBdr>
        <w:top w:val="none" w:sz="0" w:space="0" w:color="auto"/>
        <w:left w:val="none" w:sz="0" w:space="0" w:color="auto"/>
        <w:bottom w:val="none" w:sz="0" w:space="0" w:color="auto"/>
        <w:right w:val="none" w:sz="0" w:space="0" w:color="auto"/>
      </w:divBdr>
    </w:div>
    <w:div w:id="1564490090">
      <w:bodyDiv w:val="1"/>
      <w:marLeft w:val="0"/>
      <w:marRight w:val="0"/>
      <w:marTop w:val="0"/>
      <w:marBottom w:val="0"/>
      <w:divBdr>
        <w:top w:val="none" w:sz="0" w:space="0" w:color="auto"/>
        <w:left w:val="none" w:sz="0" w:space="0" w:color="auto"/>
        <w:bottom w:val="none" w:sz="0" w:space="0" w:color="auto"/>
        <w:right w:val="none" w:sz="0" w:space="0" w:color="auto"/>
      </w:divBdr>
    </w:div>
    <w:div w:id="1565875270">
      <w:bodyDiv w:val="1"/>
      <w:marLeft w:val="0"/>
      <w:marRight w:val="0"/>
      <w:marTop w:val="0"/>
      <w:marBottom w:val="0"/>
      <w:divBdr>
        <w:top w:val="none" w:sz="0" w:space="0" w:color="auto"/>
        <w:left w:val="none" w:sz="0" w:space="0" w:color="auto"/>
        <w:bottom w:val="none" w:sz="0" w:space="0" w:color="auto"/>
        <w:right w:val="none" w:sz="0" w:space="0" w:color="auto"/>
      </w:divBdr>
    </w:div>
    <w:div w:id="1570461790">
      <w:bodyDiv w:val="1"/>
      <w:marLeft w:val="0"/>
      <w:marRight w:val="0"/>
      <w:marTop w:val="0"/>
      <w:marBottom w:val="0"/>
      <w:divBdr>
        <w:top w:val="none" w:sz="0" w:space="0" w:color="auto"/>
        <w:left w:val="none" w:sz="0" w:space="0" w:color="auto"/>
        <w:bottom w:val="none" w:sz="0" w:space="0" w:color="auto"/>
        <w:right w:val="none" w:sz="0" w:space="0" w:color="auto"/>
      </w:divBdr>
    </w:div>
    <w:div w:id="1570580966">
      <w:bodyDiv w:val="1"/>
      <w:marLeft w:val="0"/>
      <w:marRight w:val="0"/>
      <w:marTop w:val="0"/>
      <w:marBottom w:val="0"/>
      <w:divBdr>
        <w:top w:val="none" w:sz="0" w:space="0" w:color="auto"/>
        <w:left w:val="none" w:sz="0" w:space="0" w:color="auto"/>
        <w:bottom w:val="none" w:sz="0" w:space="0" w:color="auto"/>
        <w:right w:val="none" w:sz="0" w:space="0" w:color="auto"/>
      </w:divBdr>
    </w:div>
    <w:div w:id="1572154433">
      <w:bodyDiv w:val="1"/>
      <w:marLeft w:val="0"/>
      <w:marRight w:val="0"/>
      <w:marTop w:val="0"/>
      <w:marBottom w:val="0"/>
      <w:divBdr>
        <w:top w:val="none" w:sz="0" w:space="0" w:color="auto"/>
        <w:left w:val="none" w:sz="0" w:space="0" w:color="auto"/>
        <w:bottom w:val="none" w:sz="0" w:space="0" w:color="auto"/>
        <w:right w:val="none" w:sz="0" w:space="0" w:color="auto"/>
      </w:divBdr>
    </w:div>
    <w:div w:id="1575897367">
      <w:bodyDiv w:val="1"/>
      <w:marLeft w:val="0"/>
      <w:marRight w:val="0"/>
      <w:marTop w:val="0"/>
      <w:marBottom w:val="0"/>
      <w:divBdr>
        <w:top w:val="none" w:sz="0" w:space="0" w:color="auto"/>
        <w:left w:val="none" w:sz="0" w:space="0" w:color="auto"/>
        <w:bottom w:val="none" w:sz="0" w:space="0" w:color="auto"/>
        <w:right w:val="none" w:sz="0" w:space="0" w:color="auto"/>
      </w:divBdr>
    </w:div>
    <w:div w:id="1575971173">
      <w:bodyDiv w:val="1"/>
      <w:marLeft w:val="0"/>
      <w:marRight w:val="0"/>
      <w:marTop w:val="0"/>
      <w:marBottom w:val="0"/>
      <w:divBdr>
        <w:top w:val="none" w:sz="0" w:space="0" w:color="auto"/>
        <w:left w:val="none" w:sz="0" w:space="0" w:color="auto"/>
        <w:bottom w:val="none" w:sz="0" w:space="0" w:color="auto"/>
        <w:right w:val="none" w:sz="0" w:space="0" w:color="auto"/>
      </w:divBdr>
    </w:div>
    <w:div w:id="1577738667">
      <w:bodyDiv w:val="1"/>
      <w:marLeft w:val="0"/>
      <w:marRight w:val="0"/>
      <w:marTop w:val="0"/>
      <w:marBottom w:val="0"/>
      <w:divBdr>
        <w:top w:val="none" w:sz="0" w:space="0" w:color="auto"/>
        <w:left w:val="none" w:sz="0" w:space="0" w:color="auto"/>
        <w:bottom w:val="none" w:sz="0" w:space="0" w:color="auto"/>
        <w:right w:val="none" w:sz="0" w:space="0" w:color="auto"/>
      </w:divBdr>
    </w:div>
    <w:div w:id="1580359791">
      <w:bodyDiv w:val="1"/>
      <w:marLeft w:val="0"/>
      <w:marRight w:val="0"/>
      <w:marTop w:val="0"/>
      <w:marBottom w:val="0"/>
      <w:divBdr>
        <w:top w:val="none" w:sz="0" w:space="0" w:color="auto"/>
        <w:left w:val="none" w:sz="0" w:space="0" w:color="auto"/>
        <w:bottom w:val="none" w:sz="0" w:space="0" w:color="auto"/>
        <w:right w:val="none" w:sz="0" w:space="0" w:color="auto"/>
      </w:divBdr>
    </w:div>
    <w:div w:id="1580366457">
      <w:bodyDiv w:val="1"/>
      <w:marLeft w:val="0"/>
      <w:marRight w:val="0"/>
      <w:marTop w:val="0"/>
      <w:marBottom w:val="0"/>
      <w:divBdr>
        <w:top w:val="none" w:sz="0" w:space="0" w:color="auto"/>
        <w:left w:val="none" w:sz="0" w:space="0" w:color="auto"/>
        <w:bottom w:val="none" w:sz="0" w:space="0" w:color="auto"/>
        <w:right w:val="none" w:sz="0" w:space="0" w:color="auto"/>
      </w:divBdr>
    </w:div>
    <w:div w:id="1585189773">
      <w:bodyDiv w:val="1"/>
      <w:marLeft w:val="0"/>
      <w:marRight w:val="0"/>
      <w:marTop w:val="0"/>
      <w:marBottom w:val="0"/>
      <w:divBdr>
        <w:top w:val="none" w:sz="0" w:space="0" w:color="auto"/>
        <w:left w:val="none" w:sz="0" w:space="0" w:color="auto"/>
        <w:bottom w:val="none" w:sz="0" w:space="0" w:color="auto"/>
        <w:right w:val="none" w:sz="0" w:space="0" w:color="auto"/>
      </w:divBdr>
    </w:div>
    <w:div w:id="1587038742">
      <w:bodyDiv w:val="1"/>
      <w:marLeft w:val="0"/>
      <w:marRight w:val="0"/>
      <w:marTop w:val="0"/>
      <w:marBottom w:val="0"/>
      <w:divBdr>
        <w:top w:val="none" w:sz="0" w:space="0" w:color="auto"/>
        <w:left w:val="none" w:sz="0" w:space="0" w:color="auto"/>
        <w:bottom w:val="none" w:sz="0" w:space="0" w:color="auto"/>
        <w:right w:val="none" w:sz="0" w:space="0" w:color="auto"/>
      </w:divBdr>
    </w:div>
    <w:div w:id="1587106796">
      <w:bodyDiv w:val="1"/>
      <w:marLeft w:val="0"/>
      <w:marRight w:val="0"/>
      <w:marTop w:val="0"/>
      <w:marBottom w:val="0"/>
      <w:divBdr>
        <w:top w:val="none" w:sz="0" w:space="0" w:color="auto"/>
        <w:left w:val="none" w:sz="0" w:space="0" w:color="auto"/>
        <w:bottom w:val="none" w:sz="0" w:space="0" w:color="auto"/>
        <w:right w:val="none" w:sz="0" w:space="0" w:color="auto"/>
      </w:divBdr>
    </w:div>
    <w:div w:id="1589194445">
      <w:bodyDiv w:val="1"/>
      <w:marLeft w:val="0"/>
      <w:marRight w:val="0"/>
      <w:marTop w:val="0"/>
      <w:marBottom w:val="0"/>
      <w:divBdr>
        <w:top w:val="none" w:sz="0" w:space="0" w:color="auto"/>
        <w:left w:val="none" w:sz="0" w:space="0" w:color="auto"/>
        <w:bottom w:val="none" w:sz="0" w:space="0" w:color="auto"/>
        <w:right w:val="none" w:sz="0" w:space="0" w:color="auto"/>
      </w:divBdr>
    </w:div>
    <w:div w:id="1591428368">
      <w:bodyDiv w:val="1"/>
      <w:marLeft w:val="0"/>
      <w:marRight w:val="0"/>
      <w:marTop w:val="0"/>
      <w:marBottom w:val="0"/>
      <w:divBdr>
        <w:top w:val="none" w:sz="0" w:space="0" w:color="auto"/>
        <w:left w:val="none" w:sz="0" w:space="0" w:color="auto"/>
        <w:bottom w:val="none" w:sz="0" w:space="0" w:color="auto"/>
        <w:right w:val="none" w:sz="0" w:space="0" w:color="auto"/>
      </w:divBdr>
    </w:div>
    <w:div w:id="1591547700">
      <w:bodyDiv w:val="1"/>
      <w:marLeft w:val="0"/>
      <w:marRight w:val="0"/>
      <w:marTop w:val="0"/>
      <w:marBottom w:val="0"/>
      <w:divBdr>
        <w:top w:val="none" w:sz="0" w:space="0" w:color="auto"/>
        <w:left w:val="none" w:sz="0" w:space="0" w:color="auto"/>
        <w:bottom w:val="none" w:sz="0" w:space="0" w:color="auto"/>
        <w:right w:val="none" w:sz="0" w:space="0" w:color="auto"/>
      </w:divBdr>
    </w:div>
    <w:div w:id="1592740055">
      <w:bodyDiv w:val="1"/>
      <w:marLeft w:val="0"/>
      <w:marRight w:val="0"/>
      <w:marTop w:val="0"/>
      <w:marBottom w:val="0"/>
      <w:divBdr>
        <w:top w:val="none" w:sz="0" w:space="0" w:color="auto"/>
        <w:left w:val="none" w:sz="0" w:space="0" w:color="auto"/>
        <w:bottom w:val="none" w:sz="0" w:space="0" w:color="auto"/>
        <w:right w:val="none" w:sz="0" w:space="0" w:color="auto"/>
      </w:divBdr>
    </w:div>
    <w:div w:id="1593278114">
      <w:bodyDiv w:val="1"/>
      <w:marLeft w:val="0"/>
      <w:marRight w:val="0"/>
      <w:marTop w:val="0"/>
      <w:marBottom w:val="0"/>
      <w:divBdr>
        <w:top w:val="none" w:sz="0" w:space="0" w:color="auto"/>
        <w:left w:val="none" w:sz="0" w:space="0" w:color="auto"/>
        <w:bottom w:val="none" w:sz="0" w:space="0" w:color="auto"/>
        <w:right w:val="none" w:sz="0" w:space="0" w:color="auto"/>
      </w:divBdr>
    </w:div>
    <w:div w:id="1594123913">
      <w:bodyDiv w:val="1"/>
      <w:marLeft w:val="0"/>
      <w:marRight w:val="0"/>
      <w:marTop w:val="0"/>
      <w:marBottom w:val="0"/>
      <w:divBdr>
        <w:top w:val="none" w:sz="0" w:space="0" w:color="auto"/>
        <w:left w:val="none" w:sz="0" w:space="0" w:color="auto"/>
        <w:bottom w:val="none" w:sz="0" w:space="0" w:color="auto"/>
        <w:right w:val="none" w:sz="0" w:space="0" w:color="auto"/>
      </w:divBdr>
    </w:div>
    <w:div w:id="1598365840">
      <w:bodyDiv w:val="1"/>
      <w:marLeft w:val="0"/>
      <w:marRight w:val="0"/>
      <w:marTop w:val="0"/>
      <w:marBottom w:val="0"/>
      <w:divBdr>
        <w:top w:val="none" w:sz="0" w:space="0" w:color="auto"/>
        <w:left w:val="none" w:sz="0" w:space="0" w:color="auto"/>
        <w:bottom w:val="none" w:sz="0" w:space="0" w:color="auto"/>
        <w:right w:val="none" w:sz="0" w:space="0" w:color="auto"/>
      </w:divBdr>
    </w:div>
    <w:div w:id="1600599885">
      <w:bodyDiv w:val="1"/>
      <w:marLeft w:val="0"/>
      <w:marRight w:val="0"/>
      <w:marTop w:val="0"/>
      <w:marBottom w:val="0"/>
      <w:divBdr>
        <w:top w:val="none" w:sz="0" w:space="0" w:color="auto"/>
        <w:left w:val="none" w:sz="0" w:space="0" w:color="auto"/>
        <w:bottom w:val="none" w:sz="0" w:space="0" w:color="auto"/>
        <w:right w:val="none" w:sz="0" w:space="0" w:color="auto"/>
      </w:divBdr>
    </w:div>
    <w:div w:id="1602879876">
      <w:bodyDiv w:val="1"/>
      <w:marLeft w:val="0"/>
      <w:marRight w:val="0"/>
      <w:marTop w:val="0"/>
      <w:marBottom w:val="0"/>
      <w:divBdr>
        <w:top w:val="none" w:sz="0" w:space="0" w:color="auto"/>
        <w:left w:val="none" w:sz="0" w:space="0" w:color="auto"/>
        <w:bottom w:val="none" w:sz="0" w:space="0" w:color="auto"/>
        <w:right w:val="none" w:sz="0" w:space="0" w:color="auto"/>
      </w:divBdr>
    </w:div>
    <w:div w:id="1603151459">
      <w:bodyDiv w:val="1"/>
      <w:marLeft w:val="0"/>
      <w:marRight w:val="0"/>
      <w:marTop w:val="0"/>
      <w:marBottom w:val="0"/>
      <w:divBdr>
        <w:top w:val="none" w:sz="0" w:space="0" w:color="auto"/>
        <w:left w:val="none" w:sz="0" w:space="0" w:color="auto"/>
        <w:bottom w:val="none" w:sz="0" w:space="0" w:color="auto"/>
        <w:right w:val="none" w:sz="0" w:space="0" w:color="auto"/>
      </w:divBdr>
    </w:div>
    <w:div w:id="1608926318">
      <w:bodyDiv w:val="1"/>
      <w:marLeft w:val="0"/>
      <w:marRight w:val="0"/>
      <w:marTop w:val="0"/>
      <w:marBottom w:val="0"/>
      <w:divBdr>
        <w:top w:val="none" w:sz="0" w:space="0" w:color="auto"/>
        <w:left w:val="none" w:sz="0" w:space="0" w:color="auto"/>
        <w:bottom w:val="none" w:sz="0" w:space="0" w:color="auto"/>
        <w:right w:val="none" w:sz="0" w:space="0" w:color="auto"/>
      </w:divBdr>
    </w:div>
    <w:div w:id="1610236116">
      <w:bodyDiv w:val="1"/>
      <w:marLeft w:val="0"/>
      <w:marRight w:val="0"/>
      <w:marTop w:val="0"/>
      <w:marBottom w:val="0"/>
      <w:divBdr>
        <w:top w:val="none" w:sz="0" w:space="0" w:color="auto"/>
        <w:left w:val="none" w:sz="0" w:space="0" w:color="auto"/>
        <w:bottom w:val="none" w:sz="0" w:space="0" w:color="auto"/>
        <w:right w:val="none" w:sz="0" w:space="0" w:color="auto"/>
      </w:divBdr>
    </w:div>
    <w:div w:id="1610427087">
      <w:bodyDiv w:val="1"/>
      <w:marLeft w:val="0"/>
      <w:marRight w:val="0"/>
      <w:marTop w:val="0"/>
      <w:marBottom w:val="0"/>
      <w:divBdr>
        <w:top w:val="none" w:sz="0" w:space="0" w:color="auto"/>
        <w:left w:val="none" w:sz="0" w:space="0" w:color="auto"/>
        <w:bottom w:val="none" w:sz="0" w:space="0" w:color="auto"/>
        <w:right w:val="none" w:sz="0" w:space="0" w:color="auto"/>
      </w:divBdr>
    </w:div>
    <w:div w:id="1610888563">
      <w:bodyDiv w:val="1"/>
      <w:marLeft w:val="0"/>
      <w:marRight w:val="0"/>
      <w:marTop w:val="0"/>
      <w:marBottom w:val="0"/>
      <w:divBdr>
        <w:top w:val="none" w:sz="0" w:space="0" w:color="auto"/>
        <w:left w:val="none" w:sz="0" w:space="0" w:color="auto"/>
        <w:bottom w:val="none" w:sz="0" w:space="0" w:color="auto"/>
        <w:right w:val="none" w:sz="0" w:space="0" w:color="auto"/>
      </w:divBdr>
    </w:div>
    <w:div w:id="1612855270">
      <w:bodyDiv w:val="1"/>
      <w:marLeft w:val="0"/>
      <w:marRight w:val="0"/>
      <w:marTop w:val="0"/>
      <w:marBottom w:val="0"/>
      <w:divBdr>
        <w:top w:val="none" w:sz="0" w:space="0" w:color="auto"/>
        <w:left w:val="none" w:sz="0" w:space="0" w:color="auto"/>
        <w:bottom w:val="none" w:sz="0" w:space="0" w:color="auto"/>
        <w:right w:val="none" w:sz="0" w:space="0" w:color="auto"/>
      </w:divBdr>
    </w:div>
    <w:div w:id="1614165945">
      <w:bodyDiv w:val="1"/>
      <w:marLeft w:val="0"/>
      <w:marRight w:val="0"/>
      <w:marTop w:val="0"/>
      <w:marBottom w:val="0"/>
      <w:divBdr>
        <w:top w:val="none" w:sz="0" w:space="0" w:color="auto"/>
        <w:left w:val="none" w:sz="0" w:space="0" w:color="auto"/>
        <w:bottom w:val="none" w:sz="0" w:space="0" w:color="auto"/>
        <w:right w:val="none" w:sz="0" w:space="0" w:color="auto"/>
      </w:divBdr>
    </w:div>
    <w:div w:id="1616056810">
      <w:bodyDiv w:val="1"/>
      <w:marLeft w:val="0"/>
      <w:marRight w:val="0"/>
      <w:marTop w:val="0"/>
      <w:marBottom w:val="0"/>
      <w:divBdr>
        <w:top w:val="none" w:sz="0" w:space="0" w:color="auto"/>
        <w:left w:val="none" w:sz="0" w:space="0" w:color="auto"/>
        <w:bottom w:val="none" w:sz="0" w:space="0" w:color="auto"/>
        <w:right w:val="none" w:sz="0" w:space="0" w:color="auto"/>
      </w:divBdr>
    </w:div>
    <w:div w:id="1616329764">
      <w:bodyDiv w:val="1"/>
      <w:marLeft w:val="0"/>
      <w:marRight w:val="0"/>
      <w:marTop w:val="0"/>
      <w:marBottom w:val="0"/>
      <w:divBdr>
        <w:top w:val="none" w:sz="0" w:space="0" w:color="auto"/>
        <w:left w:val="none" w:sz="0" w:space="0" w:color="auto"/>
        <w:bottom w:val="none" w:sz="0" w:space="0" w:color="auto"/>
        <w:right w:val="none" w:sz="0" w:space="0" w:color="auto"/>
      </w:divBdr>
    </w:div>
    <w:div w:id="1616448304">
      <w:bodyDiv w:val="1"/>
      <w:marLeft w:val="0"/>
      <w:marRight w:val="0"/>
      <w:marTop w:val="0"/>
      <w:marBottom w:val="0"/>
      <w:divBdr>
        <w:top w:val="none" w:sz="0" w:space="0" w:color="auto"/>
        <w:left w:val="none" w:sz="0" w:space="0" w:color="auto"/>
        <w:bottom w:val="none" w:sz="0" w:space="0" w:color="auto"/>
        <w:right w:val="none" w:sz="0" w:space="0" w:color="auto"/>
      </w:divBdr>
    </w:div>
    <w:div w:id="1618491851">
      <w:bodyDiv w:val="1"/>
      <w:marLeft w:val="0"/>
      <w:marRight w:val="0"/>
      <w:marTop w:val="0"/>
      <w:marBottom w:val="0"/>
      <w:divBdr>
        <w:top w:val="none" w:sz="0" w:space="0" w:color="auto"/>
        <w:left w:val="none" w:sz="0" w:space="0" w:color="auto"/>
        <w:bottom w:val="none" w:sz="0" w:space="0" w:color="auto"/>
        <w:right w:val="none" w:sz="0" w:space="0" w:color="auto"/>
      </w:divBdr>
    </w:div>
    <w:div w:id="1623801836">
      <w:bodyDiv w:val="1"/>
      <w:marLeft w:val="0"/>
      <w:marRight w:val="0"/>
      <w:marTop w:val="0"/>
      <w:marBottom w:val="0"/>
      <w:divBdr>
        <w:top w:val="none" w:sz="0" w:space="0" w:color="auto"/>
        <w:left w:val="none" w:sz="0" w:space="0" w:color="auto"/>
        <w:bottom w:val="none" w:sz="0" w:space="0" w:color="auto"/>
        <w:right w:val="none" w:sz="0" w:space="0" w:color="auto"/>
      </w:divBdr>
    </w:div>
    <w:div w:id="1626079898">
      <w:bodyDiv w:val="1"/>
      <w:marLeft w:val="0"/>
      <w:marRight w:val="0"/>
      <w:marTop w:val="0"/>
      <w:marBottom w:val="0"/>
      <w:divBdr>
        <w:top w:val="none" w:sz="0" w:space="0" w:color="auto"/>
        <w:left w:val="none" w:sz="0" w:space="0" w:color="auto"/>
        <w:bottom w:val="none" w:sz="0" w:space="0" w:color="auto"/>
        <w:right w:val="none" w:sz="0" w:space="0" w:color="auto"/>
      </w:divBdr>
    </w:div>
    <w:div w:id="1626345988">
      <w:bodyDiv w:val="1"/>
      <w:marLeft w:val="0"/>
      <w:marRight w:val="0"/>
      <w:marTop w:val="0"/>
      <w:marBottom w:val="0"/>
      <w:divBdr>
        <w:top w:val="none" w:sz="0" w:space="0" w:color="auto"/>
        <w:left w:val="none" w:sz="0" w:space="0" w:color="auto"/>
        <w:bottom w:val="none" w:sz="0" w:space="0" w:color="auto"/>
        <w:right w:val="none" w:sz="0" w:space="0" w:color="auto"/>
      </w:divBdr>
    </w:div>
    <w:div w:id="1627202203">
      <w:bodyDiv w:val="1"/>
      <w:marLeft w:val="0"/>
      <w:marRight w:val="0"/>
      <w:marTop w:val="0"/>
      <w:marBottom w:val="0"/>
      <w:divBdr>
        <w:top w:val="none" w:sz="0" w:space="0" w:color="auto"/>
        <w:left w:val="none" w:sz="0" w:space="0" w:color="auto"/>
        <w:bottom w:val="none" w:sz="0" w:space="0" w:color="auto"/>
        <w:right w:val="none" w:sz="0" w:space="0" w:color="auto"/>
      </w:divBdr>
    </w:div>
    <w:div w:id="1632402164">
      <w:bodyDiv w:val="1"/>
      <w:marLeft w:val="0"/>
      <w:marRight w:val="0"/>
      <w:marTop w:val="0"/>
      <w:marBottom w:val="0"/>
      <w:divBdr>
        <w:top w:val="none" w:sz="0" w:space="0" w:color="auto"/>
        <w:left w:val="none" w:sz="0" w:space="0" w:color="auto"/>
        <w:bottom w:val="none" w:sz="0" w:space="0" w:color="auto"/>
        <w:right w:val="none" w:sz="0" w:space="0" w:color="auto"/>
      </w:divBdr>
    </w:div>
    <w:div w:id="1632665065">
      <w:bodyDiv w:val="1"/>
      <w:marLeft w:val="0"/>
      <w:marRight w:val="0"/>
      <w:marTop w:val="0"/>
      <w:marBottom w:val="0"/>
      <w:divBdr>
        <w:top w:val="none" w:sz="0" w:space="0" w:color="auto"/>
        <w:left w:val="none" w:sz="0" w:space="0" w:color="auto"/>
        <w:bottom w:val="none" w:sz="0" w:space="0" w:color="auto"/>
        <w:right w:val="none" w:sz="0" w:space="0" w:color="auto"/>
      </w:divBdr>
    </w:div>
    <w:div w:id="1634171632">
      <w:bodyDiv w:val="1"/>
      <w:marLeft w:val="0"/>
      <w:marRight w:val="0"/>
      <w:marTop w:val="0"/>
      <w:marBottom w:val="0"/>
      <w:divBdr>
        <w:top w:val="none" w:sz="0" w:space="0" w:color="auto"/>
        <w:left w:val="none" w:sz="0" w:space="0" w:color="auto"/>
        <w:bottom w:val="none" w:sz="0" w:space="0" w:color="auto"/>
        <w:right w:val="none" w:sz="0" w:space="0" w:color="auto"/>
      </w:divBdr>
    </w:div>
    <w:div w:id="1634402532">
      <w:bodyDiv w:val="1"/>
      <w:marLeft w:val="0"/>
      <w:marRight w:val="0"/>
      <w:marTop w:val="0"/>
      <w:marBottom w:val="0"/>
      <w:divBdr>
        <w:top w:val="none" w:sz="0" w:space="0" w:color="auto"/>
        <w:left w:val="none" w:sz="0" w:space="0" w:color="auto"/>
        <w:bottom w:val="none" w:sz="0" w:space="0" w:color="auto"/>
        <w:right w:val="none" w:sz="0" w:space="0" w:color="auto"/>
      </w:divBdr>
    </w:div>
    <w:div w:id="1638293955">
      <w:bodyDiv w:val="1"/>
      <w:marLeft w:val="0"/>
      <w:marRight w:val="0"/>
      <w:marTop w:val="0"/>
      <w:marBottom w:val="0"/>
      <w:divBdr>
        <w:top w:val="none" w:sz="0" w:space="0" w:color="auto"/>
        <w:left w:val="none" w:sz="0" w:space="0" w:color="auto"/>
        <w:bottom w:val="none" w:sz="0" w:space="0" w:color="auto"/>
        <w:right w:val="none" w:sz="0" w:space="0" w:color="auto"/>
      </w:divBdr>
    </w:div>
    <w:div w:id="1643271899">
      <w:bodyDiv w:val="1"/>
      <w:marLeft w:val="0"/>
      <w:marRight w:val="0"/>
      <w:marTop w:val="0"/>
      <w:marBottom w:val="0"/>
      <w:divBdr>
        <w:top w:val="none" w:sz="0" w:space="0" w:color="auto"/>
        <w:left w:val="none" w:sz="0" w:space="0" w:color="auto"/>
        <w:bottom w:val="none" w:sz="0" w:space="0" w:color="auto"/>
        <w:right w:val="none" w:sz="0" w:space="0" w:color="auto"/>
      </w:divBdr>
    </w:div>
    <w:div w:id="1643971000">
      <w:bodyDiv w:val="1"/>
      <w:marLeft w:val="0"/>
      <w:marRight w:val="0"/>
      <w:marTop w:val="0"/>
      <w:marBottom w:val="0"/>
      <w:divBdr>
        <w:top w:val="none" w:sz="0" w:space="0" w:color="auto"/>
        <w:left w:val="none" w:sz="0" w:space="0" w:color="auto"/>
        <w:bottom w:val="none" w:sz="0" w:space="0" w:color="auto"/>
        <w:right w:val="none" w:sz="0" w:space="0" w:color="auto"/>
      </w:divBdr>
    </w:div>
    <w:div w:id="1646592736">
      <w:bodyDiv w:val="1"/>
      <w:marLeft w:val="0"/>
      <w:marRight w:val="0"/>
      <w:marTop w:val="0"/>
      <w:marBottom w:val="0"/>
      <w:divBdr>
        <w:top w:val="none" w:sz="0" w:space="0" w:color="auto"/>
        <w:left w:val="none" w:sz="0" w:space="0" w:color="auto"/>
        <w:bottom w:val="none" w:sz="0" w:space="0" w:color="auto"/>
        <w:right w:val="none" w:sz="0" w:space="0" w:color="auto"/>
      </w:divBdr>
    </w:div>
    <w:div w:id="1649703032">
      <w:bodyDiv w:val="1"/>
      <w:marLeft w:val="0"/>
      <w:marRight w:val="0"/>
      <w:marTop w:val="0"/>
      <w:marBottom w:val="0"/>
      <w:divBdr>
        <w:top w:val="none" w:sz="0" w:space="0" w:color="auto"/>
        <w:left w:val="none" w:sz="0" w:space="0" w:color="auto"/>
        <w:bottom w:val="none" w:sz="0" w:space="0" w:color="auto"/>
        <w:right w:val="none" w:sz="0" w:space="0" w:color="auto"/>
      </w:divBdr>
    </w:div>
    <w:div w:id="1651250396">
      <w:bodyDiv w:val="1"/>
      <w:marLeft w:val="0"/>
      <w:marRight w:val="0"/>
      <w:marTop w:val="0"/>
      <w:marBottom w:val="0"/>
      <w:divBdr>
        <w:top w:val="none" w:sz="0" w:space="0" w:color="auto"/>
        <w:left w:val="none" w:sz="0" w:space="0" w:color="auto"/>
        <w:bottom w:val="none" w:sz="0" w:space="0" w:color="auto"/>
        <w:right w:val="none" w:sz="0" w:space="0" w:color="auto"/>
      </w:divBdr>
    </w:div>
    <w:div w:id="1653221032">
      <w:bodyDiv w:val="1"/>
      <w:marLeft w:val="0"/>
      <w:marRight w:val="0"/>
      <w:marTop w:val="0"/>
      <w:marBottom w:val="0"/>
      <w:divBdr>
        <w:top w:val="none" w:sz="0" w:space="0" w:color="auto"/>
        <w:left w:val="none" w:sz="0" w:space="0" w:color="auto"/>
        <w:bottom w:val="none" w:sz="0" w:space="0" w:color="auto"/>
        <w:right w:val="none" w:sz="0" w:space="0" w:color="auto"/>
      </w:divBdr>
    </w:div>
    <w:div w:id="1654723668">
      <w:bodyDiv w:val="1"/>
      <w:marLeft w:val="0"/>
      <w:marRight w:val="0"/>
      <w:marTop w:val="0"/>
      <w:marBottom w:val="0"/>
      <w:divBdr>
        <w:top w:val="none" w:sz="0" w:space="0" w:color="auto"/>
        <w:left w:val="none" w:sz="0" w:space="0" w:color="auto"/>
        <w:bottom w:val="none" w:sz="0" w:space="0" w:color="auto"/>
        <w:right w:val="none" w:sz="0" w:space="0" w:color="auto"/>
      </w:divBdr>
    </w:div>
    <w:div w:id="1659528582">
      <w:bodyDiv w:val="1"/>
      <w:marLeft w:val="0"/>
      <w:marRight w:val="0"/>
      <w:marTop w:val="0"/>
      <w:marBottom w:val="0"/>
      <w:divBdr>
        <w:top w:val="none" w:sz="0" w:space="0" w:color="auto"/>
        <w:left w:val="none" w:sz="0" w:space="0" w:color="auto"/>
        <w:bottom w:val="none" w:sz="0" w:space="0" w:color="auto"/>
        <w:right w:val="none" w:sz="0" w:space="0" w:color="auto"/>
      </w:divBdr>
    </w:div>
    <w:div w:id="1660384638">
      <w:bodyDiv w:val="1"/>
      <w:marLeft w:val="0"/>
      <w:marRight w:val="0"/>
      <w:marTop w:val="0"/>
      <w:marBottom w:val="0"/>
      <w:divBdr>
        <w:top w:val="none" w:sz="0" w:space="0" w:color="auto"/>
        <w:left w:val="none" w:sz="0" w:space="0" w:color="auto"/>
        <w:bottom w:val="none" w:sz="0" w:space="0" w:color="auto"/>
        <w:right w:val="none" w:sz="0" w:space="0" w:color="auto"/>
      </w:divBdr>
    </w:div>
    <w:div w:id="1661690705">
      <w:bodyDiv w:val="1"/>
      <w:marLeft w:val="0"/>
      <w:marRight w:val="0"/>
      <w:marTop w:val="0"/>
      <w:marBottom w:val="0"/>
      <w:divBdr>
        <w:top w:val="none" w:sz="0" w:space="0" w:color="auto"/>
        <w:left w:val="none" w:sz="0" w:space="0" w:color="auto"/>
        <w:bottom w:val="none" w:sz="0" w:space="0" w:color="auto"/>
        <w:right w:val="none" w:sz="0" w:space="0" w:color="auto"/>
      </w:divBdr>
    </w:div>
    <w:div w:id="1664895398">
      <w:bodyDiv w:val="1"/>
      <w:marLeft w:val="0"/>
      <w:marRight w:val="0"/>
      <w:marTop w:val="0"/>
      <w:marBottom w:val="0"/>
      <w:divBdr>
        <w:top w:val="none" w:sz="0" w:space="0" w:color="auto"/>
        <w:left w:val="none" w:sz="0" w:space="0" w:color="auto"/>
        <w:bottom w:val="none" w:sz="0" w:space="0" w:color="auto"/>
        <w:right w:val="none" w:sz="0" w:space="0" w:color="auto"/>
      </w:divBdr>
    </w:div>
    <w:div w:id="1666087703">
      <w:bodyDiv w:val="1"/>
      <w:marLeft w:val="0"/>
      <w:marRight w:val="0"/>
      <w:marTop w:val="0"/>
      <w:marBottom w:val="0"/>
      <w:divBdr>
        <w:top w:val="none" w:sz="0" w:space="0" w:color="auto"/>
        <w:left w:val="none" w:sz="0" w:space="0" w:color="auto"/>
        <w:bottom w:val="none" w:sz="0" w:space="0" w:color="auto"/>
        <w:right w:val="none" w:sz="0" w:space="0" w:color="auto"/>
      </w:divBdr>
    </w:div>
    <w:div w:id="1667592794">
      <w:bodyDiv w:val="1"/>
      <w:marLeft w:val="0"/>
      <w:marRight w:val="0"/>
      <w:marTop w:val="0"/>
      <w:marBottom w:val="0"/>
      <w:divBdr>
        <w:top w:val="none" w:sz="0" w:space="0" w:color="auto"/>
        <w:left w:val="none" w:sz="0" w:space="0" w:color="auto"/>
        <w:bottom w:val="none" w:sz="0" w:space="0" w:color="auto"/>
        <w:right w:val="none" w:sz="0" w:space="0" w:color="auto"/>
      </w:divBdr>
    </w:div>
    <w:div w:id="1669675510">
      <w:bodyDiv w:val="1"/>
      <w:marLeft w:val="0"/>
      <w:marRight w:val="0"/>
      <w:marTop w:val="0"/>
      <w:marBottom w:val="0"/>
      <w:divBdr>
        <w:top w:val="none" w:sz="0" w:space="0" w:color="auto"/>
        <w:left w:val="none" w:sz="0" w:space="0" w:color="auto"/>
        <w:bottom w:val="none" w:sz="0" w:space="0" w:color="auto"/>
        <w:right w:val="none" w:sz="0" w:space="0" w:color="auto"/>
      </w:divBdr>
    </w:div>
    <w:div w:id="1674606172">
      <w:bodyDiv w:val="1"/>
      <w:marLeft w:val="0"/>
      <w:marRight w:val="0"/>
      <w:marTop w:val="0"/>
      <w:marBottom w:val="0"/>
      <w:divBdr>
        <w:top w:val="none" w:sz="0" w:space="0" w:color="auto"/>
        <w:left w:val="none" w:sz="0" w:space="0" w:color="auto"/>
        <w:bottom w:val="none" w:sz="0" w:space="0" w:color="auto"/>
        <w:right w:val="none" w:sz="0" w:space="0" w:color="auto"/>
      </w:divBdr>
    </w:div>
    <w:div w:id="1675179314">
      <w:bodyDiv w:val="1"/>
      <w:marLeft w:val="0"/>
      <w:marRight w:val="0"/>
      <w:marTop w:val="0"/>
      <w:marBottom w:val="0"/>
      <w:divBdr>
        <w:top w:val="none" w:sz="0" w:space="0" w:color="auto"/>
        <w:left w:val="none" w:sz="0" w:space="0" w:color="auto"/>
        <w:bottom w:val="none" w:sz="0" w:space="0" w:color="auto"/>
        <w:right w:val="none" w:sz="0" w:space="0" w:color="auto"/>
      </w:divBdr>
    </w:div>
    <w:div w:id="1678728176">
      <w:bodyDiv w:val="1"/>
      <w:marLeft w:val="0"/>
      <w:marRight w:val="0"/>
      <w:marTop w:val="0"/>
      <w:marBottom w:val="0"/>
      <w:divBdr>
        <w:top w:val="none" w:sz="0" w:space="0" w:color="auto"/>
        <w:left w:val="none" w:sz="0" w:space="0" w:color="auto"/>
        <w:bottom w:val="none" w:sz="0" w:space="0" w:color="auto"/>
        <w:right w:val="none" w:sz="0" w:space="0" w:color="auto"/>
      </w:divBdr>
    </w:div>
    <w:div w:id="1679426786">
      <w:bodyDiv w:val="1"/>
      <w:marLeft w:val="0"/>
      <w:marRight w:val="0"/>
      <w:marTop w:val="0"/>
      <w:marBottom w:val="0"/>
      <w:divBdr>
        <w:top w:val="none" w:sz="0" w:space="0" w:color="auto"/>
        <w:left w:val="none" w:sz="0" w:space="0" w:color="auto"/>
        <w:bottom w:val="none" w:sz="0" w:space="0" w:color="auto"/>
        <w:right w:val="none" w:sz="0" w:space="0" w:color="auto"/>
      </w:divBdr>
    </w:div>
    <w:div w:id="1682272375">
      <w:bodyDiv w:val="1"/>
      <w:marLeft w:val="0"/>
      <w:marRight w:val="0"/>
      <w:marTop w:val="0"/>
      <w:marBottom w:val="0"/>
      <w:divBdr>
        <w:top w:val="none" w:sz="0" w:space="0" w:color="auto"/>
        <w:left w:val="none" w:sz="0" w:space="0" w:color="auto"/>
        <w:bottom w:val="none" w:sz="0" w:space="0" w:color="auto"/>
        <w:right w:val="none" w:sz="0" w:space="0" w:color="auto"/>
      </w:divBdr>
    </w:div>
    <w:div w:id="1683168222">
      <w:bodyDiv w:val="1"/>
      <w:marLeft w:val="0"/>
      <w:marRight w:val="0"/>
      <w:marTop w:val="0"/>
      <w:marBottom w:val="0"/>
      <w:divBdr>
        <w:top w:val="none" w:sz="0" w:space="0" w:color="auto"/>
        <w:left w:val="none" w:sz="0" w:space="0" w:color="auto"/>
        <w:bottom w:val="none" w:sz="0" w:space="0" w:color="auto"/>
        <w:right w:val="none" w:sz="0" w:space="0" w:color="auto"/>
      </w:divBdr>
    </w:div>
    <w:div w:id="1684356060">
      <w:bodyDiv w:val="1"/>
      <w:marLeft w:val="0"/>
      <w:marRight w:val="0"/>
      <w:marTop w:val="0"/>
      <w:marBottom w:val="0"/>
      <w:divBdr>
        <w:top w:val="none" w:sz="0" w:space="0" w:color="auto"/>
        <w:left w:val="none" w:sz="0" w:space="0" w:color="auto"/>
        <w:bottom w:val="none" w:sz="0" w:space="0" w:color="auto"/>
        <w:right w:val="none" w:sz="0" w:space="0" w:color="auto"/>
      </w:divBdr>
    </w:div>
    <w:div w:id="1687563043">
      <w:bodyDiv w:val="1"/>
      <w:marLeft w:val="0"/>
      <w:marRight w:val="0"/>
      <w:marTop w:val="0"/>
      <w:marBottom w:val="0"/>
      <w:divBdr>
        <w:top w:val="none" w:sz="0" w:space="0" w:color="auto"/>
        <w:left w:val="none" w:sz="0" w:space="0" w:color="auto"/>
        <w:bottom w:val="none" w:sz="0" w:space="0" w:color="auto"/>
        <w:right w:val="none" w:sz="0" w:space="0" w:color="auto"/>
      </w:divBdr>
    </w:div>
    <w:div w:id="1687904149">
      <w:bodyDiv w:val="1"/>
      <w:marLeft w:val="0"/>
      <w:marRight w:val="0"/>
      <w:marTop w:val="0"/>
      <w:marBottom w:val="0"/>
      <w:divBdr>
        <w:top w:val="none" w:sz="0" w:space="0" w:color="auto"/>
        <w:left w:val="none" w:sz="0" w:space="0" w:color="auto"/>
        <w:bottom w:val="none" w:sz="0" w:space="0" w:color="auto"/>
        <w:right w:val="none" w:sz="0" w:space="0" w:color="auto"/>
      </w:divBdr>
    </w:div>
    <w:div w:id="1692872366">
      <w:bodyDiv w:val="1"/>
      <w:marLeft w:val="0"/>
      <w:marRight w:val="0"/>
      <w:marTop w:val="0"/>
      <w:marBottom w:val="0"/>
      <w:divBdr>
        <w:top w:val="none" w:sz="0" w:space="0" w:color="auto"/>
        <w:left w:val="none" w:sz="0" w:space="0" w:color="auto"/>
        <w:bottom w:val="none" w:sz="0" w:space="0" w:color="auto"/>
        <w:right w:val="none" w:sz="0" w:space="0" w:color="auto"/>
      </w:divBdr>
    </w:div>
    <w:div w:id="1694262565">
      <w:bodyDiv w:val="1"/>
      <w:marLeft w:val="0"/>
      <w:marRight w:val="0"/>
      <w:marTop w:val="0"/>
      <w:marBottom w:val="0"/>
      <w:divBdr>
        <w:top w:val="none" w:sz="0" w:space="0" w:color="auto"/>
        <w:left w:val="none" w:sz="0" w:space="0" w:color="auto"/>
        <w:bottom w:val="none" w:sz="0" w:space="0" w:color="auto"/>
        <w:right w:val="none" w:sz="0" w:space="0" w:color="auto"/>
      </w:divBdr>
    </w:div>
    <w:div w:id="1698043071">
      <w:bodyDiv w:val="1"/>
      <w:marLeft w:val="0"/>
      <w:marRight w:val="0"/>
      <w:marTop w:val="0"/>
      <w:marBottom w:val="0"/>
      <w:divBdr>
        <w:top w:val="none" w:sz="0" w:space="0" w:color="auto"/>
        <w:left w:val="none" w:sz="0" w:space="0" w:color="auto"/>
        <w:bottom w:val="none" w:sz="0" w:space="0" w:color="auto"/>
        <w:right w:val="none" w:sz="0" w:space="0" w:color="auto"/>
      </w:divBdr>
    </w:div>
    <w:div w:id="1702585209">
      <w:bodyDiv w:val="1"/>
      <w:marLeft w:val="0"/>
      <w:marRight w:val="0"/>
      <w:marTop w:val="0"/>
      <w:marBottom w:val="0"/>
      <w:divBdr>
        <w:top w:val="none" w:sz="0" w:space="0" w:color="auto"/>
        <w:left w:val="none" w:sz="0" w:space="0" w:color="auto"/>
        <w:bottom w:val="none" w:sz="0" w:space="0" w:color="auto"/>
        <w:right w:val="none" w:sz="0" w:space="0" w:color="auto"/>
      </w:divBdr>
    </w:div>
    <w:div w:id="1703817779">
      <w:bodyDiv w:val="1"/>
      <w:marLeft w:val="0"/>
      <w:marRight w:val="0"/>
      <w:marTop w:val="0"/>
      <w:marBottom w:val="0"/>
      <w:divBdr>
        <w:top w:val="none" w:sz="0" w:space="0" w:color="auto"/>
        <w:left w:val="none" w:sz="0" w:space="0" w:color="auto"/>
        <w:bottom w:val="none" w:sz="0" w:space="0" w:color="auto"/>
        <w:right w:val="none" w:sz="0" w:space="0" w:color="auto"/>
      </w:divBdr>
    </w:div>
    <w:div w:id="1703895308">
      <w:bodyDiv w:val="1"/>
      <w:marLeft w:val="0"/>
      <w:marRight w:val="0"/>
      <w:marTop w:val="0"/>
      <w:marBottom w:val="0"/>
      <w:divBdr>
        <w:top w:val="none" w:sz="0" w:space="0" w:color="auto"/>
        <w:left w:val="none" w:sz="0" w:space="0" w:color="auto"/>
        <w:bottom w:val="none" w:sz="0" w:space="0" w:color="auto"/>
        <w:right w:val="none" w:sz="0" w:space="0" w:color="auto"/>
      </w:divBdr>
    </w:div>
    <w:div w:id="1704361912">
      <w:bodyDiv w:val="1"/>
      <w:marLeft w:val="0"/>
      <w:marRight w:val="0"/>
      <w:marTop w:val="0"/>
      <w:marBottom w:val="0"/>
      <w:divBdr>
        <w:top w:val="none" w:sz="0" w:space="0" w:color="auto"/>
        <w:left w:val="none" w:sz="0" w:space="0" w:color="auto"/>
        <w:bottom w:val="none" w:sz="0" w:space="0" w:color="auto"/>
        <w:right w:val="none" w:sz="0" w:space="0" w:color="auto"/>
      </w:divBdr>
    </w:div>
    <w:div w:id="1708220416">
      <w:bodyDiv w:val="1"/>
      <w:marLeft w:val="0"/>
      <w:marRight w:val="0"/>
      <w:marTop w:val="0"/>
      <w:marBottom w:val="0"/>
      <w:divBdr>
        <w:top w:val="none" w:sz="0" w:space="0" w:color="auto"/>
        <w:left w:val="none" w:sz="0" w:space="0" w:color="auto"/>
        <w:bottom w:val="none" w:sz="0" w:space="0" w:color="auto"/>
        <w:right w:val="none" w:sz="0" w:space="0" w:color="auto"/>
      </w:divBdr>
    </w:div>
    <w:div w:id="1711101277">
      <w:bodyDiv w:val="1"/>
      <w:marLeft w:val="0"/>
      <w:marRight w:val="0"/>
      <w:marTop w:val="0"/>
      <w:marBottom w:val="0"/>
      <w:divBdr>
        <w:top w:val="none" w:sz="0" w:space="0" w:color="auto"/>
        <w:left w:val="none" w:sz="0" w:space="0" w:color="auto"/>
        <w:bottom w:val="none" w:sz="0" w:space="0" w:color="auto"/>
        <w:right w:val="none" w:sz="0" w:space="0" w:color="auto"/>
      </w:divBdr>
    </w:div>
    <w:div w:id="1713073238">
      <w:bodyDiv w:val="1"/>
      <w:marLeft w:val="0"/>
      <w:marRight w:val="0"/>
      <w:marTop w:val="0"/>
      <w:marBottom w:val="0"/>
      <w:divBdr>
        <w:top w:val="none" w:sz="0" w:space="0" w:color="auto"/>
        <w:left w:val="none" w:sz="0" w:space="0" w:color="auto"/>
        <w:bottom w:val="none" w:sz="0" w:space="0" w:color="auto"/>
        <w:right w:val="none" w:sz="0" w:space="0" w:color="auto"/>
      </w:divBdr>
    </w:div>
    <w:div w:id="1720128566">
      <w:bodyDiv w:val="1"/>
      <w:marLeft w:val="0"/>
      <w:marRight w:val="0"/>
      <w:marTop w:val="0"/>
      <w:marBottom w:val="0"/>
      <w:divBdr>
        <w:top w:val="none" w:sz="0" w:space="0" w:color="auto"/>
        <w:left w:val="none" w:sz="0" w:space="0" w:color="auto"/>
        <w:bottom w:val="none" w:sz="0" w:space="0" w:color="auto"/>
        <w:right w:val="none" w:sz="0" w:space="0" w:color="auto"/>
      </w:divBdr>
    </w:div>
    <w:div w:id="1722830132">
      <w:bodyDiv w:val="1"/>
      <w:marLeft w:val="0"/>
      <w:marRight w:val="0"/>
      <w:marTop w:val="0"/>
      <w:marBottom w:val="0"/>
      <w:divBdr>
        <w:top w:val="none" w:sz="0" w:space="0" w:color="auto"/>
        <w:left w:val="none" w:sz="0" w:space="0" w:color="auto"/>
        <w:bottom w:val="none" w:sz="0" w:space="0" w:color="auto"/>
        <w:right w:val="none" w:sz="0" w:space="0" w:color="auto"/>
      </w:divBdr>
    </w:div>
    <w:div w:id="1728143487">
      <w:bodyDiv w:val="1"/>
      <w:marLeft w:val="0"/>
      <w:marRight w:val="0"/>
      <w:marTop w:val="0"/>
      <w:marBottom w:val="0"/>
      <w:divBdr>
        <w:top w:val="none" w:sz="0" w:space="0" w:color="auto"/>
        <w:left w:val="none" w:sz="0" w:space="0" w:color="auto"/>
        <w:bottom w:val="none" w:sz="0" w:space="0" w:color="auto"/>
        <w:right w:val="none" w:sz="0" w:space="0" w:color="auto"/>
      </w:divBdr>
    </w:div>
    <w:div w:id="1728602808">
      <w:bodyDiv w:val="1"/>
      <w:marLeft w:val="0"/>
      <w:marRight w:val="0"/>
      <w:marTop w:val="0"/>
      <w:marBottom w:val="0"/>
      <w:divBdr>
        <w:top w:val="none" w:sz="0" w:space="0" w:color="auto"/>
        <w:left w:val="none" w:sz="0" w:space="0" w:color="auto"/>
        <w:bottom w:val="none" w:sz="0" w:space="0" w:color="auto"/>
        <w:right w:val="none" w:sz="0" w:space="0" w:color="auto"/>
      </w:divBdr>
    </w:div>
    <w:div w:id="1731032325">
      <w:bodyDiv w:val="1"/>
      <w:marLeft w:val="0"/>
      <w:marRight w:val="0"/>
      <w:marTop w:val="0"/>
      <w:marBottom w:val="0"/>
      <w:divBdr>
        <w:top w:val="none" w:sz="0" w:space="0" w:color="auto"/>
        <w:left w:val="none" w:sz="0" w:space="0" w:color="auto"/>
        <w:bottom w:val="none" w:sz="0" w:space="0" w:color="auto"/>
        <w:right w:val="none" w:sz="0" w:space="0" w:color="auto"/>
      </w:divBdr>
    </w:div>
    <w:div w:id="1731804609">
      <w:bodyDiv w:val="1"/>
      <w:marLeft w:val="0"/>
      <w:marRight w:val="0"/>
      <w:marTop w:val="0"/>
      <w:marBottom w:val="0"/>
      <w:divBdr>
        <w:top w:val="none" w:sz="0" w:space="0" w:color="auto"/>
        <w:left w:val="none" w:sz="0" w:space="0" w:color="auto"/>
        <w:bottom w:val="none" w:sz="0" w:space="0" w:color="auto"/>
        <w:right w:val="none" w:sz="0" w:space="0" w:color="auto"/>
      </w:divBdr>
    </w:div>
    <w:div w:id="1732078271">
      <w:bodyDiv w:val="1"/>
      <w:marLeft w:val="0"/>
      <w:marRight w:val="0"/>
      <w:marTop w:val="0"/>
      <w:marBottom w:val="0"/>
      <w:divBdr>
        <w:top w:val="none" w:sz="0" w:space="0" w:color="auto"/>
        <w:left w:val="none" w:sz="0" w:space="0" w:color="auto"/>
        <w:bottom w:val="none" w:sz="0" w:space="0" w:color="auto"/>
        <w:right w:val="none" w:sz="0" w:space="0" w:color="auto"/>
      </w:divBdr>
    </w:div>
    <w:div w:id="1732536149">
      <w:bodyDiv w:val="1"/>
      <w:marLeft w:val="0"/>
      <w:marRight w:val="0"/>
      <w:marTop w:val="0"/>
      <w:marBottom w:val="0"/>
      <w:divBdr>
        <w:top w:val="none" w:sz="0" w:space="0" w:color="auto"/>
        <w:left w:val="none" w:sz="0" w:space="0" w:color="auto"/>
        <w:bottom w:val="none" w:sz="0" w:space="0" w:color="auto"/>
        <w:right w:val="none" w:sz="0" w:space="0" w:color="auto"/>
      </w:divBdr>
    </w:div>
    <w:div w:id="1732923341">
      <w:bodyDiv w:val="1"/>
      <w:marLeft w:val="0"/>
      <w:marRight w:val="0"/>
      <w:marTop w:val="0"/>
      <w:marBottom w:val="0"/>
      <w:divBdr>
        <w:top w:val="none" w:sz="0" w:space="0" w:color="auto"/>
        <w:left w:val="none" w:sz="0" w:space="0" w:color="auto"/>
        <w:bottom w:val="none" w:sz="0" w:space="0" w:color="auto"/>
        <w:right w:val="none" w:sz="0" w:space="0" w:color="auto"/>
      </w:divBdr>
    </w:div>
    <w:div w:id="1733234489">
      <w:bodyDiv w:val="1"/>
      <w:marLeft w:val="0"/>
      <w:marRight w:val="0"/>
      <w:marTop w:val="0"/>
      <w:marBottom w:val="0"/>
      <w:divBdr>
        <w:top w:val="none" w:sz="0" w:space="0" w:color="auto"/>
        <w:left w:val="none" w:sz="0" w:space="0" w:color="auto"/>
        <w:bottom w:val="none" w:sz="0" w:space="0" w:color="auto"/>
        <w:right w:val="none" w:sz="0" w:space="0" w:color="auto"/>
      </w:divBdr>
    </w:div>
    <w:div w:id="1737821107">
      <w:bodyDiv w:val="1"/>
      <w:marLeft w:val="0"/>
      <w:marRight w:val="0"/>
      <w:marTop w:val="0"/>
      <w:marBottom w:val="0"/>
      <w:divBdr>
        <w:top w:val="none" w:sz="0" w:space="0" w:color="auto"/>
        <w:left w:val="none" w:sz="0" w:space="0" w:color="auto"/>
        <w:bottom w:val="none" w:sz="0" w:space="0" w:color="auto"/>
        <w:right w:val="none" w:sz="0" w:space="0" w:color="auto"/>
      </w:divBdr>
    </w:div>
    <w:div w:id="1742555421">
      <w:bodyDiv w:val="1"/>
      <w:marLeft w:val="0"/>
      <w:marRight w:val="0"/>
      <w:marTop w:val="0"/>
      <w:marBottom w:val="0"/>
      <w:divBdr>
        <w:top w:val="none" w:sz="0" w:space="0" w:color="auto"/>
        <w:left w:val="none" w:sz="0" w:space="0" w:color="auto"/>
        <w:bottom w:val="none" w:sz="0" w:space="0" w:color="auto"/>
        <w:right w:val="none" w:sz="0" w:space="0" w:color="auto"/>
      </w:divBdr>
    </w:div>
    <w:div w:id="1743017989">
      <w:bodyDiv w:val="1"/>
      <w:marLeft w:val="0"/>
      <w:marRight w:val="0"/>
      <w:marTop w:val="0"/>
      <w:marBottom w:val="0"/>
      <w:divBdr>
        <w:top w:val="none" w:sz="0" w:space="0" w:color="auto"/>
        <w:left w:val="none" w:sz="0" w:space="0" w:color="auto"/>
        <w:bottom w:val="none" w:sz="0" w:space="0" w:color="auto"/>
        <w:right w:val="none" w:sz="0" w:space="0" w:color="auto"/>
      </w:divBdr>
    </w:div>
    <w:div w:id="1746757469">
      <w:bodyDiv w:val="1"/>
      <w:marLeft w:val="0"/>
      <w:marRight w:val="0"/>
      <w:marTop w:val="0"/>
      <w:marBottom w:val="0"/>
      <w:divBdr>
        <w:top w:val="none" w:sz="0" w:space="0" w:color="auto"/>
        <w:left w:val="none" w:sz="0" w:space="0" w:color="auto"/>
        <w:bottom w:val="none" w:sz="0" w:space="0" w:color="auto"/>
        <w:right w:val="none" w:sz="0" w:space="0" w:color="auto"/>
      </w:divBdr>
    </w:div>
    <w:div w:id="1750426619">
      <w:bodyDiv w:val="1"/>
      <w:marLeft w:val="0"/>
      <w:marRight w:val="0"/>
      <w:marTop w:val="0"/>
      <w:marBottom w:val="0"/>
      <w:divBdr>
        <w:top w:val="none" w:sz="0" w:space="0" w:color="auto"/>
        <w:left w:val="none" w:sz="0" w:space="0" w:color="auto"/>
        <w:bottom w:val="none" w:sz="0" w:space="0" w:color="auto"/>
        <w:right w:val="none" w:sz="0" w:space="0" w:color="auto"/>
      </w:divBdr>
    </w:div>
    <w:div w:id="1751536794">
      <w:bodyDiv w:val="1"/>
      <w:marLeft w:val="0"/>
      <w:marRight w:val="0"/>
      <w:marTop w:val="0"/>
      <w:marBottom w:val="0"/>
      <w:divBdr>
        <w:top w:val="none" w:sz="0" w:space="0" w:color="auto"/>
        <w:left w:val="none" w:sz="0" w:space="0" w:color="auto"/>
        <w:bottom w:val="none" w:sz="0" w:space="0" w:color="auto"/>
        <w:right w:val="none" w:sz="0" w:space="0" w:color="auto"/>
      </w:divBdr>
    </w:div>
    <w:div w:id="1751654476">
      <w:bodyDiv w:val="1"/>
      <w:marLeft w:val="0"/>
      <w:marRight w:val="0"/>
      <w:marTop w:val="0"/>
      <w:marBottom w:val="0"/>
      <w:divBdr>
        <w:top w:val="none" w:sz="0" w:space="0" w:color="auto"/>
        <w:left w:val="none" w:sz="0" w:space="0" w:color="auto"/>
        <w:bottom w:val="none" w:sz="0" w:space="0" w:color="auto"/>
        <w:right w:val="none" w:sz="0" w:space="0" w:color="auto"/>
      </w:divBdr>
    </w:div>
    <w:div w:id="1755741856">
      <w:bodyDiv w:val="1"/>
      <w:marLeft w:val="0"/>
      <w:marRight w:val="0"/>
      <w:marTop w:val="0"/>
      <w:marBottom w:val="0"/>
      <w:divBdr>
        <w:top w:val="none" w:sz="0" w:space="0" w:color="auto"/>
        <w:left w:val="none" w:sz="0" w:space="0" w:color="auto"/>
        <w:bottom w:val="none" w:sz="0" w:space="0" w:color="auto"/>
        <w:right w:val="none" w:sz="0" w:space="0" w:color="auto"/>
      </w:divBdr>
    </w:div>
    <w:div w:id="1757244518">
      <w:bodyDiv w:val="1"/>
      <w:marLeft w:val="0"/>
      <w:marRight w:val="0"/>
      <w:marTop w:val="0"/>
      <w:marBottom w:val="0"/>
      <w:divBdr>
        <w:top w:val="none" w:sz="0" w:space="0" w:color="auto"/>
        <w:left w:val="none" w:sz="0" w:space="0" w:color="auto"/>
        <w:bottom w:val="none" w:sz="0" w:space="0" w:color="auto"/>
        <w:right w:val="none" w:sz="0" w:space="0" w:color="auto"/>
      </w:divBdr>
    </w:div>
    <w:div w:id="1760175278">
      <w:bodyDiv w:val="1"/>
      <w:marLeft w:val="0"/>
      <w:marRight w:val="0"/>
      <w:marTop w:val="0"/>
      <w:marBottom w:val="0"/>
      <w:divBdr>
        <w:top w:val="none" w:sz="0" w:space="0" w:color="auto"/>
        <w:left w:val="none" w:sz="0" w:space="0" w:color="auto"/>
        <w:bottom w:val="none" w:sz="0" w:space="0" w:color="auto"/>
        <w:right w:val="none" w:sz="0" w:space="0" w:color="auto"/>
      </w:divBdr>
    </w:div>
    <w:div w:id="1765109188">
      <w:bodyDiv w:val="1"/>
      <w:marLeft w:val="0"/>
      <w:marRight w:val="0"/>
      <w:marTop w:val="0"/>
      <w:marBottom w:val="0"/>
      <w:divBdr>
        <w:top w:val="none" w:sz="0" w:space="0" w:color="auto"/>
        <w:left w:val="none" w:sz="0" w:space="0" w:color="auto"/>
        <w:bottom w:val="none" w:sz="0" w:space="0" w:color="auto"/>
        <w:right w:val="none" w:sz="0" w:space="0" w:color="auto"/>
      </w:divBdr>
    </w:div>
    <w:div w:id="1766925556">
      <w:bodyDiv w:val="1"/>
      <w:marLeft w:val="0"/>
      <w:marRight w:val="0"/>
      <w:marTop w:val="0"/>
      <w:marBottom w:val="0"/>
      <w:divBdr>
        <w:top w:val="none" w:sz="0" w:space="0" w:color="auto"/>
        <w:left w:val="none" w:sz="0" w:space="0" w:color="auto"/>
        <w:bottom w:val="none" w:sz="0" w:space="0" w:color="auto"/>
        <w:right w:val="none" w:sz="0" w:space="0" w:color="auto"/>
      </w:divBdr>
    </w:div>
    <w:div w:id="1767187824">
      <w:bodyDiv w:val="1"/>
      <w:marLeft w:val="0"/>
      <w:marRight w:val="0"/>
      <w:marTop w:val="0"/>
      <w:marBottom w:val="0"/>
      <w:divBdr>
        <w:top w:val="none" w:sz="0" w:space="0" w:color="auto"/>
        <w:left w:val="none" w:sz="0" w:space="0" w:color="auto"/>
        <w:bottom w:val="none" w:sz="0" w:space="0" w:color="auto"/>
        <w:right w:val="none" w:sz="0" w:space="0" w:color="auto"/>
      </w:divBdr>
    </w:div>
    <w:div w:id="1768963350">
      <w:bodyDiv w:val="1"/>
      <w:marLeft w:val="0"/>
      <w:marRight w:val="0"/>
      <w:marTop w:val="0"/>
      <w:marBottom w:val="0"/>
      <w:divBdr>
        <w:top w:val="none" w:sz="0" w:space="0" w:color="auto"/>
        <w:left w:val="none" w:sz="0" w:space="0" w:color="auto"/>
        <w:bottom w:val="none" w:sz="0" w:space="0" w:color="auto"/>
        <w:right w:val="none" w:sz="0" w:space="0" w:color="auto"/>
      </w:divBdr>
    </w:div>
    <w:div w:id="1769425744">
      <w:bodyDiv w:val="1"/>
      <w:marLeft w:val="0"/>
      <w:marRight w:val="0"/>
      <w:marTop w:val="0"/>
      <w:marBottom w:val="0"/>
      <w:divBdr>
        <w:top w:val="none" w:sz="0" w:space="0" w:color="auto"/>
        <w:left w:val="none" w:sz="0" w:space="0" w:color="auto"/>
        <w:bottom w:val="none" w:sz="0" w:space="0" w:color="auto"/>
        <w:right w:val="none" w:sz="0" w:space="0" w:color="auto"/>
      </w:divBdr>
    </w:div>
    <w:div w:id="1772898909">
      <w:bodyDiv w:val="1"/>
      <w:marLeft w:val="0"/>
      <w:marRight w:val="0"/>
      <w:marTop w:val="0"/>
      <w:marBottom w:val="0"/>
      <w:divBdr>
        <w:top w:val="none" w:sz="0" w:space="0" w:color="auto"/>
        <w:left w:val="none" w:sz="0" w:space="0" w:color="auto"/>
        <w:bottom w:val="none" w:sz="0" w:space="0" w:color="auto"/>
        <w:right w:val="none" w:sz="0" w:space="0" w:color="auto"/>
      </w:divBdr>
    </w:div>
    <w:div w:id="1774400775">
      <w:bodyDiv w:val="1"/>
      <w:marLeft w:val="0"/>
      <w:marRight w:val="0"/>
      <w:marTop w:val="0"/>
      <w:marBottom w:val="0"/>
      <w:divBdr>
        <w:top w:val="none" w:sz="0" w:space="0" w:color="auto"/>
        <w:left w:val="none" w:sz="0" w:space="0" w:color="auto"/>
        <w:bottom w:val="none" w:sz="0" w:space="0" w:color="auto"/>
        <w:right w:val="none" w:sz="0" w:space="0" w:color="auto"/>
      </w:divBdr>
    </w:div>
    <w:div w:id="1779567734">
      <w:bodyDiv w:val="1"/>
      <w:marLeft w:val="0"/>
      <w:marRight w:val="0"/>
      <w:marTop w:val="0"/>
      <w:marBottom w:val="0"/>
      <w:divBdr>
        <w:top w:val="none" w:sz="0" w:space="0" w:color="auto"/>
        <w:left w:val="none" w:sz="0" w:space="0" w:color="auto"/>
        <w:bottom w:val="none" w:sz="0" w:space="0" w:color="auto"/>
        <w:right w:val="none" w:sz="0" w:space="0" w:color="auto"/>
      </w:divBdr>
    </w:div>
    <w:div w:id="1780880065">
      <w:bodyDiv w:val="1"/>
      <w:marLeft w:val="0"/>
      <w:marRight w:val="0"/>
      <w:marTop w:val="0"/>
      <w:marBottom w:val="0"/>
      <w:divBdr>
        <w:top w:val="none" w:sz="0" w:space="0" w:color="auto"/>
        <w:left w:val="none" w:sz="0" w:space="0" w:color="auto"/>
        <w:bottom w:val="none" w:sz="0" w:space="0" w:color="auto"/>
        <w:right w:val="none" w:sz="0" w:space="0" w:color="auto"/>
      </w:divBdr>
    </w:div>
    <w:div w:id="1781800955">
      <w:bodyDiv w:val="1"/>
      <w:marLeft w:val="0"/>
      <w:marRight w:val="0"/>
      <w:marTop w:val="0"/>
      <w:marBottom w:val="0"/>
      <w:divBdr>
        <w:top w:val="none" w:sz="0" w:space="0" w:color="auto"/>
        <w:left w:val="none" w:sz="0" w:space="0" w:color="auto"/>
        <w:bottom w:val="none" w:sz="0" w:space="0" w:color="auto"/>
        <w:right w:val="none" w:sz="0" w:space="0" w:color="auto"/>
      </w:divBdr>
    </w:div>
    <w:div w:id="1781803743">
      <w:bodyDiv w:val="1"/>
      <w:marLeft w:val="0"/>
      <w:marRight w:val="0"/>
      <w:marTop w:val="0"/>
      <w:marBottom w:val="0"/>
      <w:divBdr>
        <w:top w:val="none" w:sz="0" w:space="0" w:color="auto"/>
        <w:left w:val="none" w:sz="0" w:space="0" w:color="auto"/>
        <w:bottom w:val="none" w:sz="0" w:space="0" w:color="auto"/>
        <w:right w:val="none" w:sz="0" w:space="0" w:color="auto"/>
      </w:divBdr>
    </w:div>
    <w:div w:id="1783189554">
      <w:bodyDiv w:val="1"/>
      <w:marLeft w:val="0"/>
      <w:marRight w:val="0"/>
      <w:marTop w:val="0"/>
      <w:marBottom w:val="0"/>
      <w:divBdr>
        <w:top w:val="none" w:sz="0" w:space="0" w:color="auto"/>
        <w:left w:val="none" w:sz="0" w:space="0" w:color="auto"/>
        <w:bottom w:val="none" w:sz="0" w:space="0" w:color="auto"/>
        <w:right w:val="none" w:sz="0" w:space="0" w:color="auto"/>
      </w:divBdr>
    </w:div>
    <w:div w:id="1783575450">
      <w:bodyDiv w:val="1"/>
      <w:marLeft w:val="0"/>
      <w:marRight w:val="0"/>
      <w:marTop w:val="0"/>
      <w:marBottom w:val="0"/>
      <w:divBdr>
        <w:top w:val="none" w:sz="0" w:space="0" w:color="auto"/>
        <w:left w:val="none" w:sz="0" w:space="0" w:color="auto"/>
        <w:bottom w:val="none" w:sz="0" w:space="0" w:color="auto"/>
        <w:right w:val="none" w:sz="0" w:space="0" w:color="auto"/>
      </w:divBdr>
    </w:div>
    <w:div w:id="1786120412">
      <w:bodyDiv w:val="1"/>
      <w:marLeft w:val="0"/>
      <w:marRight w:val="0"/>
      <w:marTop w:val="0"/>
      <w:marBottom w:val="0"/>
      <w:divBdr>
        <w:top w:val="none" w:sz="0" w:space="0" w:color="auto"/>
        <w:left w:val="none" w:sz="0" w:space="0" w:color="auto"/>
        <w:bottom w:val="none" w:sz="0" w:space="0" w:color="auto"/>
        <w:right w:val="none" w:sz="0" w:space="0" w:color="auto"/>
      </w:divBdr>
    </w:div>
    <w:div w:id="1787651296">
      <w:bodyDiv w:val="1"/>
      <w:marLeft w:val="0"/>
      <w:marRight w:val="0"/>
      <w:marTop w:val="0"/>
      <w:marBottom w:val="0"/>
      <w:divBdr>
        <w:top w:val="none" w:sz="0" w:space="0" w:color="auto"/>
        <w:left w:val="none" w:sz="0" w:space="0" w:color="auto"/>
        <w:bottom w:val="none" w:sz="0" w:space="0" w:color="auto"/>
        <w:right w:val="none" w:sz="0" w:space="0" w:color="auto"/>
      </w:divBdr>
    </w:div>
    <w:div w:id="1788968696">
      <w:bodyDiv w:val="1"/>
      <w:marLeft w:val="0"/>
      <w:marRight w:val="0"/>
      <w:marTop w:val="0"/>
      <w:marBottom w:val="0"/>
      <w:divBdr>
        <w:top w:val="none" w:sz="0" w:space="0" w:color="auto"/>
        <w:left w:val="none" w:sz="0" w:space="0" w:color="auto"/>
        <w:bottom w:val="none" w:sz="0" w:space="0" w:color="auto"/>
        <w:right w:val="none" w:sz="0" w:space="0" w:color="auto"/>
      </w:divBdr>
    </w:div>
    <w:div w:id="1793397725">
      <w:bodyDiv w:val="1"/>
      <w:marLeft w:val="0"/>
      <w:marRight w:val="0"/>
      <w:marTop w:val="0"/>
      <w:marBottom w:val="0"/>
      <w:divBdr>
        <w:top w:val="none" w:sz="0" w:space="0" w:color="auto"/>
        <w:left w:val="none" w:sz="0" w:space="0" w:color="auto"/>
        <w:bottom w:val="none" w:sz="0" w:space="0" w:color="auto"/>
        <w:right w:val="none" w:sz="0" w:space="0" w:color="auto"/>
      </w:divBdr>
    </w:div>
    <w:div w:id="1799106714">
      <w:bodyDiv w:val="1"/>
      <w:marLeft w:val="0"/>
      <w:marRight w:val="0"/>
      <w:marTop w:val="0"/>
      <w:marBottom w:val="0"/>
      <w:divBdr>
        <w:top w:val="none" w:sz="0" w:space="0" w:color="auto"/>
        <w:left w:val="none" w:sz="0" w:space="0" w:color="auto"/>
        <w:bottom w:val="none" w:sz="0" w:space="0" w:color="auto"/>
        <w:right w:val="none" w:sz="0" w:space="0" w:color="auto"/>
      </w:divBdr>
    </w:div>
    <w:div w:id="1799295486">
      <w:bodyDiv w:val="1"/>
      <w:marLeft w:val="0"/>
      <w:marRight w:val="0"/>
      <w:marTop w:val="0"/>
      <w:marBottom w:val="0"/>
      <w:divBdr>
        <w:top w:val="none" w:sz="0" w:space="0" w:color="auto"/>
        <w:left w:val="none" w:sz="0" w:space="0" w:color="auto"/>
        <w:bottom w:val="none" w:sz="0" w:space="0" w:color="auto"/>
        <w:right w:val="none" w:sz="0" w:space="0" w:color="auto"/>
      </w:divBdr>
    </w:div>
    <w:div w:id="1801994478">
      <w:bodyDiv w:val="1"/>
      <w:marLeft w:val="0"/>
      <w:marRight w:val="0"/>
      <w:marTop w:val="0"/>
      <w:marBottom w:val="0"/>
      <w:divBdr>
        <w:top w:val="none" w:sz="0" w:space="0" w:color="auto"/>
        <w:left w:val="none" w:sz="0" w:space="0" w:color="auto"/>
        <w:bottom w:val="none" w:sz="0" w:space="0" w:color="auto"/>
        <w:right w:val="none" w:sz="0" w:space="0" w:color="auto"/>
      </w:divBdr>
    </w:div>
    <w:div w:id="1804613776">
      <w:bodyDiv w:val="1"/>
      <w:marLeft w:val="0"/>
      <w:marRight w:val="0"/>
      <w:marTop w:val="0"/>
      <w:marBottom w:val="0"/>
      <w:divBdr>
        <w:top w:val="none" w:sz="0" w:space="0" w:color="auto"/>
        <w:left w:val="none" w:sz="0" w:space="0" w:color="auto"/>
        <w:bottom w:val="none" w:sz="0" w:space="0" w:color="auto"/>
        <w:right w:val="none" w:sz="0" w:space="0" w:color="auto"/>
      </w:divBdr>
    </w:div>
    <w:div w:id="1806003601">
      <w:bodyDiv w:val="1"/>
      <w:marLeft w:val="0"/>
      <w:marRight w:val="0"/>
      <w:marTop w:val="0"/>
      <w:marBottom w:val="0"/>
      <w:divBdr>
        <w:top w:val="none" w:sz="0" w:space="0" w:color="auto"/>
        <w:left w:val="none" w:sz="0" w:space="0" w:color="auto"/>
        <w:bottom w:val="none" w:sz="0" w:space="0" w:color="auto"/>
        <w:right w:val="none" w:sz="0" w:space="0" w:color="auto"/>
      </w:divBdr>
    </w:div>
    <w:div w:id="1806317418">
      <w:bodyDiv w:val="1"/>
      <w:marLeft w:val="0"/>
      <w:marRight w:val="0"/>
      <w:marTop w:val="0"/>
      <w:marBottom w:val="0"/>
      <w:divBdr>
        <w:top w:val="none" w:sz="0" w:space="0" w:color="auto"/>
        <w:left w:val="none" w:sz="0" w:space="0" w:color="auto"/>
        <w:bottom w:val="none" w:sz="0" w:space="0" w:color="auto"/>
        <w:right w:val="none" w:sz="0" w:space="0" w:color="auto"/>
      </w:divBdr>
    </w:div>
    <w:div w:id="1810323840">
      <w:bodyDiv w:val="1"/>
      <w:marLeft w:val="0"/>
      <w:marRight w:val="0"/>
      <w:marTop w:val="0"/>
      <w:marBottom w:val="0"/>
      <w:divBdr>
        <w:top w:val="none" w:sz="0" w:space="0" w:color="auto"/>
        <w:left w:val="none" w:sz="0" w:space="0" w:color="auto"/>
        <w:bottom w:val="none" w:sz="0" w:space="0" w:color="auto"/>
        <w:right w:val="none" w:sz="0" w:space="0" w:color="auto"/>
      </w:divBdr>
    </w:div>
    <w:div w:id="1811168642">
      <w:bodyDiv w:val="1"/>
      <w:marLeft w:val="0"/>
      <w:marRight w:val="0"/>
      <w:marTop w:val="0"/>
      <w:marBottom w:val="0"/>
      <w:divBdr>
        <w:top w:val="none" w:sz="0" w:space="0" w:color="auto"/>
        <w:left w:val="none" w:sz="0" w:space="0" w:color="auto"/>
        <w:bottom w:val="none" w:sz="0" w:space="0" w:color="auto"/>
        <w:right w:val="none" w:sz="0" w:space="0" w:color="auto"/>
      </w:divBdr>
    </w:div>
    <w:div w:id="1815951276">
      <w:bodyDiv w:val="1"/>
      <w:marLeft w:val="0"/>
      <w:marRight w:val="0"/>
      <w:marTop w:val="0"/>
      <w:marBottom w:val="0"/>
      <w:divBdr>
        <w:top w:val="none" w:sz="0" w:space="0" w:color="auto"/>
        <w:left w:val="none" w:sz="0" w:space="0" w:color="auto"/>
        <w:bottom w:val="none" w:sz="0" w:space="0" w:color="auto"/>
        <w:right w:val="none" w:sz="0" w:space="0" w:color="auto"/>
      </w:divBdr>
    </w:div>
    <w:div w:id="1819573562">
      <w:bodyDiv w:val="1"/>
      <w:marLeft w:val="0"/>
      <w:marRight w:val="0"/>
      <w:marTop w:val="0"/>
      <w:marBottom w:val="0"/>
      <w:divBdr>
        <w:top w:val="none" w:sz="0" w:space="0" w:color="auto"/>
        <w:left w:val="none" w:sz="0" w:space="0" w:color="auto"/>
        <w:bottom w:val="none" w:sz="0" w:space="0" w:color="auto"/>
        <w:right w:val="none" w:sz="0" w:space="0" w:color="auto"/>
      </w:divBdr>
    </w:div>
    <w:div w:id="1822305771">
      <w:bodyDiv w:val="1"/>
      <w:marLeft w:val="0"/>
      <w:marRight w:val="0"/>
      <w:marTop w:val="0"/>
      <w:marBottom w:val="0"/>
      <w:divBdr>
        <w:top w:val="none" w:sz="0" w:space="0" w:color="auto"/>
        <w:left w:val="none" w:sz="0" w:space="0" w:color="auto"/>
        <w:bottom w:val="none" w:sz="0" w:space="0" w:color="auto"/>
        <w:right w:val="none" w:sz="0" w:space="0" w:color="auto"/>
      </w:divBdr>
    </w:div>
    <w:div w:id="1825007757">
      <w:bodyDiv w:val="1"/>
      <w:marLeft w:val="0"/>
      <w:marRight w:val="0"/>
      <w:marTop w:val="0"/>
      <w:marBottom w:val="0"/>
      <w:divBdr>
        <w:top w:val="none" w:sz="0" w:space="0" w:color="auto"/>
        <w:left w:val="none" w:sz="0" w:space="0" w:color="auto"/>
        <w:bottom w:val="none" w:sz="0" w:space="0" w:color="auto"/>
        <w:right w:val="none" w:sz="0" w:space="0" w:color="auto"/>
      </w:divBdr>
    </w:div>
    <w:div w:id="1825051616">
      <w:bodyDiv w:val="1"/>
      <w:marLeft w:val="0"/>
      <w:marRight w:val="0"/>
      <w:marTop w:val="0"/>
      <w:marBottom w:val="0"/>
      <w:divBdr>
        <w:top w:val="none" w:sz="0" w:space="0" w:color="auto"/>
        <w:left w:val="none" w:sz="0" w:space="0" w:color="auto"/>
        <w:bottom w:val="none" w:sz="0" w:space="0" w:color="auto"/>
        <w:right w:val="none" w:sz="0" w:space="0" w:color="auto"/>
      </w:divBdr>
    </w:div>
    <w:div w:id="1827428760">
      <w:bodyDiv w:val="1"/>
      <w:marLeft w:val="0"/>
      <w:marRight w:val="0"/>
      <w:marTop w:val="0"/>
      <w:marBottom w:val="0"/>
      <w:divBdr>
        <w:top w:val="none" w:sz="0" w:space="0" w:color="auto"/>
        <w:left w:val="none" w:sz="0" w:space="0" w:color="auto"/>
        <w:bottom w:val="none" w:sz="0" w:space="0" w:color="auto"/>
        <w:right w:val="none" w:sz="0" w:space="0" w:color="auto"/>
      </w:divBdr>
    </w:div>
    <w:div w:id="1832986568">
      <w:bodyDiv w:val="1"/>
      <w:marLeft w:val="0"/>
      <w:marRight w:val="0"/>
      <w:marTop w:val="0"/>
      <w:marBottom w:val="0"/>
      <w:divBdr>
        <w:top w:val="none" w:sz="0" w:space="0" w:color="auto"/>
        <w:left w:val="none" w:sz="0" w:space="0" w:color="auto"/>
        <w:bottom w:val="none" w:sz="0" w:space="0" w:color="auto"/>
        <w:right w:val="none" w:sz="0" w:space="0" w:color="auto"/>
      </w:divBdr>
    </w:div>
    <w:div w:id="1833061319">
      <w:bodyDiv w:val="1"/>
      <w:marLeft w:val="0"/>
      <w:marRight w:val="0"/>
      <w:marTop w:val="0"/>
      <w:marBottom w:val="0"/>
      <w:divBdr>
        <w:top w:val="none" w:sz="0" w:space="0" w:color="auto"/>
        <w:left w:val="none" w:sz="0" w:space="0" w:color="auto"/>
        <w:bottom w:val="none" w:sz="0" w:space="0" w:color="auto"/>
        <w:right w:val="none" w:sz="0" w:space="0" w:color="auto"/>
      </w:divBdr>
    </w:div>
    <w:div w:id="1835148776">
      <w:bodyDiv w:val="1"/>
      <w:marLeft w:val="0"/>
      <w:marRight w:val="0"/>
      <w:marTop w:val="0"/>
      <w:marBottom w:val="0"/>
      <w:divBdr>
        <w:top w:val="none" w:sz="0" w:space="0" w:color="auto"/>
        <w:left w:val="none" w:sz="0" w:space="0" w:color="auto"/>
        <w:bottom w:val="none" w:sz="0" w:space="0" w:color="auto"/>
        <w:right w:val="none" w:sz="0" w:space="0" w:color="auto"/>
      </w:divBdr>
    </w:div>
    <w:div w:id="1846244345">
      <w:bodyDiv w:val="1"/>
      <w:marLeft w:val="0"/>
      <w:marRight w:val="0"/>
      <w:marTop w:val="0"/>
      <w:marBottom w:val="0"/>
      <w:divBdr>
        <w:top w:val="none" w:sz="0" w:space="0" w:color="auto"/>
        <w:left w:val="none" w:sz="0" w:space="0" w:color="auto"/>
        <w:bottom w:val="none" w:sz="0" w:space="0" w:color="auto"/>
        <w:right w:val="none" w:sz="0" w:space="0" w:color="auto"/>
      </w:divBdr>
    </w:div>
    <w:div w:id="1846631855">
      <w:bodyDiv w:val="1"/>
      <w:marLeft w:val="0"/>
      <w:marRight w:val="0"/>
      <w:marTop w:val="0"/>
      <w:marBottom w:val="0"/>
      <w:divBdr>
        <w:top w:val="none" w:sz="0" w:space="0" w:color="auto"/>
        <w:left w:val="none" w:sz="0" w:space="0" w:color="auto"/>
        <w:bottom w:val="none" w:sz="0" w:space="0" w:color="auto"/>
        <w:right w:val="none" w:sz="0" w:space="0" w:color="auto"/>
      </w:divBdr>
    </w:div>
    <w:div w:id="1848668282">
      <w:bodyDiv w:val="1"/>
      <w:marLeft w:val="0"/>
      <w:marRight w:val="0"/>
      <w:marTop w:val="0"/>
      <w:marBottom w:val="0"/>
      <w:divBdr>
        <w:top w:val="none" w:sz="0" w:space="0" w:color="auto"/>
        <w:left w:val="none" w:sz="0" w:space="0" w:color="auto"/>
        <w:bottom w:val="none" w:sz="0" w:space="0" w:color="auto"/>
        <w:right w:val="none" w:sz="0" w:space="0" w:color="auto"/>
      </w:divBdr>
    </w:div>
    <w:div w:id="1848933722">
      <w:bodyDiv w:val="1"/>
      <w:marLeft w:val="0"/>
      <w:marRight w:val="0"/>
      <w:marTop w:val="0"/>
      <w:marBottom w:val="0"/>
      <w:divBdr>
        <w:top w:val="none" w:sz="0" w:space="0" w:color="auto"/>
        <w:left w:val="none" w:sz="0" w:space="0" w:color="auto"/>
        <w:bottom w:val="none" w:sz="0" w:space="0" w:color="auto"/>
        <w:right w:val="none" w:sz="0" w:space="0" w:color="auto"/>
      </w:divBdr>
    </w:div>
    <w:div w:id="1850289842">
      <w:bodyDiv w:val="1"/>
      <w:marLeft w:val="0"/>
      <w:marRight w:val="0"/>
      <w:marTop w:val="0"/>
      <w:marBottom w:val="0"/>
      <w:divBdr>
        <w:top w:val="none" w:sz="0" w:space="0" w:color="auto"/>
        <w:left w:val="none" w:sz="0" w:space="0" w:color="auto"/>
        <w:bottom w:val="none" w:sz="0" w:space="0" w:color="auto"/>
        <w:right w:val="none" w:sz="0" w:space="0" w:color="auto"/>
      </w:divBdr>
    </w:div>
    <w:div w:id="1850564570">
      <w:bodyDiv w:val="1"/>
      <w:marLeft w:val="0"/>
      <w:marRight w:val="0"/>
      <w:marTop w:val="0"/>
      <w:marBottom w:val="0"/>
      <w:divBdr>
        <w:top w:val="none" w:sz="0" w:space="0" w:color="auto"/>
        <w:left w:val="none" w:sz="0" w:space="0" w:color="auto"/>
        <w:bottom w:val="none" w:sz="0" w:space="0" w:color="auto"/>
        <w:right w:val="none" w:sz="0" w:space="0" w:color="auto"/>
      </w:divBdr>
    </w:div>
    <w:div w:id="1850828377">
      <w:bodyDiv w:val="1"/>
      <w:marLeft w:val="0"/>
      <w:marRight w:val="0"/>
      <w:marTop w:val="0"/>
      <w:marBottom w:val="0"/>
      <w:divBdr>
        <w:top w:val="none" w:sz="0" w:space="0" w:color="auto"/>
        <w:left w:val="none" w:sz="0" w:space="0" w:color="auto"/>
        <w:bottom w:val="none" w:sz="0" w:space="0" w:color="auto"/>
        <w:right w:val="none" w:sz="0" w:space="0" w:color="auto"/>
      </w:divBdr>
    </w:div>
    <w:div w:id="1851679803">
      <w:bodyDiv w:val="1"/>
      <w:marLeft w:val="0"/>
      <w:marRight w:val="0"/>
      <w:marTop w:val="0"/>
      <w:marBottom w:val="0"/>
      <w:divBdr>
        <w:top w:val="none" w:sz="0" w:space="0" w:color="auto"/>
        <w:left w:val="none" w:sz="0" w:space="0" w:color="auto"/>
        <w:bottom w:val="none" w:sz="0" w:space="0" w:color="auto"/>
        <w:right w:val="none" w:sz="0" w:space="0" w:color="auto"/>
      </w:divBdr>
    </w:div>
    <w:div w:id="1852260220">
      <w:bodyDiv w:val="1"/>
      <w:marLeft w:val="0"/>
      <w:marRight w:val="0"/>
      <w:marTop w:val="0"/>
      <w:marBottom w:val="0"/>
      <w:divBdr>
        <w:top w:val="none" w:sz="0" w:space="0" w:color="auto"/>
        <w:left w:val="none" w:sz="0" w:space="0" w:color="auto"/>
        <w:bottom w:val="none" w:sz="0" w:space="0" w:color="auto"/>
        <w:right w:val="none" w:sz="0" w:space="0" w:color="auto"/>
      </w:divBdr>
    </w:div>
    <w:div w:id="1852335844">
      <w:bodyDiv w:val="1"/>
      <w:marLeft w:val="0"/>
      <w:marRight w:val="0"/>
      <w:marTop w:val="0"/>
      <w:marBottom w:val="0"/>
      <w:divBdr>
        <w:top w:val="none" w:sz="0" w:space="0" w:color="auto"/>
        <w:left w:val="none" w:sz="0" w:space="0" w:color="auto"/>
        <w:bottom w:val="none" w:sz="0" w:space="0" w:color="auto"/>
        <w:right w:val="none" w:sz="0" w:space="0" w:color="auto"/>
      </w:divBdr>
    </w:div>
    <w:div w:id="1854569932">
      <w:bodyDiv w:val="1"/>
      <w:marLeft w:val="0"/>
      <w:marRight w:val="0"/>
      <w:marTop w:val="0"/>
      <w:marBottom w:val="0"/>
      <w:divBdr>
        <w:top w:val="none" w:sz="0" w:space="0" w:color="auto"/>
        <w:left w:val="none" w:sz="0" w:space="0" w:color="auto"/>
        <w:bottom w:val="none" w:sz="0" w:space="0" w:color="auto"/>
        <w:right w:val="none" w:sz="0" w:space="0" w:color="auto"/>
      </w:divBdr>
    </w:div>
    <w:div w:id="1855414766">
      <w:bodyDiv w:val="1"/>
      <w:marLeft w:val="0"/>
      <w:marRight w:val="0"/>
      <w:marTop w:val="0"/>
      <w:marBottom w:val="0"/>
      <w:divBdr>
        <w:top w:val="none" w:sz="0" w:space="0" w:color="auto"/>
        <w:left w:val="none" w:sz="0" w:space="0" w:color="auto"/>
        <w:bottom w:val="none" w:sz="0" w:space="0" w:color="auto"/>
        <w:right w:val="none" w:sz="0" w:space="0" w:color="auto"/>
      </w:divBdr>
    </w:div>
    <w:div w:id="1855799793">
      <w:bodyDiv w:val="1"/>
      <w:marLeft w:val="0"/>
      <w:marRight w:val="0"/>
      <w:marTop w:val="0"/>
      <w:marBottom w:val="0"/>
      <w:divBdr>
        <w:top w:val="none" w:sz="0" w:space="0" w:color="auto"/>
        <w:left w:val="none" w:sz="0" w:space="0" w:color="auto"/>
        <w:bottom w:val="none" w:sz="0" w:space="0" w:color="auto"/>
        <w:right w:val="none" w:sz="0" w:space="0" w:color="auto"/>
      </w:divBdr>
    </w:div>
    <w:div w:id="1858082149">
      <w:bodyDiv w:val="1"/>
      <w:marLeft w:val="0"/>
      <w:marRight w:val="0"/>
      <w:marTop w:val="0"/>
      <w:marBottom w:val="0"/>
      <w:divBdr>
        <w:top w:val="none" w:sz="0" w:space="0" w:color="auto"/>
        <w:left w:val="none" w:sz="0" w:space="0" w:color="auto"/>
        <w:bottom w:val="none" w:sz="0" w:space="0" w:color="auto"/>
        <w:right w:val="none" w:sz="0" w:space="0" w:color="auto"/>
      </w:divBdr>
    </w:div>
    <w:div w:id="1858958164">
      <w:bodyDiv w:val="1"/>
      <w:marLeft w:val="0"/>
      <w:marRight w:val="0"/>
      <w:marTop w:val="0"/>
      <w:marBottom w:val="0"/>
      <w:divBdr>
        <w:top w:val="none" w:sz="0" w:space="0" w:color="auto"/>
        <w:left w:val="none" w:sz="0" w:space="0" w:color="auto"/>
        <w:bottom w:val="none" w:sz="0" w:space="0" w:color="auto"/>
        <w:right w:val="none" w:sz="0" w:space="0" w:color="auto"/>
      </w:divBdr>
    </w:div>
    <w:div w:id="1865243621">
      <w:bodyDiv w:val="1"/>
      <w:marLeft w:val="0"/>
      <w:marRight w:val="0"/>
      <w:marTop w:val="0"/>
      <w:marBottom w:val="0"/>
      <w:divBdr>
        <w:top w:val="none" w:sz="0" w:space="0" w:color="auto"/>
        <w:left w:val="none" w:sz="0" w:space="0" w:color="auto"/>
        <w:bottom w:val="none" w:sz="0" w:space="0" w:color="auto"/>
        <w:right w:val="none" w:sz="0" w:space="0" w:color="auto"/>
      </w:divBdr>
    </w:div>
    <w:div w:id="1865439567">
      <w:bodyDiv w:val="1"/>
      <w:marLeft w:val="0"/>
      <w:marRight w:val="0"/>
      <w:marTop w:val="0"/>
      <w:marBottom w:val="0"/>
      <w:divBdr>
        <w:top w:val="none" w:sz="0" w:space="0" w:color="auto"/>
        <w:left w:val="none" w:sz="0" w:space="0" w:color="auto"/>
        <w:bottom w:val="none" w:sz="0" w:space="0" w:color="auto"/>
        <w:right w:val="none" w:sz="0" w:space="0" w:color="auto"/>
      </w:divBdr>
    </w:div>
    <w:div w:id="1865752731">
      <w:bodyDiv w:val="1"/>
      <w:marLeft w:val="0"/>
      <w:marRight w:val="0"/>
      <w:marTop w:val="0"/>
      <w:marBottom w:val="0"/>
      <w:divBdr>
        <w:top w:val="none" w:sz="0" w:space="0" w:color="auto"/>
        <w:left w:val="none" w:sz="0" w:space="0" w:color="auto"/>
        <w:bottom w:val="none" w:sz="0" w:space="0" w:color="auto"/>
        <w:right w:val="none" w:sz="0" w:space="0" w:color="auto"/>
      </w:divBdr>
    </w:div>
    <w:div w:id="1865902491">
      <w:bodyDiv w:val="1"/>
      <w:marLeft w:val="0"/>
      <w:marRight w:val="0"/>
      <w:marTop w:val="0"/>
      <w:marBottom w:val="0"/>
      <w:divBdr>
        <w:top w:val="none" w:sz="0" w:space="0" w:color="auto"/>
        <w:left w:val="none" w:sz="0" w:space="0" w:color="auto"/>
        <w:bottom w:val="none" w:sz="0" w:space="0" w:color="auto"/>
        <w:right w:val="none" w:sz="0" w:space="0" w:color="auto"/>
      </w:divBdr>
    </w:div>
    <w:div w:id="1866869572">
      <w:bodyDiv w:val="1"/>
      <w:marLeft w:val="0"/>
      <w:marRight w:val="0"/>
      <w:marTop w:val="0"/>
      <w:marBottom w:val="0"/>
      <w:divBdr>
        <w:top w:val="none" w:sz="0" w:space="0" w:color="auto"/>
        <w:left w:val="none" w:sz="0" w:space="0" w:color="auto"/>
        <w:bottom w:val="none" w:sz="0" w:space="0" w:color="auto"/>
        <w:right w:val="none" w:sz="0" w:space="0" w:color="auto"/>
      </w:divBdr>
    </w:div>
    <w:div w:id="1870216532">
      <w:bodyDiv w:val="1"/>
      <w:marLeft w:val="0"/>
      <w:marRight w:val="0"/>
      <w:marTop w:val="0"/>
      <w:marBottom w:val="0"/>
      <w:divBdr>
        <w:top w:val="none" w:sz="0" w:space="0" w:color="auto"/>
        <w:left w:val="none" w:sz="0" w:space="0" w:color="auto"/>
        <w:bottom w:val="none" w:sz="0" w:space="0" w:color="auto"/>
        <w:right w:val="none" w:sz="0" w:space="0" w:color="auto"/>
      </w:divBdr>
    </w:div>
    <w:div w:id="1870332855">
      <w:bodyDiv w:val="1"/>
      <w:marLeft w:val="0"/>
      <w:marRight w:val="0"/>
      <w:marTop w:val="0"/>
      <w:marBottom w:val="0"/>
      <w:divBdr>
        <w:top w:val="none" w:sz="0" w:space="0" w:color="auto"/>
        <w:left w:val="none" w:sz="0" w:space="0" w:color="auto"/>
        <w:bottom w:val="none" w:sz="0" w:space="0" w:color="auto"/>
        <w:right w:val="none" w:sz="0" w:space="0" w:color="auto"/>
      </w:divBdr>
    </w:div>
    <w:div w:id="1874227355">
      <w:bodyDiv w:val="1"/>
      <w:marLeft w:val="0"/>
      <w:marRight w:val="0"/>
      <w:marTop w:val="0"/>
      <w:marBottom w:val="0"/>
      <w:divBdr>
        <w:top w:val="none" w:sz="0" w:space="0" w:color="auto"/>
        <w:left w:val="none" w:sz="0" w:space="0" w:color="auto"/>
        <w:bottom w:val="none" w:sz="0" w:space="0" w:color="auto"/>
        <w:right w:val="none" w:sz="0" w:space="0" w:color="auto"/>
      </w:divBdr>
    </w:div>
    <w:div w:id="1878278656">
      <w:bodyDiv w:val="1"/>
      <w:marLeft w:val="0"/>
      <w:marRight w:val="0"/>
      <w:marTop w:val="0"/>
      <w:marBottom w:val="0"/>
      <w:divBdr>
        <w:top w:val="none" w:sz="0" w:space="0" w:color="auto"/>
        <w:left w:val="none" w:sz="0" w:space="0" w:color="auto"/>
        <w:bottom w:val="none" w:sz="0" w:space="0" w:color="auto"/>
        <w:right w:val="none" w:sz="0" w:space="0" w:color="auto"/>
      </w:divBdr>
    </w:div>
    <w:div w:id="1880124411">
      <w:bodyDiv w:val="1"/>
      <w:marLeft w:val="0"/>
      <w:marRight w:val="0"/>
      <w:marTop w:val="0"/>
      <w:marBottom w:val="0"/>
      <w:divBdr>
        <w:top w:val="none" w:sz="0" w:space="0" w:color="auto"/>
        <w:left w:val="none" w:sz="0" w:space="0" w:color="auto"/>
        <w:bottom w:val="none" w:sz="0" w:space="0" w:color="auto"/>
        <w:right w:val="none" w:sz="0" w:space="0" w:color="auto"/>
      </w:divBdr>
    </w:div>
    <w:div w:id="1880165034">
      <w:bodyDiv w:val="1"/>
      <w:marLeft w:val="0"/>
      <w:marRight w:val="0"/>
      <w:marTop w:val="0"/>
      <w:marBottom w:val="0"/>
      <w:divBdr>
        <w:top w:val="none" w:sz="0" w:space="0" w:color="auto"/>
        <w:left w:val="none" w:sz="0" w:space="0" w:color="auto"/>
        <w:bottom w:val="none" w:sz="0" w:space="0" w:color="auto"/>
        <w:right w:val="none" w:sz="0" w:space="0" w:color="auto"/>
      </w:divBdr>
    </w:div>
    <w:div w:id="1880629120">
      <w:bodyDiv w:val="1"/>
      <w:marLeft w:val="0"/>
      <w:marRight w:val="0"/>
      <w:marTop w:val="0"/>
      <w:marBottom w:val="0"/>
      <w:divBdr>
        <w:top w:val="none" w:sz="0" w:space="0" w:color="auto"/>
        <w:left w:val="none" w:sz="0" w:space="0" w:color="auto"/>
        <w:bottom w:val="none" w:sz="0" w:space="0" w:color="auto"/>
        <w:right w:val="none" w:sz="0" w:space="0" w:color="auto"/>
      </w:divBdr>
    </w:div>
    <w:div w:id="1883713601">
      <w:bodyDiv w:val="1"/>
      <w:marLeft w:val="0"/>
      <w:marRight w:val="0"/>
      <w:marTop w:val="0"/>
      <w:marBottom w:val="0"/>
      <w:divBdr>
        <w:top w:val="none" w:sz="0" w:space="0" w:color="auto"/>
        <w:left w:val="none" w:sz="0" w:space="0" w:color="auto"/>
        <w:bottom w:val="none" w:sz="0" w:space="0" w:color="auto"/>
        <w:right w:val="none" w:sz="0" w:space="0" w:color="auto"/>
      </w:divBdr>
    </w:div>
    <w:div w:id="1886066787">
      <w:bodyDiv w:val="1"/>
      <w:marLeft w:val="0"/>
      <w:marRight w:val="0"/>
      <w:marTop w:val="0"/>
      <w:marBottom w:val="0"/>
      <w:divBdr>
        <w:top w:val="none" w:sz="0" w:space="0" w:color="auto"/>
        <w:left w:val="none" w:sz="0" w:space="0" w:color="auto"/>
        <w:bottom w:val="none" w:sz="0" w:space="0" w:color="auto"/>
        <w:right w:val="none" w:sz="0" w:space="0" w:color="auto"/>
      </w:divBdr>
    </w:div>
    <w:div w:id="1886794163">
      <w:bodyDiv w:val="1"/>
      <w:marLeft w:val="0"/>
      <w:marRight w:val="0"/>
      <w:marTop w:val="0"/>
      <w:marBottom w:val="0"/>
      <w:divBdr>
        <w:top w:val="none" w:sz="0" w:space="0" w:color="auto"/>
        <w:left w:val="none" w:sz="0" w:space="0" w:color="auto"/>
        <w:bottom w:val="none" w:sz="0" w:space="0" w:color="auto"/>
        <w:right w:val="none" w:sz="0" w:space="0" w:color="auto"/>
      </w:divBdr>
    </w:div>
    <w:div w:id="1887177821">
      <w:bodyDiv w:val="1"/>
      <w:marLeft w:val="0"/>
      <w:marRight w:val="0"/>
      <w:marTop w:val="0"/>
      <w:marBottom w:val="0"/>
      <w:divBdr>
        <w:top w:val="none" w:sz="0" w:space="0" w:color="auto"/>
        <w:left w:val="none" w:sz="0" w:space="0" w:color="auto"/>
        <w:bottom w:val="none" w:sz="0" w:space="0" w:color="auto"/>
        <w:right w:val="none" w:sz="0" w:space="0" w:color="auto"/>
      </w:divBdr>
    </w:div>
    <w:div w:id="1887401218">
      <w:bodyDiv w:val="1"/>
      <w:marLeft w:val="0"/>
      <w:marRight w:val="0"/>
      <w:marTop w:val="0"/>
      <w:marBottom w:val="0"/>
      <w:divBdr>
        <w:top w:val="none" w:sz="0" w:space="0" w:color="auto"/>
        <w:left w:val="none" w:sz="0" w:space="0" w:color="auto"/>
        <w:bottom w:val="none" w:sz="0" w:space="0" w:color="auto"/>
        <w:right w:val="none" w:sz="0" w:space="0" w:color="auto"/>
      </w:divBdr>
    </w:div>
    <w:div w:id="1889952493">
      <w:bodyDiv w:val="1"/>
      <w:marLeft w:val="0"/>
      <w:marRight w:val="0"/>
      <w:marTop w:val="0"/>
      <w:marBottom w:val="0"/>
      <w:divBdr>
        <w:top w:val="none" w:sz="0" w:space="0" w:color="auto"/>
        <w:left w:val="none" w:sz="0" w:space="0" w:color="auto"/>
        <w:bottom w:val="none" w:sz="0" w:space="0" w:color="auto"/>
        <w:right w:val="none" w:sz="0" w:space="0" w:color="auto"/>
      </w:divBdr>
    </w:div>
    <w:div w:id="1891069472">
      <w:bodyDiv w:val="1"/>
      <w:marLeft w:val="0"/>
      <w:marRight w:val="0"/>
      <w:marTop w:val="0"/>
      <w:marBottom w:val="0"/>
      <w:divBdr>
        <w:top w:val="none" w:sz="0" w:space="0" w:color="auto"/>
        <w:left w:val="none" w:sz="0" w:space="0" w:color="auto"/>
        <w:bottom w:val="none" w:sz="0" w:space="0" w:color="auto"/>
        <w:right w:val="none" w:sz="0" w:space="0" w:color="auto"/>
      </w:divBdr>
    </w:div>
    <w:div w:id="1893998983">
      <w:bodyDiv w:val="1"/>
      <w:marLeft w:val="0"/>
      <w:marRight w:val="0"/>
      <w:marTop w:val="0"/>
      <w:marBottom w:val="0"/>
      <w:divBdr>
        <w:top w:val="none" w:sz="0" w:space="0" w:color="auto"/>
        <w:left w:val="none" w:sz="0" w:space="0" w:color="auto"/>
        <w:bottom w:val="none" w:sz="0" w:space="0" w:color="auto"/>
        <w:right w:val="none" w:sz="0" w:space="0" w:color="auto"/>
      </w:divBdr>
    </w:div>
    <w:div w:id="1895771521">
      <w:bodyDiv w:val="1"/>
      <w:marLeft w:val="0"/>
      <w:marRight w:val="0"/>
      <w:marTop w:val="0"/>
      <w:marBottom w:val="0"/>
      <w:divBdr>
        <w:top w:val="none" w:sz="0" w:space="0" w:color="auto"/>
        <w:left w:val="none" w:sz="0" w:space="0" w:color="auto"/>
        <w:bottom w:val="none" w:sz="0" w:space="0" w:color="auto"/>
        <w:right w:val="none" w:sz="0" w:space="0" w:color="auto"/>
      </w:divBdr>
    </w:div>
    <w:div w:id="1900239200">
      <w:bodyDiv w:val="1"/>
      <w:marLeft w:val="0"/>
      <w:marRight w:val="0"/>
      <w:marTop w:val="0"/>
      <w:marBottom w:val="0"/>
      <w:divBdr>
        <w:top w:val="none" w:sz="0" w:space="0" w:color="auto"/>
        <w:left w:val="none" w:sz="0" w:space="0" w:color="auto"/>
        <w:bottom w:val="none" w:sz="0" w:space="0" w:color="auto"/>
        <w:right w:val="none" w:sz="0" w:space="0" w:color="auto"/>
      </w:divBdr>
    </w:div>
    <w:div w:id="1900439554">
      <w:bodyDiv w:val="1"/>
      <w:marLeft w:val="0"/>
      <w:marRight w:val="0"/>
      <w:marTop w:val="0"/>
      <w:marBottom w:val="0"/>
      <w:divBdr>
        <w:top w:val="none" w:sz="0" w:space="0" w:color="auto"/>
        <w:left w:val="none" w:sz="0" w:space="0" w:color="auto"/>
        <w:bottom w:val="none" w:sz="0" w:space="0" w:color="auto"/>
        <w:right w:val="none" w:sz="0" w:space="0" w:color="auto"/>
      </w:divBdr>
    </w:div>
    <w:div w:id="1903562175">
      <w:bodyDiv w:val="1"/>
      <w:marLeft w:val="0"/>
      <w:marRight w:val="0"/>
      <w:marTop w:val="0"/>
      <w:marBottom w:val="0"/>
      <w:divBdr>
        <w:top w:val="none" w:sz="0" w:space="0" w:color="auto"/>
        <w:left w:val="none" w:sz="0" w:space="0" w:color="auto"/>
        <w:bottom w:val="none" w:sz="0" w:space="0" w:color="auto"/>
        <w:right w:val="none" w:sz="0" w:space="0" w:color="auto"/>
      </w:divBdr>
    </w:div>
    <w:div w:id="1903787296">
      <w:bodyDiv w:val="1"/>
      <w:marLeft w:val="0"/>
      <w:marRight w:val="0"/>
      <w:marTop w:val="0"/>
      <w:marBottom w:val="0"/>
      <w:divBdr>
        <w:top w:val="none" w:sz="0" w:space="0" w:color="auto"/>
        <w:left w:val="none" w:sz="0" w:space="0" w:color="auto"/>
        <w:bottom w:val="none" w:sz="0" w:space="0" w:color="auto"/>
        <w:right w:val="none" w:sz="0" w:space="0" w:color="auto"/>
      </w:divBdr>
    </w:div>
    <w:div w:id="1905329795">
      <w:bodyDiv w:val="1"/>
      <w:marLeft w:val="0"/>
      <w:marRight w:val="0"/>
      <w:marTop w:val="0"/>
      <w:marBottom w:val="0"/>
      <w:divBdr>
        <w:top w:val="none" w:sz="0" w:space="0" w:color="auto"/>
        <w:left w:val="none" w:sz="0" w:space="0" w:color="auto"/>
        <w:bottom w:val="none" w:sz="0" w:space="0" w:color="auto"/>
        <w:right w:val="none" w:sz="0" w:space="0" w:color="auto"/>
      </w:divBdr>
    </w:div>
    <w:div w:id="1906797100">
      <w:bodyDiv w:val="1"/>
      <w:marLeft w:val="0"/>
      <w:marRight w:val="0"/>
      <w:marTop w:val="0"/>
      <w:marBottom w:val="0"/>
      <w:divBdr>
        <w:top w:val="none" w:sz="0" w:space="0" w:color="auto"/>
        <w:left w:val="none" w:sz="0" w:space="0" w:color="auto"/>
        <w:bottom w:val="none" w:sz="0" w:space="0" w:color="auto"/>
        <w:right w:val="none" w:sz="0" w:space="0" w:color="auto"/>
      </w:divBdr>
    </w:div>
    <w:div w:id="1906988663">
      <w:bodyDiv w:val="1"/>
      <w:marLeft w:val="0"/>
      <w:marRight w:val="0"/>
      <w:marTop w:val="0"/>
      <w:marBottom w:val="0"/>
      <w:divBdr>
        <w:top w:val="none" w:sz="0" w:space="0" w:color="auto"/>
        <w:left w:val="none" w:sz="0" w:space="0" w:color="auto"/>
        <w:bottom w:val="none" w:sz="0" w:space="0" w:color="auto"/>
        <w:right w:val="none" w:sz="0" w:space="0" w:color="auto"/>
      </w:divBdr>
    </w:div>
    <w:div w:id="1908416808">
      <w:bodyDiv w:val="1"/>
      <w:marLeft w:val="0"/>
      <w:marRight w:val="0"/>
      <w:marTop w:val="0"/>
      <w:marBottom w:val="0"/>
      <w:divBdr>
        <w:top w:val="none" w:sz="0" w:space="0" w:color="auto"/>
        <w:left w:val="none" w:sz="0" w:space="0" w:color="auto"/>
        <w:bottom w:val="none" w:sz="0" w:space="0" w:color="auto"/>
        <w:right w:val="none" w:sz="0" w:space="0" w:color="auto"/>
      </w:divBdr>
    </w:div>
    <w:div w:id="1909925144">
      <w:bodyDiv w:val="1"/>
      <w:marLeft w:val="0"/>
      <w:marRight w:val="0"/>
      <w:marTop w:val="0"/>
      <w:marBottom w:val="0"/>
      <w:divBdr>
        <w:top w:val="none" w:sz="0" w:space="0" w:color="auto"/>
        <w:left w:val="none" w:sz="0" w:space="0" w:color="auto"/>
        <w:bottom w:val="none" w:sz="0" w:space="0" w:color="auto"/>
        <w:right w:val="none" w:sz="0" w:space="0" w:color="auto"/>
      </w:divBdr>
    </w:div>
    <w:div w:id="1910117732">
      <w:bodyDiv w:val="1"/>
      <w:marLeft w:val="0"/>
      <w:marRight w:val="0"/>
      <w:marTop w:val="0"/>
      <w:marBottom w:val="0"/>
      <w:divBdr>
        <w:top w:val="none" w:sz="0" w:space="0" w:color="auto"/>
        <w:left w:val="none" w:sz="0" w:space="0" w:color="auto"/>
        <w:bottom w:val="none" w:sz="0" w:space="0" w:color="auto"/>
        <w:right w:val="none" w:sz="0" w:space="0" w:color="auto"/>
      </w:divBdr>
    </w:div>
    <w:div w:id="1910727625">
      <w:bodyDiv w:val="1"/>
      <w:marLeft w:val="0"/>
      <w:marRight w:val="0"/>
      <w:marTop w:val="0"/>
      <w:marBottom w:val="0"/>
      <w:divBdr>
        <w:top w:val="none" w:sz="0" w:space="0" w:color="auto"/>
        <w:left w:val="none" w:sz="0" w:space="0" w:color="auto"/>
        <w:bottom w:val="none" w:sz="0" w:space="0" w:color="auto"/>
        <w:right w:val="none" w:sz="0" w:space="0" w:color="auto"/>
      </w:divBdr>
    </w:div>
    <w:div w:id="1910920584">
      <w:bodyDiv w:val="1"/>
      <w:marLeft w:val="0"/>
      <w:marRight w:val="0"/>
      <w:marTop w:val="0"/>
      <w:marBottom w:val="0"/>
      <w:divBdr>
        <w:top w:val="none" w:sz="0" w:space="0" w:color="auto"/>
        <w:left w:val="none" w:sz="0" w:space="0" w:color="auto"/>
        <w:bottom w:val="none" w:sz="0" w:space="0" w:color="auto"/>
        <w:right w:val="none" w:sz="0" w:space="0" w:color="auto"/>
      </w:divBdr>
    </w:div>
    <w:div w:id="1911498235">
      <w:bodyDiv w:val="1"/>
      <w:marLeft w:val="0"/>
      <w:marRight w:val="0"/>
      <w:marTop w:val="0"/>
      <w:marBottom w:val="0"/>
      <w:divBdr>
        <w:top w:val="none" w:sz="0" w:space="0" w:color="auto"/>
        <w:left w:val="none" w:sz="0" w:space="0" w:color="auto"/>
        <w:bottom w:val="none" w:sz="0" w:space="0" w:color="auto"/>
        <w:right w:val="none" w:sz="0" w:space="0" w:color="auto"/>
      </w:divBdr>
    </w:div>
    <w:div w:id="1912233323">
      <w:bodyDiv w:val="1"/>
      <w:marLeft w:val="0"/>
      <w:marRight w:val="0"/>
      <w:marTop w:val="0"/>
      <w:marBottom w:val="0"/>
      <w:divBdr>
        <w:top w:val="none" w:sz="0" w:space="0" w:color="auto"/>
        <w:left w:val="none" w:sz="0" w:space="0" w:color="auto"/>
        <w:bottom w:val="none" w:sz="0" w:space="0" w:color="auto"/>
        <w:right w:val="none" w:sz="0" w:space="0" w:color="auto"/>
      </w:divBdr>
    </w:div>
    <w:div w:id="1912739347">
      <w:bodyDiv w:val="1"/>
      <w:marLeft w:val="0"/>
      <w:marRight w:val="0"/>
      <w:marTop w:val="0"/>
      <w:marBottom w:val="0"/>
      <w:divBdr>
        <w:top w:val="none" w:sz="0" w:space="0" w:color="auto"/>
        <w:left w:val="none" w:sz="0" w:space="0" w:color="auto"/>
        <w:bottom w:val="none" w:sz="0" w:space="0" w:color="auto"/>
        <w:right w:val="none" w:sz="0" w:space="0" w:color="auto"/>
      </w:divBdr>
    </w:div>
    <w:div w:id="1913076179">
      <w:bodyDiv w:val="1"/>
      <w:marLeft w:val="0"/>
      <w:marRight w:val="0"/>
      <w:marTop w:val="0"/>
      <w:marBottom w:val="0"/>
      <w:divBdr>
        <w:top w:val="none" w:sz="0" w:space="0" w:color="auto"/>
        <w:left w:val="none" w:sz="0" w:space="0" w:color="auto"/>
        <w:bottom w:val="none" w:sz="0" w:space="0" w:color="auto"/>
        <w:right w:val="none" w:sz="0" w:space="0" w:color="auto"/>
      </w:divBdr>
    </w:div>
    <w:div w:id="1913542421">
      <w:bodyDiv w:val="1"/>
      <w:marLeft w:val="0"/>
      <w:marRight w:val="0"/>
      <w:marTop w:val="0"/>
      <w:marBottom w:val="0"/>
      <w:divBdr>
        <w:top w:val="none" w:sz="0" w:space="0" w:color="auto"/>
        <w:left w:val="none" w:sz="0" w:space="0" w:color="auto"/>
        <w:bottom w:val="none" w:sz="0" w:space="0" w:color="auto"/>
        <w:right w:val="none" w:sz="0" w:space="0" w:color="auto"/>
      </w:divBdr>
    </w:div>
    <w:div w:id="1919630407">
      <w:bodyDiv w:val="1"/>
      <w:marLeft w:val="0"/>
      <w:marRight w:val="0"/>
      <w:marTop w:val="0"/>
      <w:marBottom w:val="0"/>
      <w:divBdr>
        <w:top w:val="none" w:sz="0" w:space="0" w:color="auto"/>
        <w:left w:val="none" w:sz="0" w:space="0" w:color="auto"/>
        <w:bottom w:val="none" w:sz="0" w:space="0" w:color="auto"/>
        <w:right w:val="none" w:sz="0" w:space="0" w:color="auto"/>
      </w:divBdr>
    </w:div>
    <w:div w:id="1920484600">
      <w:bodyDiv w:val="1"/>
      <w:marLeft w:val="0"/>
      <w:marRight w:val="0"/>
      <w:marTop w:val="0"/>
      <w:marBottom w:val="0"/>
      <w:divBdr>
        <w:top w:val="none" w:sz="0" w:space="0" w:color="auto"/>
        <w:left w:val="none" w:sz="0" w:space="0" w:color="auto"/>
        <w:bottom w:val="none" w:sz="0" w:space="0" w:color="auto"/>
        <w:right w:val="none" w:sz="0" w:space="0" w:color="auto"/>
      </w:divBdr>
    </w:div>
    <w:div w:id="1922596215">
      <w:bodyDiv w:val="1"/>
      <w:marLeft w:val="0"/>
      <w:marRight w:val="0"/>
      <w:marTop w:val="0"/>
      <w:marBottom w:val="0"/>
      <w:divBdr>
        <w:top w:val="none" w:sz="0" w:space="0" w:color="auto"/>
        <w:left w:val="none" w:sz="0" w:space="0" w:color="auto"/>
        <w:bottom w:val="none" w:sz="0" w:space="0" w:color="auto"/>
        <w:right w:val="none" w:sz="0" w:space="0" w:color="auto"/>
      </w:divBdr>
    </w:div>
    <w:div w:id="1924414601">
      <w:bodyDiv w:val="1"/>
      <w:marLeft w:val="0"/>
      <w:marRight w:val="0"/>
      <w:marTop w:val="0"/>
      <w:marBottom w:val="0"/>
      <w:divBdr>
        <w:top w:val="none" w:sz="0" w:space="0" w:color="auto"/>
        <w:left w:val="none" w:sz="0" w:space="0" w:color="auto"/>
        <w:bottom w:val="none" w:sz="0" w:space="0" w:color="auto"/>
        <w:right w:val="none" w:sz="0" w:space="0" w:color="auto"/>
      </w:divBdr>
    </w:div>
    <w:div w:id="1929194648">
      <w:bodyDiv w:val="1"/>
      <w:marLeft w:val="0"/>
      <w:marRight w:val="0"/>
      <w:marTop w:val="0"/>
      <w:marBottom w:val="0"/>
      <w:divBdr>
        <w:top w:val="none" w:sz="0" w:space="0" w:color="auto"/>
        <w:left w:val="none" w:sz="0" w:space="0" w:color="auto"/>
        <w:bottom w:val="none" w:sz="0" w:space="0" w:color="auto"/>
        <w:right w:val="none" w:sz="0" w:space="0" w:color="auto"/>
      </w:divBdr>
    </w:div>
    <w:div w:id="1930774479">
      <w:bodyDiv w:val="1"/>
      <w:marLeft w:val="0"/>
      <w:marRight w:val="0"/>
      <w:marTop w:val="0"/>
      <w:marBottom w:val="0"/>
      <w:divBdr>
        <w:top w:val="none" w:sz="0" w:space="0" w:color="auto"/>
        <w:left w:val="none" w:sz="0" w:space="0" w:color="auto"/>
        <w:bottom w:val="none" w:sz="0" w:space="0" w:color="auto"/>
        <w:right w:val="none" w:sz="0" w:space="0" w:color="auto"/>
      </w:divBdr>
    </w:div>
    <w:div w:id="1938635108">
      <w:bodyDiv w:val="1"/>
      <w:marLeft w:val="0"/>
      <w:marRight w:val="0"/>
      <w:marTop w:val="0"/>
      <w:marBottom w:val="0"/>
      <w:divBdr>
        <w:top w:val="none" w:sz="0" w:space="0" w:color="auto"/>
        <w:left w:val="none" w:sz="0" w:space="0" w:color="auto"/>
        <w:bottom w:val="none" w:sz="0" w:space="0" w:color="auto"/>
        <w:right w:val="none" w:sz="0" w:space="0" w:color="auto"/>
      </w:divBdr>
    </w:div>
    <w:div w:id="1943495224">
      <w:bodyDiv w:val="1"/>
      <w:marLeft w:val="0"/>
      <w:marRight w:val="0"/>
      <w:marTop w:val="0"/>
      <w:marBottom w:val="0"/>
      <w:divBdr>
        <w:top w:val="none" w:sz="0" w:space="0" w:color="auto"/>
        <w:left w:val="none" w:sz="0" w:space="0" w:color="auto"/>
        <w:bottom w:val="none" w:sz="0" w:space="0" w:color="auto"/>
        <w:right w:val="none" w:sz="0" w:space="0" w:color="auto"/>
      </w:divBdr>
    </w:div>
    <w:div w:id="1943806579">
      <w:bodyDiv w:val="1"/>
      <w:marLeft w:val="0"/>
      <w:marRight w:val="0"/>
      <w:marTop w:val="0"/>
      <w:marBottom w:val="0"/>
      <w:divBdr>
        <w:top w:val="none" w:sz="0" w:space="0" w:color="auto"/>
        <w:left w:val="none" w:sz="0" w:space="0" w:color="auto"/>
        <w:bottom w:val="none" w:sz="0" w:space="0" w:color="auto"/>
        <w:right w:val="none" w:sz="0" w:space="0" w:color="auto"/>
      </w:divBdr>
    </w:div>
    <w:div w:id="1944457820">
      <w:bodyDiv w:val="1"/>
      <w:marLeft w:val="0"/>
      <w:marRight w:val="0"/>
      <w:marTop w:val="0"/>
      <w:marBottom w:val="0"/>
      <w:divBdr>
        <w:top w:val="none" w:sz="0" w:space="0" w:color="auto"/>
        <w:left w:val="none" w:sz="0" w:space="0" w:color="auto"/>
        <w:bottom w:val="none" w:sz="0" w:space="0" w:color="auto"/>
        <w:right w:val="none" w:sz="0" w:space="0" w:color="auto"/>
      </w:divBdr>
    </w:div>
    <w:div w:id="1945569503">
      <w:bodyDiv w:val="1"/>
      <w:marLeft w:val="0"/>
      <w:marRight w:val="0"/>
      <w:marTop w:val="0"/>
      <w:marBottom w:val="0"/>
      <w:divBdr>
        <w:top w:val="none" w:sz="0" w:space="0" w:color="auto"/>
        <w:left w:val="none" w:sz="0" w:space="0" w:color="auto"/>
        <w:bottom w:val="none" w:sz="0" w:space="0" w:color="auto"/>
        <w:right w:val="none" w:sz="0" w:space="0" w:color="auto"/>
      </w:divBdr>
    </w:div>
    <w:div w:id="1945962526">
      <w:bodyDiv w:val="1"/>
      <w:marLeft w:val="0"/>
      <w:marRight w:val="0"/>
      <w:marTop w:val="0"/>
      <w:marBottom w:val="0"/>
      <w:divBdr>
        <w:top w:val="none" w:sz="0" w:space="0" w:color="auto"/>
        <w:left w:val="none" w:sz="0" w:space="0" w:color="auto"/>
        <w:bottom w:val="none" w:sz="0" w:space="0" w:color="auto"/>
        <w:right w:val="none" w:sz="0" w:space="0" w:color="auto"/>
      </w:divBdr>
    </w:div>
    <w:div w:id="1949241852">
      <w:bodyDiv w:val="1"/>
      <w:marLeft w:val="0"/>
      <w:marRight w:val="0"/>
      <w:marTop w:val="0"/>
      <w:marBottom w:val="0"/>
      <w:divBdr>
        <w:top w:val="none" w:sz="0" w:space="0" w:color="auto"/>
        <w:left w:val="none" w:sz="0" w:space="0" w:color="auto"/>
        <w:bottom w:val="none" w:sz="0" w:space="0" w:color="auto"/>
        <w:right w:val="none" w:sz="0" w:space="0" w:color="auto"/>
      </w:divBdr>
    </w:div>
    <w:div w:id="1949922900">
      <w:bodyDiv w:val="1"/>
      <w:marLeft w:val="0"/>
      <w:marRight w:val="0"/>
      <w:marTop w:val="0"/>
      <w:marBottom w:val="0"/>
      <w:divBdr>
        <w:top w:val="none" w:sz="0" w:space="0" w:color="auto"/>
        <w:left w:val="none" w:sz="0" w:space="0" w:color="auto"/>
        <w:bottom w:val="none" w:sz="0" w:space="0" w:color="auto"/>
        <w:right w:val="none" w:sz="0" w:space="0" w:color="auto"/>
      </w:divBdr>
    </w:div>
    <w:div w:id="1950701266">
      <w:bodyDiv w:val="1"/>
      <w:marLeft w:val="0"/>
      <w:marRight w:val="0"/>
      <w:marTop w:val="0"/>
      <w:marBottom w:val="0"/>
      <w:divBdr>
        <w:top w:val="none" w:sz="0" w:space="0" w:color="auto"/>
        <w:left w:val="none" w:sz="0" w:space="0" w:color="auto"/>
        <w:bottom w:val="none" w:sz="0" w:space="0" w:color="auto"/>
        <w:right w:val="none" w:sz="0" w:space="0" w:color="auto"/>
      </w:divBdr>
    </w:div>
    <w:div w:id="1951618556">
      <w:bodyDiv w:val="1"/>
      <w:marLeft w:val="0"/>
      <w:marRight w:val="0"/>
      <w:marTop w:val="0"/>
      <w:marBottom w:val="0"/>
      <w:divBdr>
        <w:top w:val="none" w:sz="0" w:space="0" w:color="auto"/>
        <w:left w:val="none" w:sz="0" w:space="0" w:color="auto"/>
        <w:bottom w:val="none" w:sz="0" w:space="0" w:color="auto"/>
        <w:right w:val="none" w:sz="0" w:space="0" w:color="auto"/>
      </w:divBdr>
    </w:div>
    <w:div w:id="1957251888">
      <w:bodyDiv w:val="1"/>
      <w:marLeft w:val="0"/>
      <w:marRight w:val="0"/>
      <w:marTop w:val="0"/>
      <w:marBottom w:val="0"/>
      <w:divBdr>
        <w:top w:val="none" w:sz="0" w:space="0" w:color="auto"/>
        <w:left w:val="none" w:sz="0" w:space="0" w:color="auto"/>
        <w:bottom w:val="none" w:sz="0" w:space="0" w:color="auto"/>
        <w:right w:val="none" w:sz="0" w:space="0" w:color="auto"/>
      </w:divBdr>
    </w:div>
    <w:div w:id="1958097296">
      <w:bodyDiv w:val="1"/>
      <w:marLeft w:val="0"/>
      <w:marRight w:val="0"/>
      <w:marTop w:val="0"/>
      <w:marBottom w:val="0"/>
      <w:divBdr>
        <w:top w:val="none" w:sz="0" w:space="0" w:color="auto"/>
        <w:left w:val="none" w:sz="0" w:space="0" w:color="auto"/>
        <w:bottom w:val="none" w:sz="0" w:space="0" w:color="auto"/>
        <w:right w:val="none" w:sz="0" w:space="0" w:color="auto"/>
      </w:divBdr>
    </w:div>
    <w:div w:id="1959137456">
      <w:bodyDiv w:val="1"/>
      <w:marLeft w:val="0"/>
      <w:marRight w:val="0"/>
      <w:marTop w:val="0"/>
      <w:marBottom w:val="0"/>
      <w:divBdr>
        <w:top w:val="none" w:sz="0" w:space="0" w:color="auto"/>
        <w:left w:val="none" w:sz="0" w:space="0" w:color="auto"/>
        <w:bottom w:val="none" w:sz="0" w:space="0" w:color="auto"/>
        <w:right w:val="none" w:sz="0" w:space="0" w:color="auto"/>
      </w:divBdr>
    </w:div>
    <w:div w:id="1961374093">
      <w:bodyDiv w:val="1"/>
      <w:marLeft w:val="0"/>
      <w:marRight w:val="0"/>
      <w:marTop w:val="0"/>
      <w:marBottom w:val="0"/>
      <w:divBdr>
        <w:top w:val="none" w:sz="0" w:space="0" w:color="auto"/>
        <w:left w:val="none" w:sz="0" w:space="0" w:color="auto"/>
        <w:bottom w:val="none" w:sz="0" w:space="0" w:color="auto"/>
        <w:right w:val="none" w:sz="0" w:space="0" w:color="auto"/>
      </w:divBdr>
    </w:div>
    <w:div w:id="1961718213">
      <w:bodyDiv w:val="1"/>
      <w:marLeft w:val="0"/>
      <w:marRight w:val="0"/>
      <w:marTop w:val="0"/>
      <w:marBottom w:val="0"/>
      <w:divBdr>
        <w:top w:val="none" w:sz="0" w:space="0" w:color="auto"/>
        <w:left w:val="none" w:sz="0" w:space="0" w:color="auto"/>
        <w:bottom w:val="none" w:sz="0" w:space="0" w:color="auto"/>
        <w:right w:val="none" w:sz="0" w:space="0" w:color="auto"/>
      </w:divBdr>
    </w:div>
    <w:div w:id="1964069730">
      <w:bodyDiv w:val="1"/>
      <w:marLeft w:val="0"/>
      <w:marRight w:val="0"/>
      <w:marTop w:val="0"/>
      <w:marBottom w:val="0"/>
      <w:divBdr>
        <w:top w:val="none" w:sz="0" w:space="0" w:color="auto"/>
        <w:left w:val="none" w:sz="0" w:space="0" w:color="auto"/>
        <w:bottom w:val="none" w:sz="0" w:space="0" w:color="auto"/>
        <w:right w:val="none" w:sz="0" w:space="0" w:color="auto"/>
      </w:divBdr>
    </w:div>
    <w:div w:id="1965387565">
      <w:bodyDiv w:val="1"/>
      <w:marLeft w:val="0"/>
      <w:marRight w:val="0"/>
      <w:marTop w:val="0"/>
      <w:marBottom w:val="0"/>
      <w:divBdr>
        <w:top w:val="none" w:sz="0" w:space="0" w:color="auto"/>
        <w:left w:val="none" w:sz="0" w:space="0" w:color="auto"/>
        <w:bottom w:val="none" w:sz="0" w:space="0" w:color="auto"/>
        <w:right w:val="none" w:sz="0" w:space="0" w:color="auto"/>
      </w:divBdr>
    </w:div>
    <w:div w:id="1967347425">
      <w:bodyDiv w:val="1"/>
      <w:marLeft w:val="0"/>
      <w:marRight w:val="0"/>
      <w:marTop w:val="0"/>
      <w:marBottom w:val="0"/>
      <w:divBdr>
        <w:top w:val="none" w:sz="0" w:space="0" w:color="auto"/>
        <w:left w:val="none" w:sz="0" w:space="0" w:color="auto"/>
        <w:bottom w:val="none" w:sz="0" w:space="0" w:color="auto"/>
        <w:right w:val="none" w:sz="0" w:space="0" w:color="auto"/>
      </w:divBdr>
    </w:div>
    <w:div w:id="1969822979">
      <w:bodyDiv w:val="1"/>
      <w:marLeft w:val="0"/>
      <w:marRight w:val="0"/>
      <w:marTop w:val="0"/>
      <w:marBottom w:val="0"/>
      <w:divBdr>
        <w:top w:val="none" w:sz="0" w:space="0" w:color="auto"/>
        <w:left w:val="none" w:sz="0" w:space="0" w:color="auto"/>
        <w:bottom w:val="none" w:sz="0" w:space="0" w:color="auto"/>
        <w:right w:val="none" w:sz="0" w:space="0" w:color="auto"/>
      </w:divBdr>
    </w:div>
    <w:div w:id="1970352872">
      <w:bodyDiv w:val="1"/>
      <w:marLeft w:val="0"/>
      <w:marRight w:val="0"/>
      <w:marTop w:val="0"/>
      <w:marBottom w:val="0"/>
      <w:divBdr>
        <w:top w:val="none" w:sz="0" w:space="0" w:color="auto"/>
        <w:left w:val="none" w:sz="0" w:space="0" w:color="auto"/>
        <w:bottom w:val="none" w:sz="0" w:space="0" w:color="auto"/>
        <w:right w:val="none" w:sz="0" w:space="0" w:color="auto"/>
      </w:divBdr>
    </w:div>
    <w:div w:id="1975065395">
      <w:bodyDiv w:val="1"/>
      <w:marLeft w:val="0"/>
      <w:marRight w:val="0"/>
      <w:marTop w:val="0"/>
      <w:marBottom w:val="0"/>
      <w:divBdr>
        <w:top w:val="none" w:sz="0" w:space="0" w:color="auto"/>
        <w:left w:val="none" w:sz="0" w:space="0" w:color="auto"/>
        <w:bottom w:val="none" w:sz="0" w:space="0" w:color="auto"/>
        <w:right w:val="none" w:sz="0" w:space="0" w:color="auto"/>
      </w:divBdr>
    </w:div>
    <w:div w:id="1979725133">
      <w:bodyDiv w:val="1"/>
      <w:marLeft w:val="0"/>
      <w:marRight w:val="0"/>
      <w:marTop w:val="0"/>
      <w:marBottom w:val="0"/>
      <w:divBdr>
        <w:top w:val="none" w:sz="0" w:space="0" w:color="auto"/>
        <w:left w:val="none" w:sz="0" w:space="0" w:color="auto"/>
        <w:bottom w:val="none" w:sz="0" w:space="0" w:color="auto"/>
        <w:right w:val="none" w:sz="0" w:space="0" w:color="auto"/>
      </w:divBdr>
    </w:div>
    <w:div w:id="1980915465">
      <w:bodyDiv w:val="1"/>
      <w:marLeft w:val="0"/>
      <w:marRight w:val="0"/>
      <w:marTop w:val="0"/>
      <w:marBottom w:val="0"/>
      <w:divBdr>
        <w:top w:val="none" w:sz="0" w:space="0" w:color="auto"/>
        <w:left w:val="none" w:sz="0" w:space="0" w:color="auto"/>
        <w:bottom w:val="none" w:sz="0" w:space="0" w:color="auto"/>
        <w:right w:val="none" w:sz="0" w:space="0" w:color="auto"/>
      </w:divBdr>
    </w:div>
    <w:div w:id="1982803029">
      <w:bodyDiv w:val="1"/>
      <w:marLeft w:val="0"/>
      <w:marRight w:val="0"/>
      <w:marTop w:val="0"/>
      <w:marBottom w:val="0"/>
      <w:divBdr>
        <w:top w:val="none" w:sz="0" w:space="0" w:color="auto"/>
        <w:left w:val="none" w:sz="0" w:space="0" w:color="auto"/>
        <w:bottom w:val="none" w:sz="0" w:space="0" w:color="auto"/>
        <w:right w:val="none" w:sz="0" w:space="0" w:color="auto"/>
      </w:divBdr>
    </w:div>
    <w:div w:id="1983659748">
      <w:bodyDiv w:val="1"/>
      <w:marLeft w:val="0"/>
      <w:marRight w:val="0"/>
      <w:marTop w:val="0"/>
      <w:marBottom w:val="0"/>
      <w:divBdr>
        <w:top w:val="none" w:sz="0" w:space="0" w:color="auto"/>
        <w:left w:val="none" w:sz="0" w:space="0" w:color="auto"/>
        <w:bottom w:val="none" w:sz="0" w:space="0" w:color="auto"/>
        <w:right w:val="none" w:sz="0" w:space="0" w:color="auto"/>
      </w:divBdr>
    </w:div>
    <w:div w:id="1986468570">
      <w:bodyDiv w:val="1"/>
      <w:marLeft w:val="0"/>
      <w:marRight w:val="0"/>
      <w:marTop w:val="0"/>
      <w:marBottom w:val="0"/>
      <w:divBdr>
        <w:top w:val="none" w:sz="0" w:space="0" w:color="auto"/>
        <w:left w:val="none" w:sz="0" w:space="0" w:color="auto"/>
        <w:bottom w:val="none" w:sz="0" w:space="0" w:color="auto"/>
        <w:right w:val="none" w:sz="0" w:space="0" w:color="auto"/>
      </w:divBdr>
    </w:div>
    <w:div w:id="1990743959">
      <w:bodyDiv w:val="1"/>
      <w:marLeft w:val="0"/>
      <w:marRight w:val="0"/>
      <w:marTop w:val="0"/>
      <w:marBottom w:val="0"/>
      <w:divBdr>
        <w:top w:val="none" w:sz="0" w:space="0" w:color="auto"/>
        <w:left w:val="none" w:sz="0" w:space="0" w:color="auto"/>
        <w:bottom w:val="none" w:sz="0" w:space="0" w:color="auto"/>
        <w:right w:val="none" w:sz="0" w:space="0" w:color="auto"/>
      </w:divBdr>
    </w:div>
    <w:div w:id="1990818911">
      <w:bodyDiv w:val="1"/>
      <w:marLeft w:val="0"/>
      <w:marRight w:val="0"/>
      <w:marTop w:val="0"/>
      <w:marBottom w:val="0"/>
      <w:divBdr>
        <w:top w:val="none" w:sz="0" w:space="0" w:color="auto"/>
        <w:left w:val="none" w:sz="0" w:space="0" w:color="auto"/>
        <w:bottom w:val="none" w:sz="0" w:space="0" w:color="auto"/>
        <w:right w:val="none" w:sz="0" w:space="0" w:color="auto"/>
      </w:divBdr>
    </w:div>
    <w:div w:id="1991980312">
      <w:bodyDiv w:val="1"/>
      <w:marLeft w:val="0"/>
      <w:marRight w:val="0"/>
      <w:marTop w:val="0"/>
      <w:marBottom w:val="0"/>
      <w:divBdr>
        <w:top w:val="none" w:sz="0" w:space="0" w:color="auto"/>
        <w:left w:val="none" w:sz="0" w:space="0" w:color="auto"/>
        <w:bottom w:val="none" w:sz="0" w:space="0" w:color="auto"/>
        <w:right w:val="none" w:sz="0" w:space="0" w:color="auto"/>
      </w:divBdr>
    </w:div>
    <w:div w:id="1993561906">
      <w:bodyDiv w:val="1"/>
      <w:marLeft w:val="0"/>
      <w:marRight w:val="0"/>
      <w:marTop w:val="0"/>
      <w:marBottom w:val="0"/>
      <w:divBdr>
        <w:top w:val="none" w:sz="0" w:space="0" w:color="auto"/>
        <w:left w:val="none" w:sz="0" w:space="0" w:color="auto"/>
        <w:bottom w:val="none" w:sz="0" w:space="0" w:color="auto"/>
        <w:right w:val="none" w:sz="0" w:space="0" w:color="auto"/>
      </w:divBdr>
    </w:div>
    <w:div w:id="1993634164">
      <w:bodyDiv w:val="1"/>
      <w:marLeft w:val="0"/>
      <w:marRight w:val="0"/>
      <w:marTop w:val="0"/>
      <w:marBottom w:val="0"/>
      <w:divBdr>
        <w:top w:val="none" w:sz="0" w:space="0" w:color="auto"/>
        <w:left w:val="none" w:sz="0" w:space="0" w:color="auto"/>
        <w:bottom w:val="none" w:sz="0" w:space="0" w:color="auto"/>
        <w:right w:val="none" w:sz="0" w:space="0" w:color="auto"/>
      </w:divBdr>
    </w:div>
    <w:div w:id="1995334211">
      <w:bodyDiv w:val="1"/>
      <w:marLeft w:val="0"/>
      <w:marRight w:val="0"/>
      <w:marTop w:val="0"/>
      <w:marBottom w:val="0"/>
      <w:divBdr>
        <w:top w:val="none" w:sz="0" w:space="0" w:color="auto"/>
        <w:left w:val="none" w:sz="0" w:space="0" w:color="auto"/>
        <w:bottom w:val="none" w:sz="0" w:space="0" w:color="auto"/>
        <w:right w:val="none" w:sz="0" w:space="0" w:color="auto"/>
      </w:divBdr>
    </w:div>
    <w:div w:id="1995377498">
      <w:bodyDiv w:val="1"/>
      <w:marLeft w:val="0"/>
      <w:marRight w:val="0"/>
      <w:marTop w:val="0"/>
      <w:marBottom w:val="0"/>
      <w:divBdr>
        <w:top w:val="none" w:sz="0" w:space="0" w:color="auto"/>
        <w:left w:val="none" w:sz="0" w:space="0" w:color="auto"/>
        <w:bottom w:val="none" w:sz="0" w:space="0" w:color="auto"/>
        <w:right w:val="none" w:sz="0" w:space="0" w:color="auto"/>
      </w:divBdr>
    </w:div>
    <w:div w:id="2000304633">
      <w:bodyDiv w:val="1"/>
      <w:marLeft w:val="0"/>
      <w:marRight w:val="0"/>
      <w:marTop w:val="0"/>
      <w:marBottom w:val="0"/>
      <w:divBdr>
        <w:top w:val="none" w:sz="0" w:space="0" w:color="auto"/>
        <w:left w:val="none" w:sz="0" w:space="0" w:color="auto"/>
        <w:bottom w:val="none" w:sz="0" w:space="0" w:color="auto"/>
        <w:right w:val="none" w:sz="0" w:space="0" w:color="auto"/>
      </w:divBdr>
    </w:div>
    <w:div w:id="2003852610">
      <w:bodyDiv w:val="1"/>
      <w:marLeft w:val="0"/>
      <w:marRight w:val="0"/>
      <w:marTop w:val="0"/>
      <w:marBottom w:val="0"/>
      <w:divBdr>
        <w:top w:val="none" w:sz="0" w:space="0" w:color="auto"/>
        <w:left w:val="none" w:sz="0" w:space="0" w:color="auto"/>
        <w:bottom w:val="none" w:sz="0" w:space="0" w:color="auto"/>
        <w:right w:val="none" w:sz="0" w:space="0" w:color="auto"/>
      </w:divBdr>
    </w:div>
    <w:div w:id="2008631796">
      <w:bodyDiv w:val="1"/>
      <w:marLeft w:val="0"/>
      <w:marRight w:val="0"/>
      <w:marTop w:val="0"/>
      <w:marBottom w:val="0"/>
      <w:divBdr>
        <w:top w:val="none" w:sz="0" w:space="0" w:color="auto"/>
        <w:left w:val="none" w:sz="0" w:space="0" w:color="auto"/>
        <w:bottom w:val="none" w:sz="0" w:space="0" w:color="auto"/>
        <w:right w:val="none" w:sz="0" w:space="0" w:color="auto"/>
      </w:divBdr>
    </w:div>
    <w:div w:id="2009670452">
      <w:bodyDiv w:val="1"/>
      <w:marLeft w:val="0"/>
      <w:marRight w:val="0"/>
      <w:marTop w:val="0"/>
      <w:marBottom w:val="0"/>
      <w:divBdr>
        <w:top w:val="none" w:sz="0" w:space="0" w:color="auto"/>
        <w:left w:val="none" w:sz="0" w:space="0" w:color="auto"/>
        <w:bottom w:val="none" w:sz="0" w:space="0" w:color="auto"/>
        <w:right w:val="none" w:sz="0" w:space="0" w:color="auto"/>
      </w:divBdr>
    </w:div>
    <w:div w:id="2016149687">
      <w:bodyDiv w:val="1"/>
      <w:marLeft w:val="0"/>
      <w:marRight w:val="0"/>
      <w:marTop w:val="0"/>
      <w:marBottom w:val="0"/>
      <w:divBdr>
        <w:top w:val="none" w:sz="0" w:space="0" w:color="auto"/>
        <w:left w:val="none" w:sz="0" w:space="0" w:color="auto"/>
        <w:bottom w:val="none" w:sz="0" w:space="0" w:color="auto"/>
        <w:right w:val="none" w:sz="0" w:space="0" w:color="auto"/>
      </w:divBdr>
    </w:div>
    <w:div w:id="2018652144">
      <w:bodyDiv w:val="1"/>
      <w:marLeft w:val="0"/>
      <w:marRight w:val="0"/>
      <w:marTop w:val="0"/>
      <w:marBottom w:val="0"/>
      <w:divBdr>
        <w:top w:val="none" w:sz="0" w:space="0" w:color="auto"/>
        <w:left w:val="none" w:sz="0" w:space="0" w:color="auto"/>
        <w:bottom w:val="none" w:sz="0" w:space="0" w:color="auto"/>
        <w:right w:val="none" w:sz="0" w:space="0" w:color="auto"/>
      </w:divBdr>
    </w:div>
    <w:div w:id="2023118809">
      <w:bodyDiv w:val="1"/>
      <w:marLeft w:val="0"/>
      <w:marRight w:val="0"/>
      <w:marTop w:val="0"/>
      <w:marBottom w:val="0"/>
      <w:divBdr>
        <w:top w:val="none" w:sz="0" w:space="0" w:color="auto"/>
        <w:left w:val="none" w:sz="0" w:space="0" w:color="auto"/>
        <w:bottom w:val="none" w:sz="0" w:space="0" w:color="auto"/>
        <w:right w:val="none" w:sz="0" w:space="0" w:color="auto"/>
      </w:divBdr>
    </w:div>
    <w:div w:id="2026053814">
      <w:bodyDiv w:val="1"/>
      <w:marLeft w:val="0"/>
      <w:marRight w:val="0"/>
      <w:marTop w:val="0"/>
      <w:marBottom w:val="0"/>
      <w:divBdr>
        <w:top w:val="none" w:sz="0" w:space="0" w:color="auto"/>
        <w:left w:val="none" w:sz="0" w:space="0" w:color="auto"/>
        <w:bottom w:val="none" w:sz="0" w:space="0" w:color="auto"/>
        <w:right w:val="none" w:sz="0" w:space="0" w:color="auto"/>
      </w:divBdr>
    </w:div>
    <w:div w:id="2026176800">
      <w:bodyDiv w:val="1"/>
      <w:marLeft w:val="0"/>
      <w:marRight w:val="0"/>
      <w:marTop w:val="0"/>
      <w:marBottom w:val="0"/>
      <w:divBdr>
        <w:top w:val="none" w:sz="0" w:space="0" w:color="auto"/>
        <w:left w:val="none" w:sz="0" w:space="0" w:color="auto"/>
        <w:bottom w:val="none" w:sz="0" w:space="0" w:color="auto"/>
        <w:right w:val="none" w:sz="0" w:space="0" w:color="auto"/>
      </w:divBdr>
    </w:div>
    <w:div w:id="2029142304">
      <w:bodyDiv w:val="1"/>
      <w:marLeft w:val="0"/>
      <w:marRight w:val="0"/>
      <w:marTop w:val="0"/>
      <w:marBottom w:val="0"/>
      <w:divBdr>
        <w:top w:val="none" w:sz="0" w:space="0" w:color="auto"/>
        <w:left w:val="none" w:sz="0" w:space="0" w:color="auto"/>
        <w:bottom w:val="none" w:sz="0" w:space="0" w:color="auto"/>
        <w:right w:val="none" w:sz="0" w:space="0" w:color="auto"/>
      </w:divBdr>
    </w:div>
    <w:div w:id="2029404040">
      <w:bodyDiv w:val="1"/>
      <w:marLeft w:val="0"/>
      <w:marRight w:val="0"/>
      <w:marTop w:val="0"/>
      <w:marBottom w:val="0"/>
      <w:divBdr>
        <w:top w:val="none" w:sz="0" w:space="0" w:color="auto"/>
        <w:left w:val="none" w:sz="0" w:space="0" w:color="auto"/>
        <w:bottom w:val="none" w:sz="0" w:space="0" w:color="auto"/>
        <w:right w:val="none" w:sz="0" w:space="0" w:color="auto"/>
      </w:divBdr>
    </w:div>
    <w:div w:id="2043549569">
      <w:bodyDiv w:val="1"/>
      <w:marLeft w:val="0"/>
      <w:marRight w:val="0"/>
      <w:marTop w:val="0"/>
      <w:marBottom w:val="0"/>
      <w:divBdr>
        <w:top w:val="none" w:sz="0" w:space="0" w:color="auto"/>
        <w:left w:val="none" w:sz="0" w:space="0" w:color="auto"/>
        <w:bottom w:val="none" w:sz="0" w:space="0" w:color="auto"/>
        <w:right w:val="none" w:sz="0" w:space="0" w:color="auto"/>
      </w:divBdr>
    </w:div>
    <w:div w:id="2044549765">
      <w:bodyDiv w:val="1"/>
      <w:marLeft w:val="0"/>
      <w:marRight w:val="0"/>
      <w:marTop w:val="0"/>
      <w:marBottom w:val="0"/>
      <w:divBdr>
        <w:top w:val="none" w:sz="0" w:space="0" w:color="auto"/>
        <w:left w:val="none" w:sz="0" w:space="0" w:color="auto"/>
        <w:bottom w:val="none" w:sz="0" w:space="0" w:color="auto"/>
        <w:right w:val="none" w:sz="0" w:space="0" w:color="auto"/>
      </w:divBdr>
    </w:div>
    <w:div w:id="2047561842">
      <w:bodyDiv w:val="1"/>
      <w:marLeft w:val="0"/>
      <w:marRight w:val="0"/>
      <w:marTop w:val="0"/>
      <w:marBottom w:val="0"/>
      <w:divBdr>
        <w:top w:val="none" w:sz="0" w:space="0" w:color="auto"/>
        <w:left w:val="none" w:sz="0" w:space="0" w:color="auto"/>
        <w:bottom w:val="none" w:sz="0" w:space="0" w:color="auto"/>
        <w:right w:val="none" w:sz="0" w:space="0" w:color="auto"/>
      </w:divBdr>
    </w:div>
    <w:div w:id="2047675486">
      <w:bodyDiv w:val="1"/>
      <w:marLeft w:val="0"/>
      <w:marRight w:val="0"/>
      <w:marTop w:val="0"/>
      <w:marBottom w:val="0"/>
      <w:divBdr>
        <w:top w:val="none" w:sz="0" w:space="0" w:color="auto"/>
        <w:left w:val="none" w:sz="0" w:space="0" w:color="auto"/>
        <w:bottom w:val="none" w:sz="0" w:space="0" w:color="auto"/>
        <w:right w:val="none" w:sz="0" w:space="0" w:color="auto"/>
      </w:divBdr>
    </w:div>
    <w:div w:id="2048141067">
      <w:bodyDiv w:val="1"/>
      <w:marLeft w:val="0"/>
      <w:marRight w:val="0"/>
      <w:marTop w:val="0"/>
      <w:marBottom w:val="0"/>
      <w:divBdr>
        <w:top w:val="none" w:sz="0" w:space="0" w:color="auto"/>
        <w:left w:val="none" w:sz="0" w:space="0" w:color="auto"/>
        <w:bottom w:val="none" w:sz="0" w:space="0" w:color="auto"/>
        <w:right w:val="none" w:sz="0" w:space="0" w:color="auto"/>
      </w:divBdr>
    </w:div>
    <w:div w:id="2053571574">
      <w:bodyDiv w:val="1"/>
      <w:marLeft w:val="0"/>
      <w:marRight w:val="0"/>
      <w:marTop w:val="0"/>
      <w:marBottom w:val="0"/>
      <w:divBdr>
        <w:top w:val="none" w:sz="0" w:space="0" w:color="auto"/>
        <w:left w:val="none" w:sz="0" w:space="0" w:color="auto"/>
        <w:bottom w:val="none" w:sz="0" w:space="0" w:color="auto"/>
        <w:right w:val="none" w:sz="0" w:space="0" w:color="auto"/>
      </w:divBdr>
    </w:div>
    <w:div w:id="2053996341">
      <w:bodyDiv w:val="1"/>
      <w:marLeft w:val="0"/>
      <w:marRight w:val="0"/>
      <w:marTop w:val="0"/>
      <w:marBottom w:val="0"/>
      <w:divBdr>
        <w:top w:val="none" w:sz="0" w:space="0" w:color="auto"/>
        <w:left w:val="none" w:sz="0" w:space="0" w:color="auto"/>
        <w:bottom w:val="none" w:sz="0" w:space="0" w:color="auto"/>
        <w:right w:val="none" w:sz="0" w:space="0" w:color="auto"/>
      </w:divBdr>
    </w:div>
    <w:div w:id="2054839494">
      <w:bodyDiv w:val="1"/>
      <w:marLeft w:val="0"/>
      <w:marRight w:val="0"/>
      <w:marTop w:val="0"/>
      <w:marBottom w:val="0"/>
      <w:divBdr>
        <w:top w:val="none" w:sz="0" w:space="0" w:color="auto"/>
        <w:left w:val="none" w:sz="0" w:space="0" w:color="auto"/>
        <w:bottom w:val="none" w:sz="0" w:space="0" w:color="auto"/>
        <w:right w:val="none" w:sz="0" w:space="0" w:color="auto"/>
      </w:divBdr>
    </w:div>
    <w:div w:id="2061128147">
      <w:bodyDiv w:val="1"/>
      <w:marLeft w:val="0"/>
      <w:marRight w:val="0"/>
      <w:marTop w:val="0"/>
      <w:marBottom w:val="0"/>
      <w:divBdr>
        <w:top w:val="none" w:sz="0" w:space="0" w:color="auto"/>
        <w:left w:val="none" w:sz="0" w:space="0" w:color="auto"/>
        <w:bottom w:val="none" w:sz="0" w:space="0" w:color="auto"/>
        <w:right w:val="none" w:sz="0" w:space="0" w:color="auto"/>
      </w:divBdr>
    </w:div>
    <w:div w:id="2061510374">
      <w:bodyDiv w:val="1"/>
      <w:marLeft w:val="0"/>
      <w:marRight w:val="0"/>
      <w:marTop w:val="0"/>
      <w:marBottom w:val="0"/>
      <w:divBdr>
        <w:top w:val="none" w:sz="0" w:space="0" w:color="auto"/>
        <w:left w:val="none" w:sz="0" w:space="0" w:color="auto"/>
        <w:bottom w:val="none" w:sz="0" w:space="0" w:color="auto"/>
        <w:right w:val="none" w:sz="0" w:space="0" w:color="auto"/>
      </w:divBdr>
    </w:div>
    <w:div w:id="2065789775">
      <w:bodyDiv w:val="1"/>
      <w:marLeft w:val="0"/>
      <w:marRight w:val="0"/>
      <w:marTop w:val="0"/>
      <w:marBottom w:val="0"/>
      <w:divBdr>
        <w:top w:val="none" w:sz="0" w:space="0" w:color="auto"/>
        <w:left w:val="none" w:sz="0" w:space="0" w:color="auto"/>
        <w:bottom w:val="none" w:sz="0" w:space="0" w:color="auto"/>
        <w:right w:val="none" w:sz="0" w:space="0" w:color="auto"/>
      </w:divBdr>
    </w:div>
    <w:div w:id="2067532463">
      <w:bodyDiv w:val="1"/>
      <w:marLeft w:val="0"/>
      <w:marRight w:val="0"/>
      <w:marTop w:val="0"/>
      <w:marBottom w:val="0"/>
      <w:divBdr>
        <w:top w:val="none" w:sz="0" w:space="0" w:color="auto"/>
        <w:left w:val="none" w:sz="0" w:space="0" w:color="auto"/>
        <w:bottom w:val="none" w:sz="0" w:space="0" w:color="auto"/>
        <w:right w:val="none" w:sz="0" w:space="0" w:color="auto"/>
      </w:divBdr>
    </w:div>
    <w:div w:id="2067991739">
      <w:bodyDiv w:val="1"/>
      <w:marLeft w:val="0"/>
      <w:marRight w:val="0"/>
      <w:marTop w:val="0"/>
      <w:marBottom w:val="0"/>
      <w:divBdr>
        <w:top w:val="none" w:sz="0" w:space="0" w:color="auto"/>
        <w:left w:val="none" w:sz="0" w:space="0" w:color="auto"/>
        <w:bottom w:val="none" w:sz="0" w:space="0" w:color="auto"/>
        <w:right w:val="none" w:sz="0" w:space="0" w:color="auto"/>
      </w:divBdr>
    </w:div>
    <w:div w:id="2070882710">
      <w:bodyDiv w:val="1"/>
      <w:marLeft w:val="0"/>
      <w:marRight w:val="0"/>
      <w:marTop w:val="0"/>
      <w:marBottom w:val="0"/>
      <w:divBdr>
        <w:top w:val="none" w:sz="0" w:space="0" w:color="auto"/>
        <w:left w:val="none" w:sz="0" w:space="0" w:color="auto"/>
        <w:bottom w:val="none" w:sz="0" w:space="0" w:color="auto"/>
        <w:right w:val="none" w:sz="0" w:space="0" w:color="auto"/>
      </w:divBdr>
    </w:div>
    <w:div w:id="2072608305">
      <w:bodyDiv w:val="1"/>
      <w:marLeft w:val="0"/>
      <w:marRight w:val="0"/>
      <w:marTop w:val="0"/>
      <w:marBottom w:val="0"/>
      <w:divBdr>
        <w:top w:val="none" w:sz="0" w:space="0" w:color="auto"/>
        <w:left w:val="none" w:sz="0" w:space="0" w:color="auto"/>
        <w:bottom w:val="none" w:sz="0" w:space="0" w:color="auto"/>
        <w:right w:val="none" w:sz="0" w:space="0" w:color="auto"/>
      </w:divBdr>
    </w:div>
    <w:div w:id="2074503749">
      <w:bodyDiv w:val="1"/>
      <w:marLeft w:val="0"/>
      <w:marRight w:val="0"/>
      <w:marTop w:val="0"/>
      <w:marBottom w:val="0"/>
      <w:divBdr>
        <w:top w:val="none" w:sz="0" w:space="0" w:color="auto"/>
        <w:left w:val="none" w:sz="0" w:space="0" w:color="auto"/>
        <w:bottom w:val="none" w:sz="0" w:space="0" w:color="auto"/>
        <w:right w:val="none" w:sz="0" w:space="0" w:color="auto"/>
      </w:divBdr>
    </w:div>
    <w:div w:id="2080057536">
      <w:bodyDiv w:val="1"/>
      <w:marLeft w:val="0"/>
      <w:marRight w:val="0"/>
      <w:marTop w:val="0"/>
      <w:marBottom w:val="0"/>
      <w:divBdr>
        <w:top w:val="none" w:sz="0" w:space="0" w:color="auto"/>
        <w:left w:val="none" w:sz="0" w:space="0" w:color="auto"/>
        <w:bottom w:val="none" w:sz="0" w:space="0" w:color="auto"/>
        <w:right w:val="none" w:sz="0" w:space="0" w:color="auto"/>
      </w:divBdr>
    </w:div>
    <w:div w:id="2082604185">
      <w:bodyDiv w:val="1"/>
      <w:marLeft w:val="0"/>
      <w:marRight w:val="0"/>
      <w:marTop w:val="0"/>
      <w:marBottom w:val="0"/>
      <w:divBdr>
        <w:top w:val="none" w:sz="0" w:space="0" w:color="auto"/>
        <w:left w:val="none" w:sz="0" w:space="0" w:color="auto"/>
        <w:bottom w:val="none" w:sz="0" w:space="0" w:color="auto"/>
        <w:right w:val="none" w:sz="0" w:space="0" w:color="auto"/>
      </w:divBdr>
    </w:div>
    <w:div w:id="2082755249">
      <w:bodyDiv w:val="1"/>
      <w:marLeft w:val="0"/>
      <w:marRight w:val="0"/>
      <w:marTop w:val="0"/>
      <w:marBottom w:val="0"/>
      <w:divBdr>
        <w:top w:val="none" w:sz="0" w:space="0" w:color="auto"/>
        <w:left w:val="none" w:sz="0" w:space="0" w:color="auto"/>
        <w:bottom w:val="none" w:sz="0" w:space="0" w:color="auto"/>
        <w:right w:val="none" w:sz="0" w:space="0" w:color="auto"/>
      </w:divBdr>
    </w:div>
    <w:div w:id="2085950552">
      <w:bodyDiv w:val="1"/>
      <w:marLeft w:val="0"/>
      <w:marRight w:val="0"/>
      <w:marTop w:val="0"/>
      <w:marBottom w:val="0"/>
      <w:divBdr>
        <w:top w:val="none" w:sz="0" w:space="0" w:color="auto"/>
        <w:left w:val="none" w:sz="0" w:space="0" w:color="auto"/>
        <w:bottom w:val="none" w:sz="0" w:space="0" w:color="auto"/>
        <w:right w:val="none" w:sz="0" w:space="0" w:color="auto"/>
      </w:divBdr>
    </w:div>
    <w:div w:id="2092504360">
      <w:bodyDiv w:val="1"/>
      <w:marLeft w:val="0"/>
      <w:marRight w:val="0"/>
      <w:marTop w:val="0"/>
      <w:marBottom w:val="0"/>
      <w:divBdr>
        <w:top w:val="none" w:sz="0" w:space="0" w:color="auto"/>
        <w:left w:val="none" w:sz="0" w:space="0" w:color="auto"/>
        <w:bottom w:val="none" w:sz="0" w:space="0" w:color="auto"/>
        <w:right w:val="none" w:sz="0" w:space="0" w:color="auto"/>
      </w:divBdr>
    </w:div>
    <w:div w:id="2093162273">
      <w:bodyDiv w:val="1"/>
      <w:marLeft w:val="0"/>
      <w:marRight w:val="0"/>
      <w:marTop w:val="0"/>
      <w:marBottom w:val="0"/>
      <w:divBdr>
        <w:top w:val="none" w:sz="0" w:space="0" w:color="auto"/>
        <w:left w:val="none" w:sz="0" w:space="0" w:color="auto"/>
        <w:bottom w:val="none" w:sz="0" w:space="0" w:color="auto"/>
        <w:right w:val="none" w:sz="0" w:space="0" w:color="auto"/>
      </w:divBdr>
    </w:div>
    <w:div w:id="2101639685">
      <w:bodyDiv w:val="1"/>
      <w:marLeft w:val="0"/>
      <w:marRight w:val="0"/>
      <w:marTop w:val="0"/>
      <w:marBottom w:val="0"/>
      <w:divBdr>
        <w:top w:val="none" w:sz="0" w:space="0" w:color="auto"/>
        <w:left w:val="none" w:sz="0" w:space="0" w:color="auto"/>
        <w:bottom w:val="none" w:sz="0" w:space="0" w:color="auto"/>
        <w:right w:val="none" w:sz="0" w:space="0" w:color="auto"/>
      </w:divBdr>
    </w:div>
    <w:div w:id="2101829326">
      <w:bodyDiv w:val="1"/>
      <w:marLeft w:val="0"/>
      <w:marRight w:val="0"/>
      <w:marTop w:val="0"/>
      <w:marBottom w:val="0"/>
      <w:divBdr>
        <w:top w:val="none" w:sz="0" w:space="0" w:color="auto"/>
        <w:left w:val="none" w:sz="0" w:space="0" w:color="auto"/>
        <w:bottom w:val="none" w:sz="0" w:space="0" w:color="auto"/>
        <w:right w:val="none" w:sz="0" w:space="0" w:color="auto"/>
      </w:divBdr>
    </w:div>
    <w:div w:id="2102792080">
      <w:bodyDiv w:val="1"/>
      <w:marLeft w:val="0"/>
      <w:marRight w:val="0"/>
      <w:marTop w:val="0"/>
      <w:marBottom w:val="0"/>
      <w:divBdr>
        <w:top w:val="none" w:sz="0" w:space="0" w:color="auto"/>
        <w:left w:val="none" w:sz="0" w:space="0" w:color="auto"/>
        <w:bottom w:val="none" w:sz="0" w:space="0" w:color="auto"/>
        <w:right w:val="none" w:sz="0" w:space="0" w:color="auto"/>
      </w:divBdr>
    </w:div>
    <w:div w:id="2108424900">
      <w:bodyDiv w:val="1"/>
      <w:marLeft w:val="0"/>
      <w:marRight w:val="0"/>
      <w:marTop w:val="0"/>
      <w:marBottom w:val="0"/>
      <w:divBdr>
        <w:top w:val="none" w:sz="0" w:space="0" w:color="auto"/>
        <w:left w:val="none" w:sz="0" w:space="0" w:color="auto"/>
        <w:bottom w:val="none" w:sz="0" w:space="0" w:color="auto"/>
        <w:right w:val="none" w:sz="0" w:space="0" w:color="auto"/>
      </w:divBdr>
    </w:div>
    <w:div w:id="2110347879">
      <w:bodyDiv w:val="1"/>
      <w:marLeft w:val="0"/>
      <w:marRight w:val="0"/>
      <w:marTop w:val="0"/>
      <w:marBottom w:val="0"/>
      <w:divBdr>
        <w:top w:val="none" w:sz="0" w:space="0" w:color="auto"/>
        <w:left w:val="none" w:sz="0" w:space="0" w:color="auto"/>
        <w:bottom w:val="none" w:sz="0" w:space="0" w:color="auto"/>
        <w:right w:val="none" w:sz="0" w:space="0" w:color="auto"/>
      </w:divBdr>
    </w:div>
    <w:div w:id="2110352866">
      <w:bodyDiv w:val="1"/>
      <w:marLeft w:val="0"/>
      <w:marRight w:val="0"/>
      <w:marTop w:val="0"/>
      <w:marBottom w:val="0"/>
      <w:divBdr>
        <w:top w:val="none" w:sz="0" w:space="0" w:color="auto"/>
        <w:left w:val="none" w:sz="0" w:space="0" w:color="auto"/>
        <w:bottom w:val="none" w:sz="0" w:space="0" w:color="auto"/>
        <w:right w:val="none" w:sz="0" w:space="0" w:color="auto"/>
      </w:divBdr>
    </w:div>
    <w:div w:id="2113821146">
      <w:bodyDiv w:val="1"/>
      <w:marLeft w:val="0"/>
      <w:marRight w:val="0"/>
      <w:marTop w:val="0"/>
      <w:marBottom w:val="0"/>
      <w:divBdr>
        <w:top w:val="none" w:sz="0" w:space="0" w:color="auto"/>
        <w:left w:val="none" w:sz="0" w:space="0" w:color="auto"/>
        <w:bottom w:val="none" w:sz="0" w:space="0" w:color="auto"/>
        <w:right w:val="none" w:sz="0" w:space="0" w:color="auto"/>
      </w:divBdr>
    </w:div>
    <w:div w:id="2117096030">
      <w:bodyDiv w:val="1"/>
      <w:marLeft w:val="0"/>
      <w:marRight w:val="0"/>
      <w:marTop w:val="0"/>
      <w:marBottom w:val="0"/>
      <w:divBdr>
        <w:top w:val="none" w:sz="0" w:space="0" w:color="auto"/>
        <w:left w:val="none" w:sz="0" w:space="0" w:color="auto"/>
        <w:bottom w:val="none" w:sz="0" w:space="0" w:color="auto"/>
        <w:right w:val="none" w:sz="0" w:space="0" w:color="auto"/>
      </w:divBdr>
    </w:div>
    <w:div w:id="2121560428">
      <w:bodyDiv w:val="1"/>
      <w:marLeft w:val="0"/>
      <w:marRight w:val="0"/>
      <w:marTop w:val="0"/>
      <w:marBottom w:val="0"/>
      <w:divBdr>
        <w:top w:val="none" w:sz="0" w:space="0" w:color="auto"/>
        <w:left w:val="none" w:sz="0" w:space="0" w:color="auto"/>
        <w:bottom w:val="none" w:sz="0" w:space="0" w:color="auto"/>
        <w:right w:val="none" w:sz="0" w:space="0" w:color="auto"/>
      </w:divBdr>
    </w:div>
    <w:div w:id="2124381928">
      <w:bodyDiv w:val="1"/>
      <w:marLeft w:val="0"/>
      <w:marRight w:val="0"/>
      <w:marTop w:val="0"/>
      <w:marBottom w:val="0"/>
      <w:divBdr>
        <w:top w:val="none" w:sz="0" w:space="0" w:color="auto"/>
        <w:left w:val="none" w:sz="0" w:space="0" w:color="auto"/>
        <w:bottom w:val="none" w:sz="0" w:space="0" w:color="auto"/>
        <w:right w:val="none" w:sz="0" w:space="0" w:color="auto"/>
      </w:divBdr>
    </w:div>
    <w:div w:id="2125612699">
      <w:bodyDiv w:val="1"/>
      <w:marLeft w:val="0"/>
      <w:marRight w:val="0"/>
      <w:marTop w:val="0"/>
      <w:marBottom w:val="0"/>
      <w:divBdr>
        <w:top w:val="none" w:sz="0" w:space="0" w:color="auto"/>
        <w:left w:val="none" w:sz="0" w:space="0" w:color="auto"/>
        <w:bottom w:val="none" w:sz="0" w:space="0" w:color="auto"/>
        <w:right w:val="none" w:sz="0" w:space="0" w:color="auto"/>
      </w:divBdr>
    </w:div>
    <w:div w:id="2126078673">
      <w:bodyDiv w:val="1"/>
      <w:marLeft w:val="0"/>
      <w:marRight w:val="0"/>
      <w:marTop w:val="0"/>
      <w:marBottom w:val="0"/>
      <w:divBdr>
        <w:top w:val="none" w:sz="0" w:space="0" w:color="auto"/>
        <w:left w:val="none" w:sz="0" w:space="0" w:color="auto"/>
        <w:bottom w:val="none" w:sz="0" w:space="0" w:color="auto"/>
        <w:right w:val="none" w:sz="0" w:space="0" w:color="auto"/>
      </w:divBdr>
    </w:div>
    <w:div w:id="2126387702">
      <w:bodyDiv w:val="1"/>
      <w:marLeft w:val="0"/>
      <w:marRight w:val="0"/>
      <w:marTop w:val="0"/>
      <w:marBottom w:val="0"/>
      <w:divBdr>
        <w:top w:val="none" w:sz="0" w:space="0" w:color="auto"/>
        <w:left w:val="none" w:sz="0" w:space="0" w:color="auto"/>
        <w:bottom w:val="none" w:sz="0" w:space="0" w:color="auto"/>
        <w:right w:val="none" w:sz="0" w:space="0" w:color="auto"/>
      </w:divBdr>
    </w:div>
    <w:div w:id="2128236201">
      <w:bodyDiv w:val="1"/>
      <w:marLeft w:val="0"/>
      <w:marRight w:val="0"/>
      <w:marTop w:val="0"/>
      <w:marBottom w:val="0"/>
      <w:divBdr>
        <w:top w:val="none" w:sz="0" w:space="0" w:color="auto"/>
        <w:left w:val="none" w:sz="0" w:space="0" w:color="auto"/>
        <w:bottom w:val="none" w:sz="0" w:space="0" w:color="auto"/>
        <w:right w:val="none" w:sz="0" w:space="0" w:color="auto"/>
      </w:divBdr>
    </w:div>
    <w:div w:id="2132821933">
      <w:bodyDiv w:val="1"/>
      <w:marLeft w:val="0"/>
      <w:marRight w:val="0"/>
      <w:marTop w:val="0"/>
      <w:marBottom w:val="0"/>
      <w:divBdr>
        <w:top w:val="none" w:sz="0" w:space="0" w:color="auto"/>
        <w:left w:val="none" w:sz="0" w:space="0" w:color="auto"/>
        <w:bottom w:val="none" w:sz="0" w:space="0" w:color="auto"/>
        <w:right w:val="none" w:sz="0" w:space="0" w:color="auto"/>
      </w:divBdr>
    </w:div>
    <w:div w:id="2137601810">
      <w:bodyDiv w:val="1"/>
      <w:marLeft w:val="0"/>
      <w:marRight w:val="0"/>
      <w:marTop w:val="0"/>
      <w:marBottom w:val="0"/>
      <w:divBdr>
        <w:top w:val="none" w:sz="0" w:space="0" w:color="auto"/>
        <w:left w:val="none" w:sz="0" w:space="0" w:color="auto"/>
        <w:bottom w:val="none" w:sz="0" w:space="0" w:color="auto"/>
        <w:right w:val="none" w:sz="0" w:space="0" w:color="auto"/>
      </w:divBdr>
    </w:div>
    <w:div w:id="2137795075">
      <w:bodyDiv w:val="1"/>
      <w:marLeft w:val="0"/>
      <w:marRight w:val="0"/>
      <w:marTop w:val="0"/>
      <w:marBottom w:val="0"/>
      <w:divBdr>
        <w:top w:val="none" w:sz="0" w:space="0" w:color="auto"/>
        <w:left w:val="none" w:sz="0" w:space="0" w:color="auto"/>
        <w:bottom w:val="none" w:sz="0" w:space="0" w:color="auto"/>
        <w:right w:val="none" w:sz="0" w:space="0" w:color="auto"/>
      </w:divBdr>
    </w:div>
    <w:div w:id="214508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06BFA-2038-4086-9ACF-FC7933101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22</Pages>
  <Words>15722</Words>
  <Characters>84899</Characters>
  <Application>Microsoft Office Word</Application>
  <DocSecurity>0</DocSecurity>
  <Lines>707</Lines>
  <Paragraphs>200</Paragraphs>
  <ScaleCrop>false</ScaleCrop>
  <HeadingPairs>
    <vt:vector size="2" baseType="variant">
      <vt:variant>
        <vt:lpstr>Título</vt:lpstr>
      </vt:variant>
      <vt:variant>
        <vt:i4>1</vt:i4>
      </vt:variant>
    </vt:vector>
  </HeadingPairs>
  <TitlesOfParts>
    <vt:vector size="1" baseType="lpstr">
      <vt:lpstr>ATA Nº 02/00</vt:lpstr>
    </vt:vector>
  </TitlesOfParts>
  <Company>Tribunal de Contas do Estado do Piaui</Company>
  <LinksUpToDate>false</LinksUpToDate>
  <CharactersWithSpaces>100421</CharactersWithSpaces>
  <SharedDoc>false</SharedDoc>
  <HLinks>
    <vt:vector size="18" baseType="variant">
      <vt:variant>
        <vt:i4>524408</vt:i4>
      </vt:variant>
      <vt:variant>
        <vt:i4>6</vt:i4>
      </vt:variant>
      <vt:variant>
        <vt:i4>0</vt:i4>
      </vt:variant>
      <vt:variant>
        <vt:i4>5</vt:i4>
      </vt:variant>
      <vt:variant>
        <vt:lpwstr>mailto:crn11@crn11.org.br</vt:lpwstr>
      </vt:variant>
      <vt:variant>
        <vt:lpwstr/>
      </vt:variant>
      <vt:variant>
        <vt:i4>786477</vt:i4>
      </vt:variant>
      <vt:variant>
        <vt:i4>3</vt:i4>
      </vt:variant>
      <vt:variant>
        <vt:i4>0</vt:i4>
      </vt:variant>
      <vt:variant>
        <vt:i4>5</vt:i4>
      </vt:variant>
      <vt:variant>
        <vt:lpwstr>mailto:cecaneufpi@gmail.com</vt:lpwstr>
      </vt:variant>
      <vt:variant>
        <vt:lpwstr/>
      </vt:variant>
      <vt:variant>
        <vt:i4>720941</vt:i4>
      </vt:variant>
      <vt:variant>
        <vt:i4>0</vt:i4>
      </vt:variant>
      <vt:variant>
        <vt:i4>0</vt:i4>
      </vt:variant>
      <vt:variant>
        <vt:i4>5</vt:i4>
      </vt:variant>
      <vt:variant>
        <vt:lpwstr>mailto:mariacelialira2020@gmail.com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Nº 02/00</dc:title>
  <dc:subject>Documento Padrão do TCE-PI</dc:subject>
  <dc:creator>Carla Christina Ramos Duarte</dc:creator>
  <cp:lastModifiedBy>Conceição de Maria Rosendo Rodrigues Soares</cp:lastModifiedBy>
  <cp:revision>15</cp:revision>
  <cp:lastPrinted>2023-10-06T14:17:00Z</cp:lastPrinted>
  <dcterms:created xsi:type="dcterms:W3CDTF">2024-04-17T15:55:00Z</dcterms:created>
  <dcterms:modified xsi:type="dcterms:W3CDTF">2024-04-19T11:22:00Z</dcterms:modified>
</cp:coreProperties>
</file>