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7FC1584A" w:rsidR="00A413CC" w:rsidRPr="002B0008" w:rsidRDefault="00DF1317" w:rsidP="002B0008">
      <w:pPr>
        <w:jc w:val="both"/>
        <w:rPr>
          <w:b/>
          <w:bCs/>
          <w:sz w:val="22"/>
          <w:szCs w:val="22"/>
        </w:rPr>
      </w:pPr>
      <w:r w:rsidRPr="002B0008">
        <w:rPr>
          <w:b/>
          <w:bCs/>
          <w:sz w:val="22"/>
          <w:szCs w:val="22"/>
        </w:rPr>
        <w:t>ATA DA SESSÃO OR</w:t>
      </w:r>
      <w:r w:rsidR="007E7A41" w:rsidRPr="002B0008">
        <w:rPr>
          <w:b/>
          <w:bCs/>
          <w:sz w:val="22"/>
          <w:szCs w:val="22"/>
        </w:rPr>
        <w:t xml:space="preserve">DINÁRIA DA SEGUNDA CÂMARA Nº </w:t>
      </w:r>
      <w:r w:rsidR="00D81C47" w:rsidRPr="002B0008">
        <w:rPr>
          <w:b/>
          <w:bCs/>
          <w:sz w:val="22"/>
          <w:szCs w:val="22"/>
        </w:rPr>
        <w:t>003</w:t>
      </w:r>
      <w:r w:rsidR="00E52869" w:rsidRPr="002B0008">
        <w:rPr>
          <w:b/>
          <w:bCs/>
          <w:sz w:val="22"/>
          <w:szCs w:val="22"/>
        </w:rPr>
        <w:t>/2024</w:t>
      </w:r>
      <w:r w:rsidRPr="002B0008">
        <w:rPr>
          <w:b/>
          <w:bCs/>
          <w:sz w:val="22"/>
          <w:szCs w:val="22"/>
        </w:rPr>
        <w:t>.</w:t>
      </w:r>
    </w:p>
    <w:p w14:paraId="154B3508" w14:textId="77777777" w:rsidR="00A413CC" w:rsidRPr="002B0008" w:rsidRDefault="00A413CC" w:rsidP="002B0008">
      <w:pPr>
        <w:jc w:val="both"/>
        <w:rPr>
          <w:bCs/>
          <w:sz w:val="22"/>
          <w:szCs w:val="22"/>
        </w:rPr>
      </w:pPr>
    </w:p>
    <w:p w14:paraId="013E36F9" w14:textId="77777777" w:rsidR="00546A52" w:rsidRPr="002B0008" w:rsidRDefault="00546A52" w:rsidP="002B0008">
      <w:pPr>
        <w:jc w:val="both"/>
        <w:rPr>
          <w:bCs/>
          <w:sz w:val="22"/>
          <w:szCs w:val="22"/>
        </w:rPr>
      </w:pPr>
    </w:p>
    <w:p w14:paraId="4ACF9160" w14:textId="77777777" w:rsidR="00D96BF4" w:rsidRPr="002B0008" w:rsidRDefault="00D96BF4" w:rsidP="002B0008">
      <w:pPr>
        <w:jc w:val="both"/>
        <w:rPr>
          <w:bCs/>
          <w:sz w:val="22"/>
          <w:szCs w:val="22"/>
        </w:rPr>
      </w:pPr>
    </w:p>
    <w:p w14:paraId="1808DC15" w14:textId="77777777" w:rsidR="001204A3" w:rsidRPr="002B0008" w:rsidRDefault="001204A3" w:rsidP="002B0008">
      <w:pPr>
        <w:jc w:val="both"/>
        <w:rPr>
          <w:bCs/>
          <w:sz w:val="22"/>
          <w:szCs w:val="22"/>
        </w:rPr>
      </w:pPr>
    </w:p>
    <w:p w14:paraId="5791ACAB" w14:textId="77777777" w:rsidR="00E16E7D" w:rsidRPr="002B0008" w:rsidRDefault="00E16E7D" w:rsidP="002B0008">
      <w:pPr>
        <w:jc w:val="both"/>
        <w:rPr>
          <w:bCs/>
          <w:sz w:val="22"/>
          <w:szCs w:val="22"/>
        </w:rPr>
      </w:pPr>
    </w:p>
    <w:p w14:paraId="0A9A088C" w14:textId="77777777" w:rsidR="00E16E7D" w:rsidRPr="002B0008" w:rsidRDefault="00E16E7D" w:rsidP="002B0008">
      <w:pPr>
        <w:jc w:val="both"/>
        <w:rPr>
          <w:bCs/>
          <w:sz w:val="22"/>
          <w:szCs w:val="22"/>
        </w:rPr>
      </w:pPr>
    </w:p>
    <w:p w14:paraId="52468FF7" w14:textId="77777777" w:rsidR="00E16E7D" w:rsidRPr="002B0008" w:rsidRDefault="00E16E7D" w:rsidP="002B0008">
      <w:pPr>
        <w:jc w:val="both"/>
        <w:rPr>
          <w:bCs/>
          <w:sz w:val="22"/>
          <w:szCs w:val="22"/>
        </w:rPr>
      </w:pPr>
    </w:p>
    <w:p w14:paraId="780DDDE7" w14:textId="77777777" w:rsidR="00E16E7D" w:rsidRPr="002B0008" w:rsidRDefault="00E16E7D" w:rsidP="002B0008">
      <w:pPr>
        <w:jc w:val="both"/>
        <w:rPr>
          <w:bCs/>
          <w:sz w:val="22"/>
          <w:szCs w:val="22"/>
        </w:rPr>
      </w:pPr>
    </w:p>
    <w:p w14:paraId="4706EBB1" w14:textId="77777777" w:rsidR="00E01FF6" w:rsidRPr="002B0008" w:rsidRDefault="00E01FF6" w:rsidP="002B0008">
      <w:pPr>
        <w:jc w:val="both"/>
        <w:rPr>
          <w:bCs/>
          <w:sz w:val="22"/>
          <w:szCs w:val="22"/>
        </w:rPr>
      </w:pPr>
    </w:p>
    <w:p w14:paraId="6F8CBA0B" w14:textId="77777777" w:rsidR="00BC0505" w:rsidRPr="002B0008" w:rsidRDefault="00BC0505" w:rsidP="002B0008">
      <w:pPr>
        <w:jc w:val="both"/>
        <w:rPr>
          <w:bCs/>
          <w:sz w:val="22"/>
          <w:szCs w:val="22"/>
        </w:rPr>
      </w:pPr>
    </w:p>
    <w:p w14:paraId="04CA228C" w14:textId="77777777" w:rsidR="00514259" w:rsidRPr="002B0008" w:rsidRDefault="00514259" w:rsidP="002B0008">
      <w:pPr>
        <w:jc w:val="both"/>
        <w:rPr>
          <w:bCs/>
          <w:sz w:val="22"/>
          <w:szCs w:val="22"/>
        </w:rPr>
      </w:pPr>
    </w:p>
    <w:p w14:paraId="599C13B9" w14:textId="77777777" w:rsidR="00670FEC" w:rsidRPr="002B0008" w:rsidRDefault="00670FEC" w:rsidP="002B0008">
      <w:pPr>
        <w:jc w:val="both"/>
        <w:rPr>
          <w:bCs/>
          <w:sz w:val="22"/>
          <w:szCs w:val="22"/>
        </w:rPr>
      </w:pPr>
    </w:p>
    <w:p w14:paraId="53AD8941" w14:textId="77777777" w:rsidR="00A413CC" w:rsidRPr="002B0008" w:rsidRDefault="00A413CC" w:rsidP="002B0008">
      <w:pPr>
        <w:jc w:val="both"/>
        <w:rPr>
          <w:bCs/>
          <w:sz w:val="22"/>
          <w:szCs w:val="22"/>
        </w:rPr>
      </w:pPr>
    </w:p>
    <w:p w14:paraId="0BA7AF29" w14:textId="35B392E9" w:rsidR="00836E63" w:rsidRPr="002B0008" w:rsidRDefault="002C2319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Arial Unicode MS"/>
          <w:sz w:val="22"/>
          <w:szCs w:val="22"/>
          <w:lang w:eastAsia="en-US"/>
        </w:rPr>
        <w:t xml:space="preserve">Aos </w:t>
      </w:r>
      <w:r w:rsidR="00836E63" w:rsidRPr="002B0008">
        <w:rPr>
          <w:rFonts w:eastAsia="Arial Unicode MS"/>
          <w:sz w:val="22"/>
          <w:szCs w:val="22"/>
          <w:lang w:eastAsia="en-US"/>
        </w:rPr>
        <w:t>vinte e um</w:t>
      </w:r>
      <w:r w:rsidR="000B6269" w:rsidRPr="002B0008">
        <w:rPr>
          <w:rFonts w:eastAsia="Arial Unicode MS"/>
          <w:sz w:val="22"/>
          <w:szCs w:val="22"/>
          <w:lang w:eastAsia="en-US"/>
        </w:rPr>
        <w:t xml:space="preserve"> dias</w:t>
      </w:r>
      <w:r w:rsidRPr="002B0008">
        <w:rPr>
          <w:rFonts w:eastAsia="Arial Unicode MS"/>
          <w:sz w:val="22"/>
          <w:szCs w:val="22"/>
          <w:lang w:eastAsia="en-US"/>
        </w:rPr>
        <w:t xml:space="preserve"> do mês de </w:t>
      </w:r>
      <w:r w:rsidR="000B6269" w:rsidRPr="002B0008">
        <w:rPr>
          <w:rFonts w:eastAsia="Arial Unicode MS"/>
          <w:sz w:val="22"/>
          <w:szCs w:val="22"/>
          <w:lang w:eastAsia="en-US"/>
        </w:rPr>
        <w:t>fevereiro</w:t>
      </w:r>
      <w:r w:rsidRPr="002B0008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2B0008">
        <w:rPr>
          <w:rFonts w:eastAsia="Arial Unicode MS"/>
          <w:sz w:val="22"/>
          <w:szCs w:val="22"/>
          <w:lang w:eastAsia="en-US"/>
        </w:rPr>
        <w:t>quatro</w:t>
      </w:r>
      <w:r w:rsidRPr="002B0008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2B0008">
        <w:rPr>
          <w:rFonts w:eastAsia="Arial Unicode MS"/>
          <w:sz w:val="22"/>
          <w:szCs w:val="22"/>
          <w:lang w:eastAsia="en-US"/>
        </w:rPr>
        <w:t xml:space="preserve"> do Estado, sob a presidência d</w:t>
      </w:r>
      <w:r w:rsidR="00836E63" w:rsidRPr="002B0008">
        <w:rPr>
          <w:rFonts w:eastAsia="Arial Unicode MS"/>
          <w:sz w:val="22"/>
          <w:szCs w:val="22"/>
          <w:lang w:eastAsia="en-US"/>
        </w:rPr>
        <w:t>o Exmo</w:t>
      </w:r>
      <w:r w:rsidR="00E250CD" w:rsidRPr="002B0008">
        <w:rPr>
          <w:rFonts w:eastAsia="Arial Unicode MS"/>
          <w:sz w:val="22"/>
          <w:szCs w:val="22"/>
          <w:lang w:eastAsia="en-US"/>
        </w:rPr>
        <w:t xml:space="preserve">. </w:t>
      </w:r>
      <w:r w:rsidR="00836E63" w:rsidRPr="002B0008">
        <w:rPr>
          <w:rFonts w:eastAsia="Calibri"/>
          <w:sz w:val="22"/>
          <w:szCs w:val="22"/>
          <w:lang w:eastAsia="en-US"/>
        </w:rPr>
        <w:t xml:space="preserve">Conselheiro Abelardo Pio Vilanova e Silva (Presidente em Exercício). Presentes, ainda, a Conselheira </w:t>
      </w:r>
      <w:proofErr w:type="spellStart"/>
      <w:r w:rsidR="00836E63" w:rsidRPr="002B0008">
        <w:rPr>
          <w:rFonts w:eastAsia="Calibri"/>
          <w:sz w:val="22"/>
          <w:szCs w:val="22"/>
          <w:lang w:eastAsia="en-US"/>
        </w:rPr>
        <w:t>Waltânia</w:t>
      </w:r>
      <w:proofErr w:type="spellEnd"/>
      <w:r w:rsidR="00836E63" w:rsidRPr="002B0008">
        <w:rPr>
          <w:rFonts w:eastAsia="Calibri"/>
          <w:sz w:val="22"/>
          <w:szCs w:val="22"/>
          <w:lang w:eastAsia="en-US"/>
        </w:rPr>
        <w:t xml:space="preserve"> Maria Nogueira de Sousa Leal Alvarenga, o Conselheiro Substituto Delano Carneiro da Cunha Câmara, o Conselheiro Substituto Alisson Felipe de Araújo </w:t>
      </w:r>
      <w:r w:rsidR="00836E63" w:rsidRPr="002B0008">
        <w:rPr>
          <w:bCs/>
          <w:iCs/>
          <w:sz w:val="22"/>
          <w:szCs w:val="22"/>
        </w:rPr>
        <w:t>e</w:t>
      </w:r>
      <w:r w:rsidR="00836E63" w:rsidRPr="002B0008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Leandro Maciel do Nascimento</w:t>
      </w:r>
      <w:r w:rsidR="00836E63" w:rsidRPr="002B0008">
        <w:rPr>
          <w:rFonts w:eastAsia="Calibri"/>
          <w:sz w:val="22"/>
          <w:szCs w:val="22"/>
          <w:lang w:eastAsia="en-US"/>
        </w:rPr>
        <w:t xml:space="preserve">. </w:t>
      </w:r>
      <w:r w:rsidR="00836E63" w:rsidRPr="002B0008">
        <w:rPr>
          <w:rFonts w:eastAsia="Calibri"/>
          <w:b/>
          <w:sz w:val="22"/>
          <w:szCs w:val="22"/>
          <w:lang w:eastAsia="en-US"/>
        </w:rPr>
        <w:t xml:space="preserve">Ausente: </w:t>
      </w:r>
      <w:r w:rsidR="00836E63" w:rsidRPr="002B0008">
        <w:rPr>
          <w:rFonts w:eastAsia="Calibri"/>
          <w:sz w:val="22"/>
          <w:szCs w:val="22"/>
          <w:lang w:eastAsia="en-US"/>
        </w:rPr>
        <w:t>Conselheira Lilian de Almeida Veloso Nunes Martins (</w:t>
      </w:r>
      <w:proofErr w:type="gramStart"/>
      <w:r w:rsidR="00836E63" w:rsidRPr="002B0008">
        <w:rPr>
          <w:rFonts w:eastAsia="Calibri"/>
          <w:sz w:val="22"/>
          <w:szCs w:val="22"/>
          <w:lang w:eastAsia="en-US"/>
        </w:rPr>
        <w:t>à</w:t>
      </w:r>
      <w:proofErr w:type="gramEnd"/>
      <w:r w:rsidR="00836E63" w:rsidRPr="002B0008">
        <w:rPr>
          <w:rFonts w:eastAsia="Calibri"/>
          <w:sz w:val="22"/>
          <w:szCs w:val="22"/>
          <w:lang w:eastAsia="en-US"/>
        </w:rPr>
        <w:t xml:space="preserve"> serviço do TCE-PI - conforme portaria 25/2024).</w:t>
      </w:r>
    </w:p>
    <w:p w14:paraId="411E2A57" w14:textId="77777777" w:rsidR="00836E63" w:rsidRPr="002B0008" w:rsidRDefault="00836E63" w:rsidP="002B0008">
      <w:pPr>
        <w:jc w:val="both"/>
        <w:rPr>
          <w:rFonts w:eastAsia="Calibri"/>
          <w:sz w:val="22"/>
          <w:szCs w:val="22"/>
          <w:lang w:eastAsia="en-US"/>
        </w:rPr>
      </w:pPr>
    </w:p>
    <w:p w14:paraId="3D4B170F" w14:textId="77777777" w:rsidR="00836E63" w:rsidRPr="002B0008" w:rsidRDefault="00836E63" w:rsidP="002B0008">
      <w:pPr>
        <w:jc w:val="both"/>
        <w:rPr>
          <w:rFonts w:eastAsia="Calibri"/>
          <w:sz w:val="22"/>
          <w:szCs w:val="22"/>
          <w:lang w:eastAsia="en-US"/>
        </w:rPr>
      </w:pPr>
    </w:p>
    <w:p w14:paraId="58EE3419" w14:textId="77777777" w:rsidR="008F3AA1" w:rsidRPr="002B0008" w:rsidRDefault="008F3AA1" w:rsidP="002B0008">
      <w:pPr>
        <w:jc w:val="both"/>
        <w:rPr>
          <w:rFonts w:eastAsia="Calibri"/>
          <w:sz w:val="22"/>
          <w:szCs w:val="22"/>
          <w:lang w:eastAsia="en-US"/>
        </w:rPr>
      </w:pPr>
    </w:p>
    <w:p w14:paraId="374303C8" w14:textId="77777777" w:rsidR="0067299B" w:rsidRPr="002B0008" w:rsidRDefault="0067299B" w:rsidP="002B000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0F4DEEF" w14:textId="77777777" w:rsidR="003D1AFE" w:rsidRPr="002B0008" w:rsidRDefault="0073644F" w:rsidP="002B0008">
      <w:pPr>
        <w:jc w:val="both"/>
        <w:rPr>
          <w:bCs/>
          <w:sz w:val="22"/>
          <w:szCs w:val="22"/>
        </w:rPr>
      </w:pPr>
      <w:r w:rsidRPr="002B0008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2B0008" w:rsidRDefault="00E250CD" w:rsidP="002B0008">
      <w:pPr>
        <w:jc w:val="both"/>
        <w:rPr>
          <w:bCs/>
          <w:sz w:val="22"/>
          <w:szCs w:val="22"/>
        </w:rPr>
      </w:pPr>
    </w:p>
    <w:p w14:paraId="6D19310B" w14:textId="77777777" w:rsidR="00A46937" w:rsidRPr="002B0008" w:rsidRDefault="00A46937" w:rsidP="002B0008">
      <w:pPr>
        <w:jc w:val="both"/>
        <w:rPr>
          <w:sz w:val="22"/>
          <w:szCs w:val="22"/>
        </w:rPr>
      </w:pPr>
    </w:p>
    <w:p w14:paraId="7A7B5200" w14:textId="77777777" w:rsidR="00CE668C" w:rsidRPr="002B0008" w:rsidRDefault="00CE668C" w:rsidP="002B0008">
      <w:pPr>
        <w:jc w:val="both"/>
        <w:rPr>
          <w:sz w:val="22"/>
          <w:szCs w:val="22"/>
        </w:rPr>
      </w:pPr>
    </w:p>
    <w:p w14:paraId="6805D67D" w14:textId="77777777" w:rsidR="00EB0F40" w:rsidRPr="002B0008" w:rsidRDefault="002A24D4" w:rsidP="002B0008">
      <w:pPr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PROCESSOS APRECIADOS E JULGADOS</w:t>
      </w:r>
    </w:p>
    <w:p w14:paraId="4302696E" w14:textId="77777777" w:rsidR="00112966" w:rsidRPr="002B0008" w:rsidRDefault="00112966" w:rsidP="002B0008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E9369A4" w14:textId="77777777" w:rsidR="00F013E6" w:rsidRPr="002B0008" w:rsidRDefault="0014258B" w:rsidP="002B0008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B00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RELATADOS PELA</w:t>
      </w:r>
      <w:r w:rsidR="001F5B8F" w:rsidRPr="002B00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proofErr w:type="spellStart"/>
      <w:r w:rsidR="001F5B8F" w:rsidRPr="002B00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CONS</w:t>
      </w:r>
      <w:r w:rsidRPr="002B00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ª</w:t>
      </w:r>
      <w:proofErr w:type="spellEnd"/>
      <w:r w:rsidRPr="002B0008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. </w:t>
      </w:r>
      <w:r w:rsidRPr="002B0008">
        <w:rPr>
          <w:rFonts w:ascii="Times New Roman" w:eastAsia="Arial Unicode MS" w:hAnsi="Times New Roman" w:cs="Times New Roman"/>
          <w:b/>
          <w:bCs/>
          <w:iCs/>
          <w:color w:val="auto"/>
          <w:sz w:val="22"/>
          <w:szCs w:val="22"/>
          <w:lang w:eastAsia="en-US"/>
        </w:rPr>
        <w:t>LILIAN DE ALMEIDA VELOSO NUNES MARTINS</w:t>
      </w:r>
    </w:p>
    <w:p w14:paraId="084899C4" w14:textId="77777777" w:rsidR="00F013E6" w:rsidRPr="002B0008" w:rsidRDefault="00F013E6" w:rsidP="002B0008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643F97DE" w14:textId="77777777" w:rsidR="0014258B" w:rsidRPr="002B0008" w:rsidRDefault="00CE210B" w:rsidP="002B0008">
      <w:pPr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PRESTAÇÃO DE CONTAS</w:t>
      </w:r>
    </w:p>
    <w:p w14:paraId="68953DA2" w14:textId="654C6772" w:rsidR="00210302" w:rsidRPr="002B0008" w:rsidRDefault="00210302" w:rsidP="002B0008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2B0008">
        <w:rPr>
          <w:b/>
          <w:color w:val="000000" w:themeColor="text1"/>
          <w:sz w:val="22"/>
          <w:szCs w:val="22"/>
        </w:rPr>
        <w:t>DECISÃO Nº 051/2024.</w:t>
      </w:r>
      <w:r w:rsidRPr="002B0008">
        <w:rPr>
          <w:b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TC/020350/2021 - PRESTAÇÃO DE CONTAS DE GESTÃO - P. M. DE CAPITAO GERVASIO OLIVEIRA/PI - EXERCÍCIO FINANCEIRO DE 2021. Responsável(s): </w:t>
      </w:r>
      <w:r w:rsidRPr="002B0008">
        <w:rPr>
          <w:rFonts w:eastAsia="Calibri"/>
          <w:sz w:val="22"/>
          <w:szCs w:val="22"/>
          <w:lang w:eastAsia="en-US"/>
        </w:rPr>
        <w:t xml:space="preserve">Gabriela Oliveira Coelho da Luz (Prefeita) e outros.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Relatora: </w:t>
      </w:r>
      <w:r w:rsidRPr="002B0008">
        <w:rPr>
          <w:rFonts w:eastAsia="Calibri"/>
          <w:bCs/>
          <w:iCs/>
          <w:sz w:val="22"/>
          <w:szCs w:val="22"/>
          <w:lang w:eastAsia="en-US"/>
        </w:rPr>
        <w:t>Conselheira Lilian de Almeida Veloso Nunes Martins.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Inicialmente o Presidente em exercício da Segunda Câmara,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Silva, informou a retirada de pauta do presente processo por uma sessão de julgamento em razão da ausência por motivo justificado da Relatora.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 a Segunda Câmara,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ouvido o representante do Ministério Público de Contas, pela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retirada de pauta do presente processo por uma sessão,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em razão da ausência por motivo justificado da Relatora, </w:t>
      </w:r>
      <w:r w:rsidRPr="002B0008">
        <w:rPr>
          <w:rFonts w:eastAsia="Calibri"/>
          <w:bCs/>
          <w:iCs/>
          <w:sz w:val="22"/>
          <w:szCs w:val="22"/>
          <w:lang w:eastAsia="en-US"/>
        </w:rPr>
        <w:t>Conselheira Lilian de Almeida Veloso Nunes Martins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. Dessa forma, o citado processo comporá pauta de julgamento na Sessão Ordinária da Segunda Câmara do dia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u w:val="single"/>
          <w:lang w:eastAsia="en-US"/>
        </w:rPr>
        <w:t>06/03/2024.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1F0638C2" w14:textId="77777777" w:rsidR="00CE210B" w:rsidRPr="002B0008" w:rsidRDefault="00CE210B" w:rsidP="002B0008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06A6FFB" w14:textId="6D4437FB" w:rsidR="00210302" w:rsidRPr="002B0008" w:rsidRDefault="00210302" w:rsidP="002B000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INSPEÇÃO</w:t>
      </w:r>
    </w:p>
    <w:p w14:paraId="6D2499CF" w14:textId="385AF581" w:rsidR="00210302" w:rsidRPr="002B0008" w:rsidRDefault="00210302" w:rsidP="002B0008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t xml:space="preserve">DECISÃO Nº 052/2024. </w:t>
      </w:r>
      <w:r w:rsidRPr="002B0008">
        <w:rPr>
          <w:rFonts w:eastAsia="Calibri"/>
          <w:b/>
          <w:sz w:val="22"/>
          <w:szCs w:val="22"/>
          <w:lang w:eastAsia="en-US"/>
        </w:rPr>
        <w:t>TC/012495/2023 - INSPEÇÃO NA P. M. DE CARACOL/PI 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Inspeção referente ao exercício 2023, com o objetivo de fiscalizar os </w:t>
      </w:r>
      <w:r w:rsidRPr="002B0008">
        <w:rPr>
          <w:rFonts w:eastAsia="Calibri"/>
          <w:sz w:val="22"/>
          <w:szCs w:val="22"/>
          <w:lang w:eastAsia="en-US"/>
        </w:rPr>
        <w:lastRenderedPageBreak/>
        <w:t xml:space="preserve">Pregões Eletrônicos nº 003/2023, 012/2023, 017/2023 e 019/2023, bem como para inspecionar processos licitatórios realizados pelo ente. </w:t>
      </w:r>
      <w:r w:rsidRPr="002B0008">
        <w:rPr>
          <w:rFonts w:eastAsia="Calibri"/>
          <w:b/>
          <w:sz w:val="22"/>
          <w:szCs w:val="22"/>
          <w:lang w:eastAsia="en-US"/>
        </w:rPr>
        <w:t>Responsável:</w:t>
      </w:r>
      <w:r w:rsidRPr="002B0008">
        <w:rPr>
          <w:rFonts w:eastAsia="Calibri"/>
          <w:sz w:val="22"/>
          <w:szCs w:val="22"/>
          <w:lang w:eastAsia="en-US"/>
        </w:rPr>
        <w:t xml:space="preserve"> Gilson Dias de Macêdo Filho (Gestor).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Cs/>
          <w:iCs/>
          <w:sz w:val="22"/>
          <w:szCs w:val="22"/>
          <w:lang w:eastAsia="en-US"/>
        </w:rPr>
        <w:t>Conselheira</w:t>
      </w:r>
      <w:proofErr w:type="gramStart"/>
      <w:r w:rsidRPr="002B0008">
        <w:rPr>
          <w:rFonts w:eastAsia="Calibri"/>
          <w:bCs/>
          <w:iCs/>
          <w:sz w:val="22"/>
          <w:szCs w:val="22"/>
          <w:lang w:eastAsia="en-US"/>
        </w:rPr>
        <w:t xml:space="preserve">  </w:t>
      </w:r>
      <w:proofErr w:type="gramEnd"/>
      <w:r w:rsidRPr="002B0008">
        <w:rPr>
          <w:rFonts w:eastAsia="Calibri"/>
          <w:sz w:val="22"/>
          <w:szCs w:val="22"/>
          <w:lang w:eastAsia="en-US"/>
        </w:rPr>
        <w:t>Lilian de Almeida Veloso Nunes Martins</w:t>
      </w:r>
      <w:r w:rsidRPr="002B0008">
        <w:rPr>
          <w:rFonts w:eastAsia="Calibri"/>
          <w:bCs/>
          <w:iCs/>
          <w:sz w:val="22"/>
          <w:szCs w:val="22"/>
          <w:lang w:eastAsia="en-US"/>
        </w:rPr>
        <w:t>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Inicialmente o Presidente em exercício da Segunda Câmara,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Silva, informou a retirada de pauta do presente processo por uma sessão de julgamento em razão da ausência por motivo justificado da Relatora.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Decidiu a Segunda Câmara,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unânime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ouvido o representante do Ministério Público de Contas, pela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retirada de pauta do presente processo por uma sessão,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em razão da ausência por motivo justificado da Relatora, </w:t>
      </w:r>
      <w:r w:rsidRPr="002B0008">
        <w:rPr>
          <w:rFonts w:eastAsia="Calibri"/>
          <w:bCs/>
          <w:iCs/>
          <w:sz w:val="22"/>
          <w:szCs w:val="22"/>
          <w:lang w:eastAsia="en-US"/>
        </w:rPr>
        <w:t>Conselheira Lilian de Almeida Veloso Nunes Martins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. Dessa forma, o citado processo comporá pauta de julgamento na Sessão Ordinária da Segunda Câmara do dia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u w:val="single"/>
          <w:lang w:eastAsia="en-US"/>
        </w:rPr>
        <w:t>06/03/2024.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947810"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302D7D55" w14:textId="77777777" w:rsidR="00210302" w:rsidRPr="002B0008" w:rsidRDefault="00210302" w:rsidP="002B0008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CBC1F27" w14:textId="77777777" w:rsidR="00706D12" w:rsidRPr="002B0008" w:rsidRDefault="00012260" w:rsidP="002B0008">
      <w:pPr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2B0008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2B0008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="00F6693B" w:rsidRPr="002B0008">
        <w:rPr>
          <w:rFonts w:eastAsiaTheme="majorEastAsia"/>
          <w:b/>
          <w:bCs/>
          <w:iCs/>
          <w:sz w:val="22"/>
          <w:szCs w:val="22"/>
          <w:lang w:eastAsia="en-US"/>
        </w:rPr>
        <w:t>ABELARDO PIO VILANOVA E SILVA</w:t>
      </w:r>
    </w:p>
    <w:p w14:paraId="6803E93E" w14:textId="77777777" w:rsidR="00706D12" w:rsidRPr="002B0008" w:rsidRDefault="00706D12" w:rsidP="002B0008">
      <w:pPr>
        <w:jc w:val="both"/>
        <w:rPr>
          <w:bCs/>
          <w:iCs/>
          <w:sz w:val="22"/>
          <w:szCs w:val="22"/>
          <w:lang w:eastAsia="en-US"/>
        </w:rPr>
      </w:pPr>
    </w:p>
    <w:p w14:paraId="7917D3B3" w14:textId="77777777" w:rsidR="005D7DB4" w:rsidRPr="002B0008" w:rsidRDefault="00946CCD" w:rsidP="002B000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B0008">
        <w:rPr>
          <w:b/>
          <w:sz w:val="22"/>
          <w:szCs w:val="22"/>
        </w:rPr>
        <w:t>INSPEÇÃO</w:t>
      </w:r>
    </w:p>
    <w:p w14:paraId="077DA160" w14:textId="0A21D644" w:rsidR="00210302" w:rsidRPr="002B0008" w:rsidRDefault="00210302" w:rsidP="002B0008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t xml:space="preserve">DECISÃO Nº 053/2024. </w:t>
      </w:r>
      <w:r w:rsidRPr="002B0008">
        <w:rPr>
          <w:rFonts w:eastAsia="Calibri"/>
          <w:b/>
          <w:sz w:val="22"/>
          <w:szCs w:val="22"/>
          <w:lang w:eastAsia="en-US"/>
        </w:rPr>
        <w:t>TC/012187/2023 - INSPEÇÃO NA P. M. DE BOQUEIRAO DO PIAUI/PI 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Inspeção referente ao exercício 2023, com o objetivo de fiscalizar processos licitatórios. </w:t>
      </w:r>
      <w:r w:rsidRPr="002B0008">
        <w:rPr>
          <w:rFonts w:eastAsia="Calibri"/>
          <w:b/>
          <w:sz w:val="22"/>
          <w:szCs w:val="22"/>
          <w:lang w:eastAsia="en-US"/>
        </w:rPr>
        <w:t>Responsável: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Genir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Ferreira da Silva (Prefeita).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Relator: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2B0008">
        <w:rPr>
          <w:color w:val="000000" w:themeColor="text1"/>
          <w:sz w:val="22"/>
          <w:szCs w:val="22"/>
        </w:rPr>
        <w:t xml:space="preserve">da Divisão Técnica da </w:t>
      </w:r>
      <w:r w:rsidRPr="002B0008">
        <w:rPr>
          <w:rFonts w:eastAsia="Calibri"/>
          <w:sz w:val="22"/>
          <w:szCs w:val="22"/>
          <w:lang w:eastAsia="en-US"/>
        </w:rPr>
        <w:t xml:space="preserve">Diretoria de Fiscalização de Licitações e Contratações - DFCONTRATOS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1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(peça 13), o Termo de Conclusão da Instrução Processual da Diretoria de Fiscalização de Licitações e Contratações - DFCONTRATOS </w:t>
      </w:r>
      <w:r w:rsidRPr="002B0008">
        <w:rPr>
          <w:color w:val="000000" w:themeColor="text1"/>
          <w:sz w:val="22"/>
          <w:szCs w:val="22"/>
        </w:rPr>
        <w:t>(peça 16), o parecer do Ministério Público de Contas (peça 18)</w:t>
      </w:r>
      <w:r w:rsidRPr="002B0008">
        <w:rPr>
          <w:rFonts w:eastAsia="Calibri"/>
          <w:sz w:val="22"/>
          <w:szCs w:val="22"/>
          <w:lang w:eastAsia="en-US"/>
        </w:rPr>
        <w:t xml:space="preserve">, </w:t>
      </w:r>
      <w:r w:rsidRPr="002B0008">
        <w:rPr>
          <w:color w:val="000000" w:themeColor="text1"/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 xml:space="preserve">o 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23),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rFonts w:eastAsia="Calibri"/>
          <w:b/>
          <w:sz w:val="22"/>
          <w:szCs w:val="22"/>
          <w:lang w:eastAsia="en-US"/>
        </w:rPr>
        <w:t>concordando</w:t>
      </w:r>
      <w:r w:rsidRPr="002B0008">
        <w:rPr>
          <w:rFonts w:eastAsia="Calibri"/>
          <w:sz w:val="22"/>
          <w:szCs w:val="22"/>
          <w:lang w:eastAsia="en-US"/>
        </w:rPr>
        <w:t xml:space="preserve"> com o Parecer Ministerial (Parecer nº 2024RD0020),</w:t>
      </w:r>
      <w:r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nos termos e pelos fundamentos expostos no </w:t>
      </w:r>
      <w:r w:rsidRPr="002B0008">
        <w:rPr>
          <w:bCs/>
          <w:sz w:val="22"/>
          <w:szCs w:val="22"/>
        </w:rPr>
        <w:t xml:space="preserve">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23),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nos seguintes termos</w:t>
      </w:r>
      <w:r w:rsidR="00947810" w:rsidRPr="002B0008">
        <w:rPr>
          <w:rFonts w:eastAsia="Calibri"/>
          <w:sz w:val="22"/>
          <w:szCs w:val="22"/>
          <w:lang w:eastAsia="en-US"/>
        </w:rPr>
        <w:t>:</w:t>
      </w:r>
      <w:r w:rsidRPr="002B0008">
        <w:rPr>
          <w:rFonts w:eastAsia="Calibri"/>
          <w:sz w:val="22"/>
          <w:szCs w:val="22"/>
          <w:lang w:eastAsia="en-US"/>
        </w:rPr>
        <w:t xml:space="preserve"> a) </w:t>
      </w:r>
      <w:r w:rsidRPr="002B0008">
        <w:rPr>
          <w:rFonts w:eastAsia="Calibri"/>
          <w:b/>
          <w:sz w:val="22"/>
          <w:szCs w:val="22"/>
          <w:lang w:eastAsia="en-US"/>
        </w:rPr>
        <w:t>Procedência desta Inspeção</w:t>
      </w:r>
      <w:r w:rsidRPr="002B0008">
        <w:rPr>
          <w:rFonts w:eastAsia="Calibri"/>
          <w:sz w:val="22"/>
          <w:szCs w:val="22"/>
          <w:lang w:eastAsia="en-US"/>
        </w:rPr>
        <w:t>, tendo em vist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a que as ocorrências elencadas; </w:t>
      </w:r>
      <w:r w:rsidRPr="002B0008">
        <w:rPr>
          <w:rFonts w:eastAsia="Calibri"/>
          <w:sz w:val="22"/>
          <w:szCs w:val="22"/>
          <w:lang w:eastAsia="en-US"/>
        </w:rPr>
        <w:t xml:space="preserve">b) </w:t>
      </w:r>
      <w:r w:rsidRPr="002B0008">
        <w:rPr>
          <w:rFonts w:eastAsia="Calibri"/>
          <w:b/>
          <w:sz w:val="22"/>
          <w:szCs w:val="22"/>
          <w:lang w:eastAsia="en-US"/>
        </w:rPr>
        <w:t>Recomendação</w:t>
      </w:r>
      <w:r w:rsidRPr="002B0008">
        <w:rPr>
          <w:rFonts w:eastAsia="Calibri"/>
          <w:sz w:val="22"/>
          <w:szCs w:val="22"/>
          <w:lang w:eastAsia="en-US"/>
        </w:rPr>
        <w:t xml:space="preserve"> ao atual gestor da Prefeitura Municipal de Boqueirão do Piauí, sugeridas pela DFCONTRATOS 1: 1) PROMOVAM a capacitação dos agentes/servidores que atuam com contratações públicas no referido município, para que estes possam realizar tais procedimentos da melhor forma possível, conduzindo-os adequadamente, dentro da legalidade, e para que estes possam bem desempenhar suas funções e fazer um bom e correto uso do dinheiro público. 2. PROCEDAM à descrição do objeto contendo as características essenciais dos itens que serão contratados, com vista a dar cumprimento ao art. 3º, incisos I e II, da Lei n.º 10.520/02. 3.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8.666/93. 4.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ESTABELEÇAM,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nos editais de licitações que vierem a realizar, critério de julgamento considerando a divisibilidade do objeto por item, com vistas ao cumprimento do princípio da economicidade - art. 15, inc. IV e o art. 23, §1º, ambos da lei nº 8.666/93 e súmula nº 247 do TCU. 5. OBSERVEM, na instrução dos procedimentos licitatórios, as disposições do art. 38 da Lei 8.666/1993, especialmente quanto aos aspectos formais dos procedimentos.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788364CD" w14:textId="77777777" w:rsidR="00946CCD" w:rsidRPr="002B0008" w:rsidRDefault="00946CCD" w:rsidP="002B0008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  <w:lang w:eastAsia="en-US"/>
        </w:rPr>
      </w:pPr>
    </w:p>
    <w:p w14:paraId="1C6FAA66" w14:textId="3437A52B" w:rsidR="00210302" w:rsidRPr="002B0008" w:rsidRDefault="00210302" w:rsidP="002B0008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lastRenderedPageBreak/>
        <w:t xml:space="preserve">DECISÃO Nº 054/2024. </w:t>
      </w:r>
      <w:r w:rsidRPr="002B0008">
        <w:rPr>
          <w:rFonts w:eastAsia="Calibri"/>
          <w:b/>
          <w:sz w:val="22"/>
          <w:szCs w:val="22"/>
          <w:lang w:eastAsia="en-US"/>
        </w:rPr>
        <w:t>TC/012188/2023 - INSPEÇÃO NA P. M. DE MATIAS OLIMPIO/PI 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Inspeção referente ao exercício 2023, com o objetivo de fiscalizar processos licitatórios.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Responsável: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Genivaldo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Nascimento Almeida (Prefeito Municipal).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Advogado(s):</w:t>
      </w:r>
      <w:r w:rsidRPr="002B0008">
        <w:rPr>
          <w:rFonts w:eastAsia="Calibri"/>
          <w:sz w:val="22"/>
          <w:szCs w:val="22"/>
          <w:lang w:eastAsia="en-US"/>
        </w:rPr>
        <w:t xml:space="preserve"> Diego Alencar da Silveira (OAB/PI nº 4.709) e outros (procuração - peça 21, fls. 02). </w:t>
      </w:r>
      <w:r w:rsidRPr="002B0008">
        <w:rPr>
          <w:rFonts w:eastAsia="Calibri"/>
          <w:b/>
          <w:sz w:val="22"/>
          <w:szCs w:val="22"/>
          <w:lang w:eastAsia="en-US"/>
        </w:rPr>
        <w:t>Relator: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2B0008">
        <w:rPr>
          <w:color w:val="000000" w:themeColor="text1"/>
          <w:sz w:val="22"/>
          <w:szCs w:val="22"/>
        </w:rPr>
        <w:t xml:space="preserve">da Divisão Técnica da </w:t>
      </w:r>
      <w:r w:rsidRPr="002B0008">
        <w:rPr>
          <w:rFonts w:eastAsia="Calibri"/>
          <w:sz w:val="22"/>
          <w:szCs w:val="22"/>
          <w:lang w:eastAsia="en-US"/>
        </w:rPr>
        <w:t xml:space="preserve">Diretoria de Fiscalização de Licitações e Contratações - DFCONTRATOS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1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(peça 11), o Termo de Conclusão da Instrução Processual da Diretoria de Fiscalização de Licitações e Contratações - DFCONTRATOS</w:t>
      </w:r>
      <w:r w:rsidRPr="002B0008">
        <w:rPr>
          <w:color w:val="000000" w:themeColor="text1"/>
          <w:sz w:val="22"/>
          <w:szCs w:val="22"/>
        </w:rPr>
        <w:t xml:space="preserve"> (peça 14), o parecer do Ministério Público de Contas (peça 16)</w:t>
      </w:r>
      <w:r w:rsidRPr="002B0008">
        <w:rPr>
          <w:rFonts w:eastAsia="Calibri"/>
          <w:sz w:val="22"/>
          <w:szCs w:val="22"/>
          <w:lang w:eastAsia="en-US"/>
        </w:rPr>
        <w:t xml:space="preserve">, </w:t>
      </w:r>
      <w:r w:rsidRPr="002B0008">
        <w:rPr>
          <w:bCs/>
          <w:sz w:val="22"/>
          <w:szCs w:val="22"/>
        </w:rPr>
        <w:t xml:space="preserve">o 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24),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rFonts w:eastAsia="Calibri"/>
          <w:b/>
          <w:sz w:val="22"/>
          <w:szCs w:val="22"/>
          <w:lang w:eastAsia="en-US"/>
        </w:rPr>
        <w:t>concordando</w:t>
      </w:r>
      <w:r w:rsidRPr="002B0008">
        <w:rPr>
          <w:rFonts w:eastAsia="Calibri"/>
          <w:sz w:val="22"/>
          <w:szCs w:val="22"/>
          <w:lang w:eastAsia="en-US"/>
        </w:rPr>
        <w:t xml:space="preserve"> com o Parecer Ministerial (Parecer nº 2024RD0016),</w:t>
      </w:r>
      <w:r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nos termos e pelos fundamentos expostos no </w:t>
      </w:r>
      <w:r w:rsidRPr="002B0008">
        <w:rPr>
          <w:bCs/>
          <w:sz w:val="22"/>
          <w:szCs w:val="22"/>
        </w:rPr>
        <w:t xml:space="preserve">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24),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nos seguintes termos: 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a) </w:t>
      </w:r>
      <w:r w:rsidRPr="002B0008">
        <w:rPr>
          <w:b/>
          <w:bCs/>
          <w:sz w:val="22"/>
          <w:szCs w:val="22"/>
        </w:rPr>
        <w:t>Procedência desta Inspeção</w:t>
      </w:r>
      <w:r w:rsidRPr="002B0008">
        <w:rPr>
          <w:sz w:val="22"/>
          <w:szCs w:val="22"/>
        </w:rPr>
        <w:t xml:space="preserve">, tendo em vista que as ocorrências elencadas; </w:t>
      </w:r>
      <w:r w:rsidRPr="002B0008">
        <w:rPr>
          <w:rFonts w:eastAsia="Calibri"/>
          <w:sz w:val="22"/>
          <w:szCs w:val="22"/>
          <w:lang w:eastAsia="en-US"/>
        </w:rPr>
        <w:t xml:space="preserve">b) </w:t>
      </w:r>
      <w:r w:rsidRPr="002B0008">
        <w:rPr>
          <w:rFonts w:eastAsia="Calibri"/>
          <w:b/>
          <w:bCs/>
          <w:sz w:val="22"/>
          <w:szCs w:val="22"/>
          <w:lang w:eastAsia="en-US"/>
        </w:rPr>
        <w:t xml:space="preserve">Recomendação </w:t>
      </w:r>
      <w:r w:rsidRPr="002B0008">
        <w:rPr>
          <w:rFonts w:eastAsia="Calibri"/>
          <w:sz w:val="22"/>
          <w:szCs w:val="22"/>
          <w:lang w:eastAsia="en-US"/>
        </w:rPr>
        <w:t xml:space="preserve">ao atual gestor da Prefeitura Municipal de </w:t>
      </w:r>
      <w:r w:rsidRPr="002B0008">
        <w:rPr>
          <w:rFonts w:eastAsia="Calibri"/>
          <w:b/>
          <w:bCs/>
          <w:sz w:val="22"/>
          <w:szCs w:val="22"/>
          <w:lang w:eastAsia="en-US"/>
        </w:rPr>
        <w:t>Matias Olímpio</w:t>
      </w:r>
      <w:r w:rsidRPr="002B0008">
        <w:rPr>
          <w:rFonts w:eastAsia="Calibri"/>
          <w:sz w:val="22"/>
          <w:szCs w:val="22"/>
          <w:lang w:eastAsia="en-US"/>
        </w:rPr>
        <w:t>, sugeridas pela DFCONTRATOS 1: 1) PROMOVAM a capacitação dos agentes/servidores que atuam com contratações públicas no referido município, para que estes possam realizar tais procedimentos da melhor forma possível, conduzindo-os adequadamente, dentro da legalidade, e para que estes possam bem desempenhar suas funções e fazer um bom e correto uso do dinheiro público. 2. FAÇAM CONSTAR, na instrução dos processos licitatórios, na fase interna, nos autos as justificativas dos quantitativos de bens e serviços a serem adquiridos, os quais devem ser suficientes ao atendimento da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demanda do setor requisitante. </w:t>
      </w:r>
      <w:r w:rsidRPr="002B0008">
        <w:rPr>
          <w:rFonts w:eastAsia="Calibri"/>
          <w:sz w:val="22"/>
          <w:szCs w:val="22"/>
          <w:lang w:eastAsia="en-US"/>
        </w:rPr>
        <w:t xml:space="preserve">3.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PROCEDAM,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nos termos de referência e editais de licitações que vierem a realizar, à descrição do objeto contendo as características essenciais dos itens que serão contratados, com vista a dar cumprimento ao art. 3º, incisos I e II, da Lei n.º 10.520/02. 4. APRIMOREM a pesquisa de preços, diversificando as fontes de pesquisa (tais como: preço fixado por órgão oficial competente; preços constantes em Atas de Registro de Preços - ARP; preços para o mesmo objeto com contrato vigente no órgão promotor da licitação; 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fornecedores), em obediência ao princípio da economicidade, do art. 70 da Constituição Federal e art. 15, III e V e § 1º, da Lei n.º 8.666/93.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5.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ESTABELEÇAM,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nos editais de licitações que vierem a realizar, critério de julgamento considerando a divisibilidade do objeto por item, com vistas ao cumprimento do princípio da economicidade - art. 15, inc. IV e o art. 23, §1º, ambos da lei nº 8.666/93 e súmula nº 247 do TCU. 6. APRESENTEM justificativas nos processos licitatórios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critério. 7. FAÇAM CONSTAR no edital vedação a possibilidade de aquisição individual de itens registrados para os quais a licitante vencedora não apresentou o menor preço.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8.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ESTABELEÇAM,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nos editais de licitações que vierem a realizar,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justificado).</w:t>
      </w:r>
    </w:p>
    <w:p w14:paraId="28B44203" w14:textId="77777777" w:rsidR="00210302" w:rsidRPr="002B0008" w:rsidRDefault="00210302" w:rsidP="002B0008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  <w:lang w:eastAsia="en-US"/>
        </w:rPr>
      </w:pPr>
    </w:p>
    <w:p w14:paraId="45E6EA81" w14:textId="2A299748" w:rsidR="00210302" w:rsidRPr="002B0008" w:rsidRDefault="00210302" w:rsidP="002B0008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t xml:space="preserve">DECISÃO Nº 055/2024. </w:t>
      </w:r>
      <w:r w:rsidRPr="002B0008">
        <w:rPr>
          <w:rFonts w:eastAsia="Calibri"/>
          <w:b/>
          <w:sz w:val="22"/>
          <w:szCs w:val="22"/>
          <w:lang w:eastAsia="en-US"/>
        </w:rPr>
        <w:t>TC/012626/2023 - INSPEÇÃO NA CAMARA DE VALENCA DO PIAUI/PI 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Inspeção referente ao exercício 2023, com o objetivo de fiscalizar processos licitatórios.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Responsável: </w:t>
      </w:r>
      <w:r w:rsidRPr="002B0008">
        <w:rPr>
          <w:rFonts w:eastAsia="Calibri"/>
          <w:sz w:val="22"/>
          <w:szCs w:val="22"/>
          <w:lang w:eastAsia="en-US"/>
        </w:rPr>
        <w:t xml:space="preserve">Benoni José de Sousa (Presidente da Câmara Municipal). </w:t>
      </w:r>
      <w:r w:rsidRPr="002B0008">
        <w:rPr>
          <w:rFonts w:eastAsia="Calibri"/>
          <w:b/>
          <w:sz w:val="22"/>
          <w:szCs w:val="22"/>
          <w:lang w:eastAsia="en-US"/>
        </w:rPr>
        <w:t>Relator: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Conselheiro Abelardo Pio Vilanova e Silva.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2B0008">
        <w:rPr>
          <w:color w:val="000000" w:themeColor="text1"/>
          <w:sz w:val="22"/>
          <w:szCs w:val="22"/>
        </w:rPr>
        <w:t xml:space="preserve">da Divisão Técnica da </w:t>
      </w:r>
      <w:r w:rsidRPr="002B0008">
        <w:rPr>
          <w:rFonts w:eastAsia="Calibri"/>
          <w:sz w:val="22"/>
          <w:szCs w:val="22"/>
          <w:lang w:eastAsia="en-US"/>
        </w:rPr>
        <w:t xml:space="preserve">Diretoria de Fiscalização de Licitações e Contratações – DFCONTRATOS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1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(peça 05), o Termo de Conclusão da Instrução Processual da Diretoria de </w:t>
      </w:r>
      <w:r w:rsidRPr="002B0008">
        <w:rPr>
          <w:rFonts w:eastAsia="Calibri"/>
          <w:sz w:val="22"/>
          <w:szCs w:val="22"/>
          <w:lang w:eastAsia="en-US"/>
        </w:rPr>
        <w:lastRenderedPageBreak/>
        <w:t>Fiscalização de Licitações e Contratações</w:t>
      </w:r>
      <w:r w:rsidRPr="002B0008">
        <w:rPr>
          <w:color w:val="000000" w:themeColor="text1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- DFCONTRATOS</w:t>
      </w:r>
      <w:r w:rsidRPr="002B0008">
        <w:rPr>
          <w:color w:val="000000" w:themeColor="text1"/>
          <w:sz w:val="22"/>
          <w:szCs w:val="22"/>
        </w:rPr>
        <w:t xml:space="preserve"> (peça 09), o parecer do Ministério Público de Contas (peça 11)</w:t>
      </w:r>
      <w:r w:rsidRPr="002B0008">
        <w:rPr>
          <w:rFonts w:eastAsia="Calibri"/>
          <w:sz w:val="22"/>
          <w:szCs w:val="22"/>
          <w:lang w:eastAsia="en-US"/>
        </w:rPr>
        <w:t xml:space="preserve">, </w:t>
      </w:r>
      <w:r w:rsidRPr="002B0008">
        <w:rPr>
          <w:bCs/>
          <w:sz w:val="22"/>
          <w:szCs w:val="22"/>
        </w:rPr>
        <w:t xml:space="preserve">o 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16),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rFonts w:eastAsia="Calibri"/>
          <w:b/>
          <w:sz w:val="22"/>
          <w:szCs w:val="22"/>
          <w:lang w:eastAsia="en-US"/>
        </w:rPr>
        <w:t>concordando</w:t>
      </w:r>
      <w:r w:rsidRPr="002B0008">
        <w:rPr>
          <w:rFonts w:eastAsia="Calibri"/>
          <w:sz w:val="22"/>
          <w:szCs w:val="22"/>
          <w:lang w:eastAsia="en-US"/>
        </w:rPr>
        <w:t xml:space="preserve"> com o Parecer Ministerial (Parecer nº 2024RD0019),</w:t>
      </w:r>
      <w:r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nos termos e pelos fundamentos expostos no </w:t>
      </w:r>
      <w:r w:rsidRPr="002B0008">
        <w:rPr>
          <w:bCs/>
          <w:sz w:val="22"/>
          <w:szCs w:val="22"/>
        </w:rPr>
        <w:t xml:space="preserve">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16),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nos seguintes termos:  a) </w:t>
      </w:r>
      <w:r w:rsidRPr="002B0008">
        <w:rPr>
          <w:rFonts w:eastAsia="Calibri"/>
          <w:b/>
          <w:sz w:val="22"/>
          <w:szCs w:val="22"/>
          <w:lang w:eastAsia="en-US"/>
        </w:rPr>
        <w:t>Procedência desta Inspeção</w:t>
      </w:r>
      <w:r w:rsidRPr="002B0008">
        <w:rPr>
          <w:rFonts w:eastAsia="Calibri"/>
          <w:sz w:val="22"/>
          <w:szCs w:val="22"/>
          <w:lang w:eastAsia="en-US"/>
        </w:rPr>
        <w:t>, tendo em vist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a que as ocorrências elencadas; </w:t>
      </w:r>
      <w:r w:rsidRPr="002B0008">
        <w:rPr>
          <w:rFonts w:eastAsia="Calibri"/>
          <w:sz w:val="22"/>
          <w:szCs w:val="22"/>
          <w:lang w:eastAsia="en-US"/>
        </w:rPr>
        <w:t xml:space="preserve">b) </w:t>
      </w:r>
      <w:r w:rsidRPr="002B0008">
        <w:rPr>
          <w:rFonts w:eastAsia="Calibri"/>
          <w:b/>
          <w:sz w:val="22"/>
          <w:szCs w:val="22"/>
          <w:lang w:eastAsia="en-US"/>
        </w:rPr>
        <w:t>Recomendação</w:t>
      </w:r>
      <w:r w:rsidRPr="002B0008">
        <w:rPr>
          <w:rFonts w:eastAsia="Calibri"/>
          <w:sz w:val="22"/>
          <w:szCs w:val="22"/>
          <w:lang w:eastAsia="en-US"/>
        </w:rPr>
        <w:t xml:space="preserve"> ao atual gestor da Câmara Municipal de Valença do Piauí: 1) Na instrução dos processos de contratação, na fase interna, façam constar nos autos as justificativas dos quantitativos de bens e serviços a serem adquiridos, os quais devem ser suficientes ao atendimento da 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demanda do setor requisitante; </w:t>
      </w:r>
      <w:r w:rsidRPr="002B0008">
        <w:rPr>
          <w:rFonts w:eastAsia="Calibri"/>
          <w:sz w:val="22"/>
          <w:szCs w:val="22"/>
          <w:lang w:eastAsia="en-US"/>
        </w:rPr>
        <w:t>2) Em caso de contratação direta, façam constar do processo, obrigatoriamente, a razão da escolha do fornecedor e a justificativa de preço, em atendimento ao art. 72, incisos VI e VII, da Lei nº 14.133/21 e art. 26, parágrafo único, da Lei nº 8.666/93.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</w:t>
      </w:r>
    </w:p>
    <w:p w14:paraId="265542BC" w14:textId="77777777" w:rsidR="00210302" w:rsidRPr="002B0008" w:rsidRDefault="00210302" w:rsidP="002B0008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  <w:lang w:eastAsia="en-US"/>
        </w:rPr>
      </w:pPr>
    </w:p>
    <w:p w14:paraId="63BF0E65" w14:textId="76F87459" w:rsidR="005D7DB4" w:rsidRPr="002B0008" w:rsidRDefault="00F6693B" w:rsidP="002B0008">
      <w:pPr>
        <w:jc w:val="both"/>
        <w:rPr>
          <w:rFonts w:eastAsia="Calibri"/>
          <w:b/>
          <w:bCs/>
          <w:iCs/>
          <w:sz w:val="22"/>
          <w:szCs w:val="22"/>
          <w:lang w:eastAsia="en-US"/>
        </w:rPr>
      </w:pPr>
      <w:r w:rsidRPr="002B0008">
        <w:rPr>
          <w:rFonts w:eastAsia="Calibri"/>
          <w:b/>
          <w:sz w:val="22"/>
          <w:szCs w:val="22"/>
          <w:lang w:eastAsia="en-US"/>
        </w:rPr>
        <w:t>RELATADOS PEL</w:t>
      </w:r>
      <w:r w:rsidR="00210302" w:rsidRPr="002B0008">
        <w:rPr>
          <w:rFonts w:eastAsia="Calibri"/>
          <w:b/>
          <w:sz w:val="22"/>
          <w:szCs w:val="22"/>
          <w:lang w:eastAsia="en-US"/>
        </w:rPr>
        <w:t>A</w:t>
      </w:r>
      <w:r w:rsidR="005D7DB4" w:rsidRPr="002B0008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E45A8E" w:rsidRPr="002B0008">
        <w:rPr>
          <w:b/>
          <w:bCs/>
          <w:iCs/>
          <w:sz w:val="22"/>
          <w:szCs w:val="22"/>
        </w:rPr>
        <w:t>CONSª</w:t>
      </w:r>
      <w:proofErr w:type="spellEnd"/>
      <w:r w:rsidR="00E45A8E" w:rsidRPr="002B0008">
        <w:rPr>
          <w:b/>
          <w:bCs/>
          <w:iCs/>
          <w:sz w:val="22"/>
          <w:szCs w:val="22"/>
        </w:rPr>
        <w:t xml:space="preserve">.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WALTÂNIA MARIA NOGUEIRA DE SOUSA LEAL ALVARENGA</w:t>
      </w:r>
    </w:p>
    <w:p w14:paraId="339837B2" w14:textId="77777777" w:rsidR="00F6693B" w:rsidRPr="002B0008" w:rsidRDefault="00F6693B" w:rsidP="002B0008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719D7CEE" w14:textId="4B11AAE3" w:rsidR="00FE31E6" w:rsidRPr="002B0008" w:rsidRDefault="00210302" w:rsidP="002B0008">
      <w:pPr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AGRAVO</w:t>
      </w:r>
    </w:p>
    <w:p w14:paraId="4097BD67" w14:textId="77777777" w:rsidR="00210302" w:rsidRPr="002B0008" w:rsidRDefault="00210302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056/2024.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TC/006899/2023.</w:t>
      </w:r>
      <w:r w:rsidRPr="002B0008">
        <w:rPr>
          <w:rFonts w:eastAsia="Calibri"/>
          <w:b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AGRAVO</w:t>
      </w:r>
      <w:r w:rsidRPr="002B0008">
        <w:rPr>
          <w:rFonts w:eastAsia="Calibri"/>
          <w:sz w:val="22"/>
          <w:szCs w:val="22"/>
          <w:lang w:eastAsia="en-US"/>
        </w:rPr>
        <w:t xml:space="preserve"> em face da decisão monocrática nº 005/2023-IC (proferida nos autos do incidente processual TC/003484/2023). </w:t>
      </w:r>
      <w:r w:rsidRPr="002B0008">
        <w:rPr>
          <w:rFonts w:eastAsia="Calibri"/>
          <w:b/>
          <w:bCs/>
          <w:sz w:val="22"/>
          <w:szCs w:val="22"/>
          <w:lang w:eastAsia="en-US"/>
        </w:rPr>
        <w:t>Unidade Gestora</w:t>
      </w:r>
      <w:r w:rsidRPr="002B0008">
        <w:rPr>
          <w:rFonts w:eastAsia="Calibri"/>
          <w:sz w:val="22"/>
          <w:szCs w:val="22"/>
          <w:lang w:eastAsia="en-US"/>
        </w:rPr>
        <w:t xml:space="preserve">: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P. M. DE NOVA SANTA RITA/PI. </w:t>
      </w:r>
      <w:r w:rsidRPr="002B0008">
        <w:rPr>
          <w:rFonts w:eastAsia="Calibri"/>
          <w:bCs/>
          <w:sz w:val="22"/>
          <w:szCs w:val="22"/>
          <w:lang w:eastAsia="en-US"/>
        </w:rPr>
        <w:t>EXERCÍCIO FINANCEIRO DE 2023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005/2023-IC, proferida pelo Conselheiro Substituto Alisson Felipe de Araújo, nos autos do Incidente Processual TC/003484/2023 que, em síntese, determinou, cautelarmente, a SUSPENSÃO DOS PAGAMENTOS à empresa ora agravante, referente ao contrato celebrado com a Prefeitura Municipal de Nova Santa Rita até a decisão de mérito do processo TC/001227/2023.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 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0BBE0FBC" w14:textId="66968EAF" w:rsidR="00210302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210302" w:rsidRPr="002B0008">
        <w:rPr>
          <w:color w:val="000000" w:themeColor="text1"/>
          <w:sz w:val="22"/>
          <w:szCs w:val="22"/>
        </w:rPr>
        <w:t xml:space="preserve">Inicialmente a </w:t>
      </w:r>
      <w:r w:rsidR="00210302"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="00210302"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="00210302" w:rsidRPr="002B0008">
        <w:rPr>
          <w:rFonts w:eastAsiaTheme="majorEastAsia"/>
          <w:bCs/>
          <w:iCs/>
          <w:sz w:val="22"/>
          <w:szCs w:val="22"/>
        </w:rPr>
        <w:t xml:space="preserve"> Maria Nogueira de Sousa Leal Alvarenga informou sobre </w:t>
      </w:r>
      <w:proofErr w:type="gramStart"/>
      <w:r w:rsidR="00210302" w:rsidRPr="002B0008">
        <w:rPr>
          <w:rFonts w:eastAsiaTheme="majorEastAsia"/>
          <w:bCs/>
          <w:iCs/>
          <w:sz w:val="22"/>
          <w:szCs w:val="22"/>
        </w:rPr>
        <w:t>duas preliminares</w:t>
      </w:r>
      <w:proofErr w:type="gramEnd"/>
      <w:r w:rsidR="00210302" w:rsidRPr="002B0008">
        <w:rPr>
          <w:rFonts w:eastAsiaTheme="majorEastAsia"/>
          <w:bCs/>
          <w:iCs/>
          <w:sz w:val="22"/>
          <w:szCs w:val="22"/>
        </w:rPr>
        <w:t xml:space="preserve"> levantadas pela defesa, quais sejam, sendo a primeira </w:t>
      </w:r>
      <w:r w:rsidR="00210302" w:rsidRPr="002B0008">
        <w:rPr>
          <w:rFonts w:eastAsia="Calibri"/>
          <w:sz w:val="22"/>
          <w:szCs w:val="22"/>
          <w:lang w:eastAsia="en-US"/>
        </w:rPr>
        <w:t xml:space="preserve">ofensa aos princípios do contraditório e da ampla defesa e a segunda sobre sobrestamento do feito até o julgamento do processo TC/011391/2022. Em seguida, a Relatora manifestou-se pela rejeição de ambas </w:t>
      </w:r>
      <w:proofErr w:type="gramStart"/>
      <w:r w:rsidR="00210302" w:rsidRPr="002B0008">
        <w:rPr>
          <w:rFonts w:eastAsia="Calibri"/>
          <w:sz w:val="22"/>
          <w:szCs w:val="22"/>
          <w:lang w:eastAsia="en-US"/>
        </w:rPr>
        <w:t>as preliminares</w:t>
      </w:r>
      <w:proofErr w:type="gramEnd"/>
      <w:r w:rsidR="00210302" w:rsidRPr="002B0008">
        <w:rPr>
          <w:rFonts w:eastAsia="Calibri"/>
          <w:sz w:val="22"/>
          <w:szCs w:val="22"/>
          <w:lang w:eastAsia="en-US"/>
        </w:rPr>
        <w:t xml:space="preserve"> nos termos do voto acostado à peça 28.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210302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007/2023 - Ag </w:t>
      </w:r>
      <w:r w:rsidR="00210302" w:rsidRPr="002B0008">
        <w:rPr>
          <w:rFonts w:eastAsia="Calibri"/>
          <w:sz w:val="22"/>
          <w:szCs w:val="22"/>
          <w:lang w:eastAsia="en-US"/>
        </w:rPr>
        <w:t>(peça 13), a Decisão Plenária - EXPEDIENTE Nº 045/23 – E</w:t>
      </w:r>
      <w:r w:rsidR="00210302" w:rsidRPr="002B0008">
        <w:rPr>
          <w:sz w:val="22"/>
          <w:szCs w:val="22"/>
        </w:rPr>
        <w:t xml:space="preserve"> (peça 15), o parecer do Ministério Público de Contas (peça 19), </w:t>
      </w:r>
      <w:r w:rsidR="00210302" w:rsidRPr="002B0008">
        <w:rPr>
          <w:bCs/>
          <w:sz w:val="22"/>
          <w:szCs w:val="22"/>
        </w:rPr>
        <w:t xml:space="preserve">o voto da Relatora (peça 28), e o mais que dos autos consta, decidiu </w:t>
      </w:r>
      <w:r w:rsidR="00210302" w:rsidRPr="002B0008">
        <w:rPr>
          <w:sz w:val="22"/>
          <w:szCs w:val="22"/>
        </w:rPr>
        <w:t xml:space="preserve">a Segunda Câmara, </w:t>
      </w:r>
      <w:r w:rsidR="00210302" w:rsidRPr="002B0008">
        <w:rPr>
          <w:b/>
          <w:bCs/>
          <w:sz w:val="22"/>
          <w:szCs w:val="22"/>
        </w:rPr>
        <w:t xml:space="preserve">unânime, </w:t>
      </w:r>
      <w:r w:rsidR="00210302" w:rsidRPr="002B0008">
        <w:rPr>
          <w:bCs/>
          <w:sz w:val="22"/>
          <w:szCs w:val="22"/>
        </w:rPr>
        <w:t xml:space="preserve">em consonância </w:t>
      </w:r>
      <w:r w:rsidR="00210302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210302" w:rsidRPr="002B0008">
        <w:rPr>
          <w:sz w:val="22"/>
          <w:szCs w:val="22"/>
        </w:rPr>
        <w:t>Ministério Público de Contas</w:t>
      </w:r>
      <w:r w:rsidR="00210302" w:rsidRPr="002B0008">
        <w:rPr>
          <w:rFonts w:eastAsia="Calibri"/>
          <w:sz w:val="22"/>
          <w:szCs w:val="22"/>
          <w:lang w:eastAsia="en-US"/>
        </w:rPr>
        <w:t>,</w:t>
      </w:r>
      <w:r w:rsidR="00210302" w:rsidRPr="002B0008">
        <w:rPr>
          <w:b/>
          <w:bCs/>
          <w:sz w:val="22"/>
          <w:szCs w:val="22"/>
        </w:rPr>
        <w:t xml:space="preserve"> </w:t>
      </w:r>
      <w:r w:rsidR="00210302" w:rsidRPr="002B0008">
        <w:rPr>
          <w:sz w:val="22"/>
          <w:szCs w:val="22"/>
        </w:rPr>
        <w:t>nos termos e pelos fundamentos expostos no</w:t>
      </w:r>
      <w:r w:rsidR="00210302" w:rsidRPr="002B0008">
        <w:rPr>
          <w:bCs/>
          <w:sz w:val="22"/>
          <w:szCs w:val="22"/>
        </w:rPr>
        <w:t xml:space="preserve"> voto da Relatora (peça 28), pelo </w:t>
      </w:r>
      <w:r w:rsidR="00210302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210302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210302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210302" w:rsidRPr="002B0008">
        <w:rPr>
          <w:rFonts w:eastAsia="Calibri"/>
          <w:sz w:val="22"/>
          <w:szCs w:val="22"/>
          <w:lang w:eastAsia="en-US"/>
        </w:rPr>
        <w:t>, mantendo-se a Decisão Monocrática nº 005/2023 – IC proferida no processo TC/003484/2023,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210302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210302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210302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210302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210302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210302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210302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210302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(ausente por motivo justificado) e o Conselheiro Substituto Alisson Felipe de Araújo. </w:t>
      </w:r>
      <w:r w:rsidR="00210302"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</w:t>
      </w:r>
    </w:p>
    <w:p w14:paraId="04218BCB" w14:textId="77777777" w:rsidR="00946CCD" w:rsidRPr="002B0008" w:rsidRDefault="00946CCD" w:rsidP="002B0008">
      <w:pPr>
        <w:jc w:val="both"/>
        <w:rPr>
          <w:sz w:val="22"/>
          <w:szCs w:val="22"/>
        </w:rPr>
      </w:pPr>
    </w:p>
    <w:p w14:paraId="333229CE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057/2024.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TC/006900/2023.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007/2023-IC (proferida nos autos do incidente processual TC/003503/2023).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- </w:t>
      </w:r>
      <w:r w:rsidRPr="002B0008">
        <w:rPr>
          <w:rFonts w:eastAsia="Calibri"/>
          <w:b/>
          <w:sz w:val="22"/>
          <w:szCs w:val="22"/>
          <w:lang w:eastAsia="en-US"/>
        </w:rPr>
        <w:t>CAMARA MUNICIPAL DE CAMPO ALEGRE DO FIDALGO/PI</w:t>
      </w:r>
      <w:r w:rsidRPr="002B0008">
        <w:rPr>
          <w:rFonts w:eastAsia="Calibri"/>
          <w:sz w:val="22"/>
          <w:szCs w:val="22"/>
          <w:lang w:eastAsia="en-US"/>
        </w:rPr>
        <w:t xml:space="preserve"> -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EXERCÍCIO FINANCEIRO DE 2023. Objeto: </w:t>
      </w:r>
      <w:r w:rsidRPr="002B0008">
        <w:rPr>
          <w:rFonts w:eastAsia="Calibri"/>
          <w:sz w:val="22"/>
          <w:szCs w:val="22"/>
          <w:lang w:eastAsia="en-US"/>
        </w:rPr>
        <w:t>Agravo interposto pela empresa FOCO SMART LTDA em face da Decisão Monocrática nº 007/2023-IC, proferida pelo Conselheiro Substituto Alisson Felipe de Araújo, nos autos do Incidente Processual TC/003503/2023 que, em síntese, determinou, cautelarmente, a SUSPENSÃO DOS PAGAMENTOS à empresa ora agravante, referente ao contrato celebrado com a Câmara Municipal de Campo Alegre do Fidalgo até a decisão de mérito do processo TC/001224/2023.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</w:t>
      </w:r>
      <w:r w:rsidRPr="002B0008">
        <w:rPr>
          <w:rFonts w:eastAsia="Calibri"/>
          <w:sz w:val="22"/>
          <w:szCs w:val="22"/>
        </w:rPr>
        <w:lastRenderedPageBreak/>
        <w:t xml:space="preserve">do Rego Lopes (OAB/PI n.º 6.989) (procuração - peça 05, fls. 01). 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27C4236C" w14:textId="429AB647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008/2023 - AG </w:t>
      </w:r>
      <w:r w:rsidR="00947810" w:rsidRPr="002B0008">
        <w:rPr>
          <w:rFonts w:eastAsia="Calibri"/>
          <w:sz w:val="22"/>
          <w:szCs w:val="22"/>
          <w:lang w:eastAsia="en-US"/>
        </w:rPr>
        <w:t>(peça 09), a Decisão Plenária - EXPEDIENTE Nº 046/23 – E</w:t>
      </w:r>
      <w:r w:rsidR="00947810" w:rsidRPr="002B0008">
        <w:rPr>
          <w:color w:val="000000" w:themeColor="text1"/>
          <w:sz w:val="22"/>
          <w:szCs w:val="22"/>
        </w:rPr>
        <w:t xml:space="preserve"> (peça 11), o</w:t>
      </w:r>
      <w:proofErr w:type="gramStart"/>
      <w:r w:rsidR="00947810" w:rsidRPr="002B0008">
        <w:rPr>
          <w:color w:val="000000" w:themeColor="text1"/>
          <w:sz w:val="22"/>
          <w:szCs w:val="22"/>
        </w:rPr>
        <w:t xml:space="preserve">  </w:t>
      </w:r>
      <w:proofErr w:type="gramEnd"/>
      <w:r w:rsidR="00947810" w:rsidRPr="002B0008">
        <w:rPr>
          <w:color w:val="000000" w:themeColor="text1"/>
          <w:sz w:val="22"/>
          <w:szCs w:val="22"/>
        </w:rPr>
        <w:t>parecer do Ministério Público de Contas (peça 15)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25),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="00947810" w:rsidRPr="002B0008">
        <w:rPr>
          <w:color w:val="000000" w:themeColor="text1"/>
          <w:sz w:val="22"/>
          <w:szCs w:val="22"/>
        </w:rPr>
        <w:t xml:space="preserve">a Segunda Câmara, 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sz w:val="22"/>
          <w:szCs w:val="22"/>
        </w:rPr>
        <w:t xml:space="preserve"> </w:t>
      </w:r>
      <w:r w:rsidR="00947810" w:rsidRPr="002B0008">
        <w:rPr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da Relatora (peça 25),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007/2023 – IC proferida no processo TC/003503/2023,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645886A4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5C1EC7BA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058/2024.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TC/006901/2023 -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008/2023-IC (proferida nos autos do incidente processual TC/003846/2023).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TC/003846/2023 </w:t>
      </w:r>
      <w:r w:rsidRPr="002B0008">
        <w:rPr>
          <w:rFonts w:eastAsia="Calibri"/>
          <w:sz w:val="22"/>
          <w:szCs w:val="22"/>
          <w:lang w:eastAsia="en-US"/>
        </w:rPr>
        <w:t xml:space="preserve">-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P. M. DE SAO FRANCISCO DO PIAUI/PI -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>AGRAVO interposto pela empresa FOCO SMART LTDA em face da Decisão Monocrática nº 008/2023 - IC, proferida pelo Conselheiro Substituto Alisson Felipe de Araújo, nos autos do Incidente Processual TC/003846/2023 que, em síntese, determinou, cautelarmente, a SUSPENSÃO DOS PAGAMENTOS à empresa ora agravante, referente ao contrato celebrado com a Prefeitura Municipal de São Francisco do Piauí até a decisão final de mérito do Processo TC/001228/2023.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1EEDDD5D" w14:textId="1F4C1002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009/2023 - Ag </w:t>
      </w:r>
      <w:r w:rsidR="00947810" w:rsidRPr="002B0008">
        <w:rPr>
          <w:rFonts w:eastAsia="Calibri"/>
          <w:sz w:val="22"/>
          <w:szCs w:val="22"/>
          <w:lang w:eastAsia="en-US"/>
        </w:rPr>
        <w:t>(peça 07),</w:t>
      </w:r>
      <w:proofErr w:type="gramStart"/>
      <w:r w:rsidR="00947810" w:rsidRPr="002B0008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="00947810" w:rsidRPr="002B0008">
        <w:rPr>
          <w:rFonts w:eastAsia="Calibri"/>
          <w:sz w:val="22"/>
          <w:szCs w:val="22"/>
          <w:lang w:eastAsia="en-US"/>
        </w:rPr>
        <w:t xml:space="preserve">a Decisão Plenária - EXPEDIENTE Nº 047/23 – E </w:t>
      </w:r>
      <w:r w:rsidR="00947810" w:rsidRPr="002B0008">
        <w:rPr>
          <w:sz w:val="22"/>
          <w:szCs w:val="22"/>
        </w:rPr>
        <w:t xml:space="preserve">(peça 09), o parecer do Ministério Público de Contas (peça 13), </w:t>
      </w:r>
      <w:r w:rsidR="00947810" w:rsidRPr="002B0008">
        <w:rPr>
          <w:bCs/>
          <w:sz w:val="22"/>
          <w:szCs w:val="22"/>
        </w:rPr>
        <w:t xml:space="preserve">o voto da Relatora (peça 23), e o mais que dos autos consta, decidiu </w:t>
      </w:r>
      <w:r w:rsidR="00947810" w:rsidRPr="002B0008">
        <w:rPr>
          <w:sz w:val="22"/>
          <w:szCs w:val="22"/>
        </w:rPr>
        <w:t xml:space="preserve">a Segunda Câmara, </w:t>
      </w:r>
      <w:r w:rsidR="00947810" w:rsidRPr="002B0008">
        <w:rPr>
          <w:b/>
          <w:bCs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sz w:val="22"/>
          <w:szCs w:val="22"/>
        </w:rPr>
        <w:t xml:space="preserve"> </w:t>
      </w:r>
      <w:r w:rsidR="00947810" w:rsidRPr="002B0008">
        <w:rPr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da Relatora (peça 23),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008/2023 – IC proferida no processo TC/003846/2023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  <w:r w:rsidR="00947810"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</w:t>
      </w:r>
    </w:p>
    <w:p w14:paraId="74CF9F4A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2F5BF92A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059/2024.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TC/006902/2023 -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006/2023-IC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TC/003923/2023)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-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P. M. DE COLONIA DO GURGUEIA/PI -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006/2023-IC, proferida pelo Conselheiro Substituto Alisson Felipe de Araújo, nos autos do Incidente Processual TC/003923/2023 que, em síntese, determinou, cautelarmente, a SUSPENSÃO DOS PAGAMENTOS à empresa ora agravante, referente ao contrato celebrado com a Prefeitura Municipal de Colônia do Gurguéia até a decisão de mérito do processo TC/001226/2023.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38202CD1" w14:textId="4FADE306" w:rsidR="00947810" w:rsidRPr="002B0008" w:rsidRDefault="00947810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ab/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010/2023 - AG </w:t>
      </w:r>
      <w:r w:rsidRPr="002B0008">
        <w:rPr>
          <w:rFonts w:eastAsia="Calibri"/>
          <w:sz w:val="22"/>
          <w:szCs w:val="22"/>
          <w:lang w:eastAsia="en-US"/>
        </w:rPr>
        <w:t xml:space="preserve">(peça 07), a Decisão Plenária - Expediente Nº 048/23 – E </w:t>
      </w:r>
      <w:r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Pr="002B0008">
        <w:rPr>
          <w:sz w:val="22"/>
          <w:szCs w:val="22"/>
        </w:rPr>
        <w:t>,</w:t>
      </w:r>
      <w:r w:rsidRPr="002B0008">
        <w:rPr>
          <w:color w:val="000000" w:themeColor="text1"/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 xml:space="preserve">o voto </w:t>
      </w:r>
      <w:r w:rsidRPr="002B0008">
        <w:rPr>
          <w:bCs/>
          <w:color w:val="000000" w:themeColor="text1"/>
          <w:sz w:val="22"/>
          <w:szCs w:val="22"/>
        </w:rPr>
        <w:t xml:space="preserve">da Relatora </w:t>
      </w:r>
      <w:r w:rsidRPr="002B0008">
        <w:rPr>
          <w:bCs/>
          <w:sz w:val="22"/>
          <w:szCs w:val="22"/>
        </w:rPr>
        <w:t>(peça 23),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bCs/>
          <w:sz w:val="22"/>
          <w:szCs w:val="22"/>
        </w:rPr>
        <w:t xml:space="preserve">em consonância </w:t>
      </w:r>
      <w:r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Pr="002B0008">
        <w:rPr>
          <w:sz w:val="22"/>
          <w:szCs w:val="22"/>
        </w:rPr>
        <w:t>Ministério Público de Contas</w:t>
      </w:r>
      <w:r w:rsidRPr="002B0008">
        <w:rPr>
          <w:rFonts w:eastAsia="Calibri"/>
          <w:sz w:val="22"/>
          <w:szCs w:val="22"/>
          <w:lang w:eastAsia="en-US"/>
        </w:rPr>
        <w:t>,</w:t>
      </w:r>
      <w:r w:rsidRPr="002B0008">
        <w:rPr>
          <w:b/>
          <w:bCs/>
          <w:sz w:val="22"/>
          <w:szCs w:val="22"/>
        </w:rPr>
        <w:t xml:space="preserve"> </w:t>
      </w:r>
      <w:r w:rsidRPr="002B0008">
        <w:rPr>
          <w:sz w:val="22"/>
          <w:szCs w:val="22"/>
        </w:rPr>
        <w:t>nos termos e pelos fundamentos expostos no</w:t>
      </w:r>
      <w:r w:rsidRPr="002B0008">
        <w:rPr>
          <w:bCs/>
          <w:sz w:val="22"/>
          <w:szCs w:val="22"/>
        </w:rPr>
        <w:t xml:space="preserve"> voto da Relatora (peça 23), pelo </w:t>
      </w:r>
      <w:r w:rsidRPr="002B0008">
        <w:rPr>
          <w:rFonts w:eastAsia="Calibri"/>
          <w:b/>
          <w:sz w:val="22"/>
          <w:szCs w:val="22"/>
          <w:lang w:eastAsia="en-US"/>
        </w:rPr>
        <w:t>CONHECIMENTO</w:t>
      </w:r>
      <w:r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Pr="002B0008">
        <w:rPr>
          <w:rFonts w:eastAsia="Calibri"/>
          <w:sz w:val="22"/>
          <w:szCs w:val="22"/>
          <w:lang w:eastAsia="en-US"/>
        </w:rPr>
        <w:t>, mantendo-se a Decisão Monocrática nº 006/2023 – IC proferida no processo TC/003923/2023, em todos os seus termos.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lastRenderedPageBreak/>
        <w:t xml:space="preserve">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429A2A77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7918318B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060/2024.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TC/006903/2023 -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015/2023-IC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TC/004040/2023)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</w:t>
      </w:r>
      <w:r w:rsidRPr="002B0008">
        <w:rPr>
          <w:rFonts w:eastAsia="Calibri"/>
          <w:bCs/>
          <w:sz w:val="22"/>
          <w:szCs w:val="22"/>
          <w:lang w:eastAsia="en-US"/>
        </w:rPr>
        <w:t>Unidade Gestora</w:t>
      </w:r>
      <w:r w:rsidRPr="002B0008">
        <w:rPr>
          <w:rFonts w:eastAsia="Calibri"/>
          <w:b/>
          <w:sz w:val="22"/>
          <w:szCs w:val="22"/>
          <w:lang w:eastAsia="en-US"/>
        </w:rPr>
        <w:t xml:space="preserve">: </w:t>
      </w:r>
      <w:r w:rsidRPr="002B0008">
        <w:rPr>
          <w:rFonts w:eastAsia="Calibri"/>
          <w:sz w:val="22"/>
          <w:szCs w:val="22"/>
          <w:lang w:eastAsia="en-US"/>
        </w:rPr>
        <w:t>C</w:t>
      </w:r>
      <w:r w:rsidRPr="002B0008">
        <w:rPr>
          <w:rFonts w:eastAsia="Calibri"/>
          <w:b/>
          <w:sz w:val="22"/>
          <w:szCs w:val="22"/>
          <w:lang w:eastAsia="en-US"/>
        </w:rPr>
        <w:t xml:space="preserve">ÂMARA MUNICIPAL DE SÃO MIGUEL DO FIDALGO/PI.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015/2023-IC, proferida pelo Conselheiro Substituto Alisson Felipe de Araújo, nos autos do Incidente Processual TC/004040/2023 que, em síntese, determinou, cautelarmente, a suspensão dos pagamentos à empresa ora agravante, referente ao contrato celebrado com a Câmara Municipal de São Miguel do Fidalgo até a decisão de mérito do processo TC/001222/2023.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26CC8B23" w14:textId="2A916FE5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011/2023 - AG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(peça 07), a Decisão Plenária - EXPEDIENTE Nº 049/23 – E </w:t>
      </w:r>
      <w:r w:rsidR="00947810"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26),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="00947810" w:rsidRPr="002B0008">
        <w:rPr>
          <w:color w:val="000000" w:themeColor="text1"/>
          <w:sz w:val="22"/>
          <w:szCs w:val="22"/>
        </w:rPr>
        <w:t xml:space="preserve">a Segunda Câmara, 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sz w:val="22"/>
          <w:szCs w:val="22"/>
        </w:rPr>
        <w:t xml:space="preserve"> </w:t>
      </w:r>
      <w:r w:rsidR="00947810" w:rsidRPr="002B0008">
        <w:rPr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da Relatora (peça 26),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015/2023 – IC proferida no processo TC/004040/2023,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06E422D0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1FC74E10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061/2024.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TC/006904/2023 -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009/2023-IC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TC/004421/2023)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- C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M. DE CAMPINAS DO PIAUÍ/PI -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009/2023-IC, proferida pelo Conselheiro Substituto Alisson Felipe de Araújo, nos autos do Incidente Processual TC/004421/2023 que, em síntese, determinou, cautelarmente, a SUSPENSÃO DOS PAGAMENTOS à empresa ora agravante, referente ao contrato celebrado com a Câmara Municipal de Campinas do Piauí até a decisão de mérito do processo TC/001219/2023.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7AEA8D5D" w14:textId="778FCDCB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012/2023 - AG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(peça 07), o a Decisão Plenária - EXPEDIENTE Nº 050/23 – E </w:t>
      </w:r>
      <w:r w:rsidR="00947810"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23),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="00947810" w:rsidRPr="002B0008">
        <w:rPr>
          <w:color w:val="000000" w:themeColor="text1"/>
          <w:sz w:val="22"/>
          <w:szCs w:val="22"/>
        </w:rPr>
        <w:t xml:space="preserve">a Segunda Câmara, 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sz w:val="22"/>
          <w:szCs w:val="22"/>
        </w:rPr>
        <w:t xml:space="preserve"> </w:t>
      </w:r>
      <w:r w:rsidR="00947810" w:rsidRPr="002B0008">
        <w:rPr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da Relatora (peça 23),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009/2023 – IC proferida no processo TC/004421/2023,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4F0C23D4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3FB49757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062/2024.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TC/006905/2023 -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010/2023-IC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TC/004577/2023)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</w:t>
      </w:r>
      <w:r w:rsidRPr="002B0008">
        <w:rPr>
          <w:rFonts w:eastAsia="Calibri"/>
          <w:sz w:val="22"/>
          <w:szCs w:val="22"/>
          <w:lang w:eastAsia="en-US"/>
        </w:rPr>
        <w:t xml:space="preserve">Unidade Gestora: </w:t>
      </w:r>
      <w:r w:rsidRPr="002B0008">
        <w:rPr>
          <w:rFonts w:eastAsia="Calibri"/>
          <w:b/>
          <w:bCs/>
          <w:sz w:val="22"/>
          <w:szCs w:val="22"/>
          <w:lang w:eastAsia="en-US"/>
        </w:rPr>
        <w:t>CÂMARA MUNICIPAL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DE BELA VISTA DO PIAUÍ/PI.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010/2023-IC, proferida pelo Conselheiro </w:t>
      </w:r>
      <w:r w:rsidRPr="002B0008">
        <w:rPr>
          <w:rFonts w:eastAsia="Calibri"/>
          <w:sz w:val="22"/>
          <w:szCs w:val="22"/>
          <w:lang w:eastAsia="en-US"/>
        </w:rPr>
        <w:lastRenderedPageBreak/>
        <w:t xml:space="preserve">Substituto Alisson Felipe de Araújo, nos autos do Incidente Processual TC/004577/2023 que, em síntese, determinou, cautelarmente, a SUSPENSÃO DOS PAGAMENTOS à empresa ora agravante, referente ao contrato celebrado com a Câmara Municipal de Bela Vista do Piauí até a decisão de mérito do processo TC/001218/2023.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4FEE2140" w14:textId="207A8A8F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013/2023 - AG </w:t>
      </w:r>
      <w:r w:rsidR="00947810" w:rsidRPr="002B0008">
        <w:rPr>
          <w:rFonts w:eastAsia="Calibri"/>
          <w:sz w:val="22"/>
          <w:szCs w:val="22"/>
          <w:lang w:eastAsia="en-US"/>
        </w:rPr>
        <w:t>(peça 07),</w:t>
      </w:r>
      <w:proofErr w:type="gramStart"/>
      <w:r w:rsidR="00947810" w:rsidRPr="002B0008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="00947810" w:rsidRPr="002B0008">
        <w:rPr>
          <w:rFonts w:eastAsia="Calibri"/>
          <w:sz w:val="22"/>
          <w:szCs w:val="22"/>
          <w:lang w:eastAsia="en-US"/>
        </w:rPr>
        <w:t xml:space="preserve">a Decisão Plenária - EXPEDIENTE Nº 051/23 – E </w:t>
      </w:r>
      <w:r w:rsidR="00947810"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23),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>e o mais que dos autos consta, decidi</w:t>
      </w:r>
      <w:r w:rsidR="00947810" w:rsidRPr="002B0008">
        <w:rPr>
          <w:bCs/>
          <w:sz w:val="22"/>
          <w:szCs w:val="22"/>
        </w:rPr>
        <w:t xml:space="preserve">u </w:t>
      </w:r>
      <w:r w:rsidR="00947810" w:rsidRPr="002B0008">
        <w:rPr>
          <w:sz w:val="22"/>
          <w:szCs w:val="22"/>
        </w:rPr>
        <w:t xml:space="preserve">a Segunda Câmara, </w:t>
      </w:r>
      <w:r w:rsidR="00947810" w:rsidRPr="002B0008">
        <w:rPr>
          <w:b/>
          <w:bCs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dos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 </w:t>
      </w:r>
      <w:r w:rsidR="00947810" w:rsidRPr="002B0008">
        <w:rPr>
          <w:bCs/>
          <w:sz w:val="22"/>
          <w:szCs w:val="22"/>
        </w:rPr>
        <w:t xml:space="preserve">(peça 23),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010/2023 – IC proferida no processo TC/004577/2023,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5767AF15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73239F68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rFonts w:eastAsia="Calibri"/>
          <w:b/>
          <w:sz w:val="22"/>
          <w:szCs w:val="22"/>
          <w:lang w:eastAsia="en-US"/>
        </w:rPr>
        <w:t xml:space="preserve">DECISÃO Nº 063/2024. TC/006906/2023 -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011/2023-IC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TC/004631/2023)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- C</w:t>
      </w:r>
      <w:r w:rsidRPr="002B0008">
        <w:rPr>
          <w:rFonts w:eastAsia="Calibri"/>
          <w:b/>
          <w:sz w:val="22"/>
          <w:szCs w:val="22"/>
          <w:lang w:eastAsia="en-US"/>
        </w:rPr>
        <w:t xml:space="preserve">ÂMARA MUNICIPAL DE NOVA SANTA RITA/PI -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 em face da Decisão Monocrática nº 011/2023-IC, proferida pelo Conselheiro Substituto Alisson Felipe de Araújo, nos autos do Incidente Processual TC/004631/2023 que, em síntese, determinou, cautelarmente, a suspensão dos pagamentos à empresa ora agravante, referente ao contrato celebrado com a Câmara Municipal de Nova Santa Rita até a decisão de mérito do processo TC/001221/2023.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6D482F1F" w14:textId="72554C71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006/2023 - AG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(peça 07), a Decisão Plenária - EXPEDIENTE Nº 044/23 – E </w:t>
      </w:r>
      <w:r w:rsidR="00947810"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22),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="00947810" w:rsidRPr="002B0008">
        <w:rPr>
          <w:color w:val="000000" w:themeColor="text1"/>
          <w:sz w:val="22"/>
          <w:szCs w:val="22"/>
        </w:rPr>
        <w:t xml:space="preserve">a Segunda Câmara, 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sz w:val="22"/>
          <w:szCs w:val="22"/>
        </w:rPr>
        <w:t xml:space="preserve"> </w:t>
      </w:r>
      <w:r w:rsidR="00947810" w:rsidRPr="002B0008">
        <w:rPr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da Relatora (peça 22),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011/2023 – IC proferida no processo TC/004631/2023,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433569AB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132B5AD6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064/2024.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TC/006907/2023 -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014/2023-IC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TC/004715/2023)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Unidade Gestora: </w:t>
      </w:r>
      <w:r w:rsidRPr="002B0008">
        <w:rPr>
          <w:rFonts w:eastAsia="Calibri"/>
          <w:b/>
          <w:bCs/>
          <w:sz w:val="22"/>
          <w:szCs w:val="22"/>
          <w:lang w:eastAsia="en-US"/>
        </w:rPr>
        <w:t>CÂMARA MUNICIPAL DE COLÔNIA DO GURGUEIA/PI</w:t>
      </w:r>
      <w:r w:rsidRPr="002B0008">
        <w:rPr>
          <w:rFonts w:eastAsia="Calibri"/>
          <w:sz w:val="22"/>
          <w:szCs w:val="22"/>
          <w:lang w:eastAsia="en-US"/>
        </w:rPr>
        <w:t>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EXERCÍCIO FINANCEIRO DE 2023. Objeto: </w:t>
      </w:r>
      <w:r w:rsidRPr="002B0008">
        <w:rPr>
          <w:rFonts w:eastAsia="Calibri"/>
          <w:sz w:val="22"/>
          <w:szCs w:val="22"/>
          <w:lang w:eastAsia="en-US"/>
        </w:rPr>
        <w:t xml:space="preserve">AGRAVO interposto pela empresa FOCO SMART LTDA, por intermédio de advogado constituído, em face da Decisão Monocrática nº 014/2023 - IC, publicada no DOE de 06/07/2023, proferida pelo Conselheiro Substituto Alisson Felipe de Araújo, nos autos do Incidente Processual TC/004715/2023 que, em síntese, determinou, cautelarmente, a suspensão dos pagamentos à empresa ora agravante, referente ao contrato celebrado com a Câmara Municipal de Colônia do Gurgueia até a decisão final de mérito do Processo nº TC/001220/2023.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4BA4F858" w14:textId="682EA152" w:rsidR="00947810" w:rsidRPr="002B0008" w:rsidRDefault="00947810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ab/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005/2023 - AG </w:t>
      </w:r>
      <w:r w:rsidRPr="002B0008">
        <w:rPr>
          <w:rFonts w:eastAsia="Calibri"/>
          <w:sz w:val="22"/>
          <w:szCs w:val="22"/>
          <w:lang w:eastAsia="en-US"/>
        </w:rPr>
        <w:t xml:space="preserve">(peça 07), a Decisão Plenária - EXPEDIENTE Nº 043/23 – E </w:t>
      </w:r>
      <w:r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Pr="002B0008">
        <w:rPr>
          <w:sz w:val="22"/>
          <w:szCs w:val="22"/>
        </w:rPr>
        <w:t>,</w:t>
      </w:r>
      <w:r w:rsidRPr="002B0008">
        <w:rPr>
          <w:color w:val="000000" w:themeColor="text1"/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 xml:space="preserve">o voto </w:t>
      </w:r>
      <w:r w:rsidRPr="002B0008">
        <w:rPr>
          <w:bCs/>
          <w:color w:val="000000" w:themeColor="text1"/>
          <w:sz w:val="22"/>
          <w:szCs w:val="22"/>
        </w:rPr>
        <w:t xml:space="preserve">da Relatora </w:t>
      </w:r>
      <w:r w:rsidRPr="002B0008">
        <w:rPr>
          <w:bCs/>
          <w:sz w:val="22"/>
          <w:szCs w:val="22"/>
        </w:rPr>
        <w:t>(peça 23),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bCs/>
          <w:sz w:val="22"/>
          <w:szCs w:val="22"/>
        </w:rPr>
        <w:lastRenderedPageBreak/>
        <w:t xml:space="preserve">em consonância </w:t>
      </w:r>
      <w:r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Pr="002B0008">
        <w:rPr>
          <w:sz w:val="22"/>
          <w:szCs w:val="22"/>
        </w:rPr>
        <w:t>Ministério Público de Contas</w:t>
      </w:r>
      <w:r w:rsidRPr="002B0008">
        <w:rPr>
          <w:rFonts w:eastAsia="Calibri"/>
          <w:sz w:val="22"/>
          <w:szCs w:val="22"/>
          <w:lang w:eastAsia="en-US"/>
        </w:rPr>
        <w:t>,</w:t>
      </w:r>
      <w:r w:rsidRPr="002B0008">
        <w:rPr>
          <w:b/>
          <w:bCs/>
          <w:sz w:val="22"/>
          <w:szCs w:val="22"/>
        </w:rPr>
        <w:t xml:space="preserve"> </w:t>
      </w:r>
      <w:r w:rsidRPr="002B0008">
        <w:rPr>
          <w:sz w:val="22"/>
          <w:szCs w:val="22"/>
        </w:rPr>
        <w:t>nos termos e pelos fundamentos expostos no</w:t>
      </w:r>
      <w:r w:rsidRPr="002B0008">
        <w:rPr>
          <w:bCs/>
          <w:sz w:val="22"/>
          <w:szCs w:val="22"/>
        </w:rPr>
        <w:t xml:space="preserve"> voto da Relatora (peça 23), pelo </w:t>
      </w:r>
      <w:r w:rsidRPr="002B0008">
        <w:rPr>
          <w:rFonts w:eastAsia="Calibri"/>
          <w:b/>
          <w:sz w:val="22"/>
          <w:szCs w:val="22"/>
          <w:lang w:eastAsia="en-US"/>
        </w:rPr>
        <w:t>CONHECIMENTO</w:t>
      </w:r>
      <w:r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Pr="002B0008">
        <w:rPr>
          <w:rFonts w:eastAsia="Calibri"/>
          <w:sz w:val="22"/>
          <w:szCs w:val="22"/>
          <w:lang w:eastAsia="en-US"/>
        </w:rPr>
        <w:t>, mantendo-se a Decisão Monocrática nº 014/2023 – IC proferida no processo TC/004715/2023, em todos os seus termos.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743E4008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2760973D" w14:textId="77777777" w:rsidR="00947810" w:rsidRPr="002B0008" w:rsidRDefault="00947810" w:rsidP="002B0008">
      <w:pPr>
        <w:jc w:val="both"/>
        <w:rPr>
          <w:rFonts w:eastAsiaTheme="majorEastAsia"/>
          <w:bCs/>
          <w:iCs/>
          <w:vanish/>
          <w:sz w:val="22"/>
          <w:szCs w:val="22"/>
        </w:rPr>
      </w:pPr>
      <w:r w:rsidRPr="002B0008">
        <w:rPr>
          <w:b/>
          <w:sz w:val="22"/>
          <w:szCs w:val="22"/>
        </w:rPr>
        <w:t>DECISÃO Nº 065/2024.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TC/006908/2023. AGRAVO </w:t>
      </w:r>
      <w:r w:rsidRPr="002B0008">
        <w:rPr>
          <w:rFonts w:eastAsia="Calibri"/>
          <w:sz w:val="22"/>
          <w:szCs w:val="22"/>
          <w:lang w:eastAsia="en-US"/>
        </w:rPr>
        <w:t>em face da decisão monocrática nº 016/2023-IC (proferida nos autos do incidente processual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>TC/005021/2023)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. </w:t>
      </w:r>
      <w:r w:rsidRPr="002B0008">
        <w:rPr>
          <w:rFonts w:eastAsia="Calibri"/>
          <w:sz w:val="22"/>
          <w:szCs w:val="22"/>
          <w:lang w:eastAsia="en-US"/>
        </w:rPr>
        <w:t xml:space="preserve">Unidade Gestora: </w:t>
      </w:r>
      <w:r w:rsidRPr="002B0008">
        <w:rPr>
          <w:rFonts w:eastAsia="Calibri"/>
          <w:b/>
          <w:bCs/>
          <w:sz w:val="22"/>
          <w:szCs w:val="22"/>
          <w:lang w:eastAsia="en-US"/>
        </w:rPr>
        <w:t>CÂMARA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MUNICIPAL DE CURRAL NOVO DO PIAUÍ/PI - EXERCÍCIO FINANCEIRO DE 2023. Objeto</w:t>
      </w:r>
      <w:r w:rsidRPr="002B0008">
        <w:rPr>
          <w:rFonts w:eastAsia="Calibri"/>
          <w:sz w:val="22"/>
          <w:szCs w:val="22"/>
          <w:lang w:eastAsia="en-US"/>
        </w:rPr>
        <w:t xml:space="preserve"> Agravo interposto pela empresa FOCO SMART LTDA em face da Decisão Monocrática nº 016/2023 - IC, proferida pelo Conselheiro Substituto Alisson Felipe de Araújo, nos autos do Incidente Processual TC/005021/2023 que, em síntese, determinou, cautelarmente, a SUSPENSÃO DOS PAGAMENTOS à empresa ora agravante, referente ao contrato celebrado com a Câmara Municipal de Curral Novo do Piauí até a decisão final de mérito do Processo TC/001225/2023.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Agravante: </w:t>
      </w:r>
      <w:r w:rsidRPr="002B0008">
        <w:rPr>
          <w:rFonts w:eastAsia="Calibri"/>
          <w:sz w:val="22"/>
          <w:szCs w:val="22"/>
        </w:rPr>
        <w:t xml:space="preserve">Foco </w:t>
      </w:r>
      <w:proofErr w:type="spellStart"/>
      <w:r w:rsidRPr="002B0008">
        <w:rPr>
          <w:rFonts w:eastAsia="Calibri"/>
          <w:sz w:val="22"/>
          <w:szCs w:val="22"/>
        </w:rPr>
        <w:t>Smart</w:t>
      </w:r>
      <w:proofErr w:type="spellEnd"/>
      <w:r w:rsidRPr="002B0008">
        <w:rPr>
          <w:rFonts w:eastAsia="Calibri"/>
          <w:sz w:val="22"/>
          <w:szCs w:val="22"/>
        </w:rPr>
        <w:t xml:space="preserve"> Ltda. - CNPJ n.º 26.807.519/0001-70.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sz w:val="22"/>
          <w:szCs w:val="22"/>
        </w:rPr>
        <w:t>Advogado:</w:t>
      </w:r>
      <w:r w:rsidRPr="002B0008">
        <w:rPr>
          <w:rFonts w:eastAsia="Calibri"/>
          <w:sz w:val="22"/>
          <w:szCs w:val="22"/>
        </w:rPr>
        <w:t xml:space="preserve"> Vítor Tabatinga do Rego Lopes (OAB/PI n.º 6.989) (procuração - peça 05, fls. 01).</w:t>
      </w:r>
      <w:r w:rsidRPr="002B0008">
        <w:rPr>
          <w:rFonts w:eastAsia="Calibri"/>
          <w:b/>
          <w:color w:val="FF0000"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</w:rPr>
        <w:t xml:space="preserve"> Maria Nogueira de Sousa Leal </w:t>
      </w:r>
      <w:proofErr w:type="gramStart"/>
      <w:r w:rsidRPr="002B0008">
        <w:rPr>
          <w:rFonts w:eastAsiaTheme="majorEastAsia"/>
          <w:bCs/>
          <w:iCs/>
          <w:sz w:val="22"/>
          <w:szCs w:val="22"/>
        </w:rPr>
        <w:t>Alvarenga.</w:t>
      </w:r>
      <w:proofErr w:type="gramEnd"/>
    </w:p>
    <w:p w14:paraId="02D70387" w14:textId="3CD55EEE" w:rsidR="00947810" w:rsidRPr="002B0008" w:rsidRDefault="00C77E3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 xml:space="preserve">Vistos, relatados e discutidos os presentes autos, considerando a DM n.º 004/2023 - AG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(peça 07), a Decisão Plenária - EXPEDIENTE Nº 042/23 – E </w:t>
      </w:r>
      <w:r w:rsidR="00947810" w:rsidRPr="002B0008">
        <w:rPr>
          <w:color w:val="000000" w:themeColor="text1"/>
          <w:sz w:val="22"/>
          <w:szCs w:val="22"/>
        </w:rPr>
        <w:t>(peça 09), o parecer do Ministério Público de Contas (peça 13)</w:t>
      </w:r>
      <w:r w:rsidR="00947810" w:rsidRPr="002B0008">
        <w:rPr>
          <w:sz w:val="22"/>
          <w:szCs w:val="22"/>
        </w:rPr>
        <w:t>,</w:t>
      </w:r>
      <w:r w:rsidR="00947810" w:rsidRPr="002B0008">
        <w:rPr>
          <w:color w:val="000000" w:themeColor="text1"/>
          <w:sz w:val="22"/>
          <w:szCs w:val="22"/>
        </w:rPr>
        <w:t xml:space="preserve"> </w:t>
      </w:r>
      <w:r w:rsidR="00947810" w:rsidRPr="002B0008">
        <w:rPr>
          <w:bCs/>
          <w:sz w:val="22"/>
          <w:szCs w:val="22"/>
        </w:rPr>
        <w:t xml:space="preserve">o voto </w:t>
      </w:r>
      <w:r w:rsidR="00947810" w:rsidRPr="002B0008">
        <w:rPr>
          <w:bCs/>
          <w:color w:val="000000" w:themeColor="text1"/>
          <w:sz w:val="22"/>
          <w:szCs w:val="22"/>
        </w:rPr>
        <w:t xml:space="preserve">da Relatora </w:t>
      </w:r>
      <w:r w:rsidR="00947810" w:rsidRPr="002B0008">
        <w:rPr>
          <w:bCs/>
          <w:sz w:val="22"/>
          <w:szCs w:val="22"/>
        </w:rPr>
        <w:t>(peça 23),</w:t>
      </w:r>
      <w:r w:rsidR="00947810" w:rsidRPr="002B0008">
        <w:rPr>
          <w:bCs/>
          <w:color w:val="FF0000"/>
          <w:sz w:val="22"/>
          <w:szCs w:val="22"/>
        </w:rPr>
        <w:t xml:space="preserve"> </w:t>
      </w:r>
      <w:r w:rsidR="00947810" w:rsidRPr="002B0008">
        <w:rPr>
          <w:bCs/>
          <w:color w:val="000000" w:themeColor="text1"/>
          <w:sz w:val="22"/>
          <w:szCs w:val="22"/>
        </w:rPr>
        <w:t>e o mais que dos autos consta, decidi</w:t>
      </w:r>
      <w:r w:rsidR="00947810" w:rsidRPr="002B0008">
        <w:rPr>
          <w:bCs/>
          <w:sz w:val="22"/>
          <w:szCs w:val="22"/>
        </w:rPr>
        <w:t xml:space="preserve">u </w:t>
      </w:r>
      <w:r w:rsidR="00947810" w:rsidRPr="002B0008">
        <w:rPr>
          <w:sz w:val="22"/>
          <w:szCs w:val="22"/>
        </w:rPr>
        <w:t xml:space="preserve">a Segunda Câmara, </w:t>
      </w:r>
      <w:r w:rsidR="00947810" w:rsidRPr="002B0008">
        <w:rPr>
          <w:b/>
          <w:bCs/>
          <w:sz w:val="22"/>
          <w:szCs w:val="22"/>
        </w:rPr>
        <w:t xml:space="preserve">unânime, </w:t>
      </w:r>
      <w:r w:rsidR="00947810" w:rsidRPr="002B0008">
        <w:rPr>
          <w:bCs/>
          <w:sz w:val="22"/>
          <w:szCs w:val="22"/>
        </w:rPr>
        <w:t xml:space="preserve">em consonância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com o parecer do </w:t>
      </w:r>
      <w:r w:rsidR="00947810" w:rsidRPr="002B0008">
        <w:rPr>
          <w:sz w:val="22"/>
          <w:szCs w:val="22"/>
        </w:rPr>
        <w:t>Ministério Público de Contas</w:t>
      </w:r>
      <w:r w:rsidR="00947810" w:rsidRPr="002B0008">
        <w:rPr>
          <w:rFonts w:eastAsia="Calibri"/>
          <w:sz w:val="22"/>
          <w:szCs w:val="22"/>
          <w:lang w:eastAsia="en-US"/>
        </w:rPr>
        <w:t>,</w:t>
      </w:r>
      <w:r w:rsidR="00947810"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="00947810" w:rsidRPr="002B0008">
        <w:rPr>
          <w:color w:val="000000" w:themeColor="text1"/>
          <w:sz w:val="22"/>
          <w:szCs w:val="22"/>
        </w:rPr>
        <w:t>nos termos e pelos fundamentos expostos no</w:t>
      </w:r>
      <w:r w:rsidR="00947810" w:rsidRPr="002B0008">
        <w:rPr>
          <w:bCs/>
          <w:sz w:val="22"/>
          <w:szCs w:val="22"/>
        </w:rPr>
        <w:t xml:space="preserve"> voto </w:t>
      </w:r>
      <w:r w:rsidR="00947810" w:rsidRPr="002B0008">
        <w:rPr>
          <w:bCs/>
          <w:color w:val="000000" w:themeColor="text1"/>
          <w:sz w:val="22"/>
          <w:szCs w:val="22"/>
        </w:rPr>
        <w:t>da Relatora</w:t>
      </w:r>
      <w:proofErr w:type="gramStart"/>
      <w:r w:rsidR="00947810" w:rsidRPr="002B0008">
        <w:rPr>
          <w:bCs/>
          <w:color w:val="000000" w:themeColor="text1"/>
          <w:sz w:val="22"/>
          <w:szCs w:val="22"/>
        </w:rPr>
        <w:t xml:space="preserve">  </w:t>
      </w:r>
      <w:proofErr w:type="gramEnd"/>
      <w:r w:rsidR="00947810" w:rsidRPr="002B0008">
        <w:rPr>
          <w:bCs/>
          <w:sz w:val="22"/>
          <w:szCs w:val="22"/>
        </w:rPr>
        <w:t xml:space="preserve">(peça 23),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CONHECIMENTO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 do presente Agravo e no mérito, pelo </w:t>
      </w:r>
      <w:r w:rsidR="00947810" w:rsidRPr="002B0008">
        <w:rPr>
          <w:rFonts w:eastAsia="Calibri"/>
          <w:b/>
          <w:sz w:val="22"/>
          <w:szCs w:val="22"/>
          <w:lang w:eastAsia="en-US"/>
        </w:rPr>
        <w:t>NÃO PROVIMENTO</w:t>
      </w:r>
      <w:r w:rsidR="00947810" w:rsidRPr="002B0008">
        <w:rPr>
          <w:rFonts w:eastAsia="Calibri"/>
          <w:sz w:val="22"/>
          <w:szCs w:val="22"/>
          <w:lang w:eastAsia="en-US"/>
        </w:rPr>
        <w:t>, mantendo-se a Decisão Monocrática nº 016/2023 – IC proferida no processo TC/005021/2023, em todos os seus termos.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="00947810"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="00947810"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="00947810"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</w:p>
    <w:p w14:paraId="70D2870E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3B67AFD0" w14:textId="13D0878C" w:rsidR="00947810" w:rsidRPr="002B0008" w:rsidRDefault="00947810" w:rsidP="002B0008">
      <w:pPr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INSPEÇÃO</w:t>
      </w:r>
    </w:p>
    <w:p w14:paraId="65BD6CD6" w14:textId="6389D27F" w:rsidR="00947810" w:rsidRPr="002B0008" w:rsidRDefault="00947810" w:rsidP="002B0008">
      <w:pPr>
        <w:jc w:val="both"/>
        <w:rPr>
          <w:rFonts w:eastAsiaTheme="majorEastAsia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t xml:space="preserve">DECISÃO Nº 066/2024. </w:t>
      </w:r>
      <w:r w:rsidRPr="002B0008">
        <w:rPr>
          <w:rFonts w:eastAsia="Calibri"/>
          <w:b/>
          <w:sz w:val="22"/>
          <w:szCs w:val="22"/>
          <w:lang w:eastAsia="en-US"/>
        </w:rPr>
        <w:t>TC/012314/2023 - INSPEÇÃO NA P. M. DE NOVO ORIENTE DO PIAUI/PI-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Tratam os autos de Inspeção realizada pela Divisão de Fiscalização de Gestão e Contas Públicas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3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(DFCONTAS 3) para fiscalizar a contratação e/ou fornecimento de gêneros alimentícios destinados à alimentação escolar no município de Novo Oriente do Piauí, exercício 2023, nos termos do Plano Anual de Controle Externo para o biênio 2023/2024. </w:t>
      </w:r>
      <w:proofErr w:type="spellStart"/>
      <w:r w:rsidRPr="002B0008">
        <w:rPr>
          <w:rFonts w:eastAsia="Calibri"/>
          <w:b/>
          <w:sz w:val="22"/>
          <w:szCs w:val="22"/>
          <w:lang w:eastAsia="en-US"/>
        </w:rPr>
        <w:t>Responsávelis</w:t>
      </w:r>
      <w:proofErr w:type="spellEnd"/>
      <w:r w:rsidRPr="002B0008">
        <w:rPr>
          <w:rFonts w:eastAsia="Calibri"/>
          <w:b/>
          <w:sz w:val="22"/>
          <w:szCs w:val="22"/>
          <w:lang w:eastAsia="en-US"/>
        </w:rPr>
        <w:t>:</w:t>
      </w:r>
      <w:r w:rsidRPr="002B0008">
        <w:rPr>
          <w:rFonts w:eastAsia="Calibri"/>
          <w:sz w:val="22"/>
          <w:szCs w:val="22"/>
          <w:lang w:eastAsia="en-US"/>
        </w:rPr>
        <w:t xml:space="preserve"> Francisco Afonso Ribeiro Sobreira (Prefeito Municipal) e Iraci Soares dos Santos (Secretária de Educação). 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Relatora: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Relatório de Inspeção </w:t>
      </w:r>
      <w:r w:rsidRPr="002B0008">
        <w:rPr>
          <w:color w:val="000000" w:themeColor="text1"/>
          <w:sz w:val="22"/>
          <w:szCs w:val="22"/>
        </w:rPr>
        <w:t xml:space="preserve">da Divisão Técnica da </w:t>
      </w:r>
      <w:r w:rsidRPr="002B0008">
        <w:rPr>
          <w:rFonts w:eastAsia="Calibri"/>
          <w:sz w:val="22"/>
          <w:szCs w:val="22"/>
          <w:lang w:eastAsia="en-US"/>
        </w:rPr>
        <w:t xml:space="preserve">Diretoria de Fiscalização de Gestão e Contas Públicas – DFCONTAS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3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(peça 03), o Termo de Conclusão da Instrução Processual da Diretoria de Fiscalização de Gestão e Contas Públicas - DFCONTAS </w:t>
      </w:r>
      <w:r w:rsidRPr="002B0008">
        <w:rPr>
          <w:sz w:val="22"/>
          <w:szCs w:val="22"/>
        </w:rPr>
        <w:t>(peça 05), o parecer do Ministério Público de Contas (peça 07)</w:t>
      </w:r>
      <w:r w:rsidRPr="002B0008">
        <w:rPr>
          <w:rFonts w:eastAsia="Calibri"/>
          <w:sz w:val="22"/>
          <w:szCs w:val="22"/>
          <w:lang w:eastAsia="en-US"/>
        </w:rPr>
        <w:t xml:space="preserve">, </w:t>
      </w:r>
      <w:r w:rsidRPr="002B0008">
        <w:rPr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>o voto da Relatora (peça 12),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2B0008">
        <w:rPr>
          <w:color w:val="000000" w:themeColor="text1"/>
          <w:sz w:val="22"/>
          <w:szCs w:val="22"/>
        </w:rPr>
        <w:t xml:space="preserve">a Segunda Câmara, </w:t>
      </w:r>
      <w:r w:rsidRPr="002B0008">
        <w:rPr>
          <w:b/>
          <w:bCs/>
          <w:color w:val="000000" w:themeColor="text1"/>
          <w:sz w:val="22"/>
          <w:szCs w:val="22"/>
        </w:rPr>
        <w:t xml:space="preserve">unânime, </w:t>
      </w:r>
      <w:r w:rsidRPr="002B0008">
        <w:rPr>
          <w:rFonts w:eastAsia="Calibri"/>
          <w:sz w:val="22"/>
          <w:szCs w:val="22"/>
          <w:lang w:eastAsia="en-US"/>
        </w:rPr>
        <w:t xml:space="preserve">em consonância parcial com o parecer ministerial, </w:t>
      </w:r>
      <w:r w:rsidRPr="002B0008">
        <w:rPr>
          <w:sz w:val="22"/>
          <w:szCs w:val="22"/>
        </w:rPr>
        <w:t xml:space="preserve">nos termos e pelos fundamentos expostos no </w:t>
      </w:r>
      <w:r w:rsidRPr="002B0008">
        <w:rPr>
          <w:bCs/>
          <w:sz w:val="22"/>
          <w:szCs w:val="22"/>
        </w:rPr>
        <w:t>voto da Relatora (peça 12),</w:t>
      </w:r>
      <w:r w:rsidRPr="002B0008">
        <w:rPr>
          <w:rFonts w:eastAsia="Calibri"/>
          <w:sz w:val="22"/>
          <w:szCs w:val="22"/>
          <w:lang w:eastAsia="en-US"/>
        </w:rPr>
        <w:t xml:space="preserve"> pela </w:t>
      </w:r>
      <w:r w:rsidRPr="002B0008">
        <w:rPr>
          <w:rFonts w:eastAsia="Calibri"/>
          <w:b/>
          <w:sz w:val="22"/>
          <w:szCs w:val="22"/>
          <w:lang w:eastAsia="en-US"/>
        </w:rPr>
        <w:t>expedição das seguintes recomendações, ressaltando que seu descumprimento implicará na aplicação de multa</w:t>
      </w:r>
      <w:r w:rsidRPr="002B0008">
        <w:rPr>
          <w:rFonts w:eastAsia="Calibri"/>
          <w:sz w:val="22"/>
          <w:szCs w:val="22"/>
          <w:lang w:eastAsia="en-US"/>
        </w:rPr>
        <w:t xml:space="preserve"> aos responsáveis:</w:t>
      </w:r>
      <w:r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a) que a </w:t>
      </w:r>
      <w:r w:rsidRPr="002B0008">
        <w:rPr>
          <w:rFonts w:eastAsia="Calibri"/>
          <w:b/>
          <w:bCs/>
          <w:sz w:val="22"/>
          <w:szCs w:val="22"/>
          <w:lang w:eastAsia="en-US"/>
        </w:rPr>
        <w:t>Prefeitura Municipal de Novo Oriente do Piauí</w:t>
      </w:r>
      <w:r w:rsidRPr="002B0008">
        <w:rPr>
          <w:rFonts w:eastAsia="Calibri"/>
          <w:sz w:val="22"/>
          <w:szCs w:val="22"/>
          <w:lang w:eastAsia="en-US"/>
        </w:rPr>
        <w:t xml:space="preserve">, por meio da Secretaria Municipal de Educação: a.1) Adote as medidas de controle higiênico-sanitário que garantam condições físicas e processos adequados às boas práticas de manipulação e processamento de alimentos na aquisição, no transporte, na estocagem, no preparo/manuseio e na distribuição de alimentos aos alunos, conforme o item 4.2.1 da Resolução nº 216/2004 da ANVISA e art. 42 da Resolução CD/FNDE nº06/2020; a.2) Realize a instalação na cozinha de janelas, observando as condições de segurança para os manipuladores e alunos; a.3) Adote medidas para o controle efetivo de acesso restrito à área da cozinha da </w:t>
      </w:r>
      <w:r w:rsidRPr="002B0008">
        <w:rPr>
          <w:rFonts w:eastAsia="Calibri"/>
          <w:sz w:val="22"/>
          <w:szCs w:val="22"/>
          <w:lang w:eastAsia="en-US"/>
        </w:rPr>
        <w:lastRenderedPageBreak/>
        <w:t xml:space="preserve">unidade escolar, em acordo com o item 4.1.1 da Resolução ANVISA nº 216/2004; a.4) Promova a instalação de telas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milimetradas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nas portas e janelas da cozinha para impedir o acesso de vetores e pragas urbanas de acordo com o item 4.1.4 da Resolução ANVISA nº 216/2004; a.5) Providencie medidas para a construção de um refeitório adequado, com mesas e cadeiras em quantidade suficiente para a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tender a totalidade dos alunos; </w:t>
      </w:r>
      <w:r w:rsidRPr="002B0008">
        <w:rPr>
          <w:rFonts w:eastAsia="Calibri"/>
          <w:sz w:val="22"/>
          <w:szCs w:val="22"/>
          <w:lang w:eastAsia="en-US"/>
        </w:rPr>
        <w:t xml:space="preserve">a.6) Realize a intervenção na estrutura dos banheiros das unidades escolares visando atender aos requisitos mínimos de uso e garantir condições adequadas de higienização dos alunos; a.7)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Implemente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e mantenha um sistema de controle de estoque dos gêneros alimentícios adquiridos para a alimentação escolar, de modo a: registrar todas as entradas e saídas de mercadorias; fornecer a posição atualizada do estoque físico; viabilizar a realização de levantamentos periódicos dos quantitativos recebidos e distribuídos nas escolas; a.8) Realize, de forma periódica, um inventário de todos os produtos da alimentação escolar armazenados no almoxarifado central da Secretaria de Educação, em conformidade com o art. 53 da Resolução CD/FNDE Nº 06/2020; a.9) Adote medidas de controle higiênico-sanitário que garantam condições físicas e processos adequados às boas práticas na estocagem de gêneros alimentícios; a.10) Adote as ações necessárias para tornar o almoxarifado adequado às suas funções; a.11) Aloque pessoal capacitado para trabalhar no almoxarifado; a.12 Defina um cronograma de limpeza do almoxarifado; a.13) Providencie a aquisição de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paletes</w:t>
      </w:r>
      <w:proofErr w:type="spellEnd"/>
      <w:r w:rsidRPr="002B0008">
        <w:rPr>
          <w:rFonts w:eastAsia="Calibri"/>
          <w:sz w:val="22"/>
          <w:szCs w:val="22"/>
          <w:lang w:eastAsia="en-US"/>
        </w:rPr>
        <w:t>, estrados e/ou prateleiras para o armazenamento de matérias-primas, ingredientes e ou/embalagens, respeitando o espaçamento mínimo para uma adequada ventilação e limpeza, de acordo com o item 4.7.6 da Resolução 216/2004-ANVISA; a.14) Realize levantamento da situação do local de armazenamento dos alimentos nas escolas, providenciando a manutenção periódica das instalações físicas; a.15) Garanta que as instalações físicas do local de armazenamento de gêneros da alimentação escolar estejam em bom estado de conservação, íntegras, livres de rachaduras, infiltrações e/ou bolores; a.16) Promova ações para garantir que os resíduos sejam coletados e armazenados em local fechado, em conformidade com o item 4.5.3 da R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esolução nº 216/2004 da ANVISA; </w:t>
      </w:r>
      <w:r w:rsidRPr="002B0008">
        <w:rPr>
          <w:rFonts w:eastAsia="Calibri"/>
          <w:sz w:val="22"/>
          <w:szCs w:val="22"/>
          <w:lang w:eastAsia="en-US"/>
        </w:rPr>
        <w:t xml:space="preserve">a.17) Promova o registro do controle químico periódico de vetores e pragas urbanas por empresa especializada, conforme legislação específica, em atendimento ao item 4.3.2 da Resolução nº 216/2004 da ANVISA; a.18) Promova as medidas necessárias para a higienização periódica do reservatório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de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água, com afixação do comprovante de realização do serviço em local visível, de acordo com o item 4.4.4 da Resolução nº 216/2004 da ANVISA; a.19) Adote medidas que garantam que as matérias-primas e ingredientes não utilizados em sua totalidade na preparação da alimentação escolar sejam devidamente acondicionados, em acordo com o com o item 4.6.7 da Resolução nº 216/2004 da ANVISA; a.20) Elabore cronograma de fiscalizações na escola com o objetivo de acompanhar o cumprimento da obrigatoriedade do uso de uniformes dos manipuladores de alimentos; a.21) Promova a supervisão das condições de trabalho dos manipuladores de alimentos; a.22) Forneça os equipamentos necessários aos manipuladores de alimentos para o desempenho de suas funções, compatíveis à atividade, em conformidade com o item 4.6.3 da Resolução nº 216/2004 da ANVISA; a.23) Afixe cartazes de orientação aos manipuladores sobre a correta lavagem e antissepsia das mãos e demais hábitos de higiene, em locais de fácil visualização, inclusive nas instalações sanitárias e lavatórios, em conformidade com o item 4.6.4 da Resolução nº 216/2004 da ANVISA; a.24) Adote medidas que garantam a participação do profissional de nutrição/CAE no acompanhamento dos processos de aquisição de gêneros alimentícios. b) Que a </w:t>
      </w:r>
      <w:r w:rsidRPr="002B0008">
        <w:rPr>
          <w:rFonts w:eastAsia="Calibri"/>
          <w:b/>
          <w:bCs/>
          <w:sz w:val="22"/>
          <w:szCs w:val="22"/>
          <w:lang w:eastAsia="en-US"/>
        </w:rPr>
        <w:t>Prefeitura Municipal de Novo Oriente do Piauí</w:t>
      </w:r>
      <w:r w:rsidRPr="002B0008">
        <w:rPr>
          <w:rFonts w:eastAsia="Calibri"/>
          <w:sz w:val="22"/>
          <w:szCs w:val="22"/>
          <w:lang w:eastAsia="en-US"/>
        </w:rPr>
        <w:t xml:space="preserve">, por meio do Setor de Nutrição responsável pela elaboração dos cardápios da alimentação escolar: b.1) Realize o planejamento das suas atividades, incluindo a realização de avaliação periódica do estado nutricional dos estudantes, em acordo com o previsto no art. 3º, I da Resolução CFN nº 465/2010; b.2) Efetue, periodicamente, o ateste das condições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físicas/estruturais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da cozinha, higienização, acondicionamento dos alimentos em conformidade com o art. 4º, III, da Resolução nº 465/2010; b.3) Promova as medidas necessárias para a higienização periódica do reservatório de água, com afixação do comprovante de realização do serviço em local visível, de acordo com o item 4.4.4 da Resolução nº 216/2004 da ANVISA; b.4) Implemente o controle de vetores e pragas urbanas de forma contínua e eficaz, de acordo com o item 4.3.1 da Resolução nº 216/2004 da ANVISA; b.5) Promova ações para garantir que os resíduos sejam coletados e armazenados em local fechado, em conformidade com o item 4.5.3 da Resolução nº 216/2004 da ANVISA; b.6) Elabore, implemente e monitore o uso de fichas técnicas de preparo para subsidiar o planejamento dos cardápios, em atendimento ao art. 17, § 10 º da Resolução CD/FNDE nº 06/2020; b.7) Promova ações de educação alimentar e nutricional no processo de ensino e aprendizagem; b.8) Promova a capacitação periódica dos manipuladores de alimentos em higiene pessoal, em manipulação higiênica dos alimentos e/ou em doenças transmitidas por alimentos, em conformidade com o item 4.6.7 da Resolução nº 216/2004 da ANVISA; b.9) Adote medidas que garantam que </w:t>
      </w:r>
      <w:r w:rsidRPr="002B0008">
        <w:rPr>
          <w:rFonts w:eastAsia="Calibri"/>
          <w:sz w:val="22"/>
          <w:szCs w:val="22"/>
          <w:lang w:eastAsia="en-US"/>
        </w:rPr>
        <w:lastRenderedPageBreak/>
        <w:t>as matérias-primas e ingredientes não utilizados em sua totalidade na preparação da alimentação escolar sejam devidamente acondicionados, em acordo com o com o item 4.6.7 da R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esolução nº 216/2004 da ANVISA; </w:t>
      </w:r>
      <w:r w:rsidRPr="002B0008">
        <w:rPr>
          <w:rFonts w:eastAsia="Calibri"/>
          <w:sz w:val="22"/>
          <w:szCs w:val="22"/>
          <w:lang w:eastAsia="en-US"/>
        </w:rPr>
        <w:t xml:space="preserve">b.10) Elabore cardápios com a quantidade de porções de legumes e verduras a serem oferecidas aos alunos, no mínimo, três dias por semana, conforme art. 18, §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1º, II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da Resolução CD/FNDE nº 06/2020; b.11) Realize o controle da saúde dos manipuladores de alimentos por meio de registros conforme item 4.6.1 da Resolução nº 216/2004 da ANVISA.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o Conselheiro Substituto Alisson Felipe de Araújo,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(ausente por motivo justificado). 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41ECB630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15FCAA97" w14:textId="77777777" w:rsidR="00486E6B" w:rsidRPr="002B0008" w:rsidRDefault="00543F26" w:rsidP="002B0008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  <w:r w:rsidRPr="002B0008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2B0008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 xml:space="preserve">SUBSTITUTO </w:t>
      </w:r>
      <w:r w:rsidRPr="002B0008">
        <w:rPr>
          <w:b/>
          <w:sz w:val="22"/>
          <w:szCs w:val="22"/>
        </w:rPr>
        <w:t xml:space="preserve">DELANO CARNEIRO DA CUNHA </w:t>
      </w:r>
      <w:proofErr w:type="gramStart"/>
      <w:r w:rsidRPr="002B0008">
        <w:rPr>
          <w:b/>
          <w:sz w:val="22"/>
          <w:szCs w:val="22"/>
        </w:rPr>
        <w:t>CÂMARA</w:t>
      </w:r>
      <w:proofErr w:type="gramEnd"/>
    </w:p>
    <w:p w14:paraId="19290D0B" w14:textId="77777777" w:rsidR="00486E6B" w:rsidRPr="002B0008" w:rsidRDefault="00486E6B" w:rsidP="002B0008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160B59C3" w14:textId="77777777" w:rsidR="00947810" w:rsidRPr="002B0008" w:rsidRDefault="00947810" w:rsidP="002B0008">
      <w:pPr>
        <w:jc w:val="both"/>
        <w:rPr>
          <w:b/>
          <w:bCs/>
          <w:sz w:val="22"/>
          <w:szCs w:val="22"/>
        </w:rPr>
      </w:pPr>
      <w:r w:rsidRPr="002B0008">
        <w:rPr>
          <w:b/>
          <w:bCs/>
          <w:sz w:val="22"/>
          <w:szCs w:val="22"/>
        </w:rPr>
        <w:t xml:space="preserve">TOMADA DE CONTAS ESPECIAL </w:t>
      </w:r>
    </w:p>
    <w:p w14:paraId="0B7BECCC" w14:textId="3D00F8FE" w:rsidR="00947810" w:rsidRPr="002B0008" w:rsidRDefault="00947810" w:rsidP="002B0008">
      <w:pPr>
        <w:jc w:val="both"/>
        <w:rPr>
          <w:sz w:val="22"/>
          <w:szCs w:val="22"/>
        </w:rPr>
      </w:pPr>
      <w:r w:rsidRPr="002B0008">
        <w:rPr>
          <w:b/>
          <w:bCs/>
          <w:sz w:val="22"/>
          <w:szCs w:val="22"/>
        </w:rPr>
        <w:t xml:space="preserve">DECISÃO Nº 067/2024. TC/011144/2022 - TOMADA DE CONTAS ESPECIAL NA </w:t>
      </w:r>
      <w:r w:rsidRPr="002B0008">
        <w:rPr>
          <w:rFonts w:eastAsia="Calibri"/>
          <w:b/>
          <w:sz w:val="22"/>
          <w:szCs w:val="22"/>
          <w:lang w:eastAsia="en-US"/>
        </w:rPr>
        <w:t>P. M. DE GILBUES</w:t>
      </w:r>
      <w:r w:rsidRPr="002B0008">
        <w:rPr>
          <w:b/>
          <w:bCs/>
          <w:sz w:val="22"/>
          <w:szCs w:val="22"/>
        </w:rPr>
        <w:t xml:space="preserve">/PI. EXERCÍCIO FINANCEIRO DE 2017. Objeto: </w:t>
      </w:r>
      <w:r w:rsidRPr="002B0008">
        <w:rPr>
          <w:rFonts w:eastAsia="Calibri"/>
          <w:sz w:val="22"/>
          <w:szCs w:val="22"/>
          <w:lang w:eastAsia="en-US"/>
        </w:rPr>
        <w:t xml:space="preserve">Tratam os presentes autos de Tomada de Contas Especial instaurada por esta Corte de Contas a partir da determinação contida no processo de Acompanhamento de Decisões (TC/011144/2022), Acórdão nº 042/2023 – SSC, referente ao processo de Prestação de Contas de Gestão do município de Gilbués, exercício de 2017, em face do Sr. Leonardo de Morais Matos (ex-prefeito), sob o processo TC/005918/2017, com o Acórdão nº 2.000/2020. </w:t>
      </w:r>
      <w:r w:rsidRPr="002B0008">
        <w:rPr>
          <w:b/>
          <w:bCs/>
          <w:sz w:val="22"/>
          <w:szCs w:val="22"/>
        </w:rPr>
        <w:t>Responsáveis:</w:t>
      </w:r>
      <w:r w:rsidRPr="002B0008">
        <w:rPr>
          <w:rFonts w:eastAsia="Calibri"/>
          <w:sz w:val="22"/>
          <w:szCs w:val="22"/>
          <w:lang w:eastAsia="en-US"/>
        </w:rPr>
        <w:t xml:space="preserve"> Leonardo de Morais Matos (Ex-Prefeito) e LDM CONSTRUÇÕES EIRELI (CNPJ: 19.831.664/0001-20), representada pela </w:t>
      </w:r>
      <w:proofErr w:type="spellStart"/>
      <w:proofErr w:type="gramStart"/>
      <w:r w:rsidRPr="002B0008">
        <w:rPr>
          <w:rFonts w:eastAsia="Calibri"/>
          <w:sz w:val="22"/>
          <w:szCs w:val="22"/>
          <w:lang w:eastAsia="en-US"/>
        </w:rPr>
        <w:t>sra.</w:t>
      </w:r>
      <w:proofErr w:type="spellEnd"/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Maria Helena Saraiva Lustosa. </w:t>
      </w:r>
      <w:r w:rsidRPr="002B0008">
        <w:rPr>
          <w:b/>
          <w:bCs/>
          <w:sz w:val="22"/>
          <w:szCs w:val="22"/>
        </w:rPr>
        <w:t>Advogado(s</w:t>
      </w:r>
      <w:r w:rsidRPr="002B0008">
        <w:rPr>
          <w:bCs/>
          <w:sz w:val="22"/>
          <w:szCs w:val="22"/>
        </w:rPr>
        <w:t>):</w:t>
      </w:r>
      <w:r w:rsidRPr="002B000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B0008">
        <w:rPr>
          <w:bCs/>
          <w:sz w:val="22"/>
          <w:szCs w:val="22"/>
        </w:rPr>
        <w:t>Uanderson</w:t>
      </w:r>
      <w:proofErr w:type="spellEnd"/>
      <w:r w:rsidRPr="002B0008">
        <w:rPr>
          <w:bCs/>
          <w:sz w:val="22"/>
          <w:szCs w:val="22"/>
        </w:rPr>
        <w:t xml:space="preserve"> Ferreira da Silva (OAB/PI nº 5.456)</w:t>
      </w:r>
      <w:r w:rsidRPr="002B0008">
        <w:rPr>
          <w:b/>
          <w:bCs/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 xml:space="preserve">(procuração - peça 25, fls. 01, </w:t>
      </w:r>
      <w:r w:rsidRPr="002B0008">
        <w:rPr>
          <w:rFonts w:eastAsia="Calibri"/>
          <w:sz w:val="22"/>
          <w:szCs w:val="22"/>
          <w:lang w:eastAsia="en-US"/>
        </w:rPr>
        <w:t>pelo Sr. Leonardo De Morais Matos</w:t>
      </w:r>
      <w:r w:rsidRPr="002B0008">
        <w:rPr>
          <w:bCs/>
          <w:sz w:val="22"/>
          <w:szCs w:val="22"/>
        </w:rPr>
        <w:t>),</w:t>
      </w:r>
      <w:r w:rsidRPr="002B0008">
        <w:rPr>
          <w:rFonts w:eastAsia="Calibri"/>
          <w:sz w:val="22"/>
          <w:szCs w:val="22"/>
          <w:lang w:eastAsia="en-US"/>
        </w:rPr>
        <w:t xml:space="preserve"> Francisco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Hualisson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Pereira da Silva (OAB/PI nº 12.126) (procuração - peça 37, fls. 01, pela Sra. Maria Helena Saraiva Lustosa.) </w:t>
      </w:r>
      <w:r w:rsidRPr="002B0008">
        <w:rPr>
          <w:b/>
          <w:bCs/>
          <w:sz w:val="22"/>
          <w:szCs w:val="22"/>
        </w:rPr>
        <w:t xml:space="preserve">Relator: </w:t>
      </w:r>
      <w:r w:rsidRPr="002B0008">
        <w:rPr>
          <w:sz w:val="22"/>
          <w:szCs w:val="22"/>
        </w:rPr>
        <w:t>Conselheiro Substituto Delano Carneiro da Cunha Câmara.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color w:val="000000"/>
          <w:sz w:val="22"/>
          <w:szCs w:val="22"/>
        </w:rPr>
        <w:t xml:space="preserve">Inicialmente o advogado </w:t>
      </w:r>
      <w:proofErr w:type="spellStart"/>
      <w:r w:rsidRPr="002B0008">
        <w:rPr>
          <w:bCs/>
          <w:sz w:val="22"/>
          <w:szCs w:val="22"/>
        </w:rPr>
        <w:t>Uanderson</w:t>
      </w:r>
      <w:proofErr w:type="spellEnd"/>
      <w:r w:rsidRPr="002B0008">
        <w:rPr>
          <w:bCs/>
          <w:sz w:val="22"/>
          <w:szCs w:val="22"/>
        </w:rPr>
        <w:t xml:space="preserve"> Ferreira da Silva (OAB/PI nº 5.456) suscitou preliminar de prescrição da presente Tomada de Contas Especial. Saliente-se por oportuno, que constam no voto do Relator (peça 79) outras duas preliminares arguidas pela defesa. O Relator manifestou-se pela rejeição de </w:t>
      </w:r>
      <w:proofErr w:type="gramStart"/>
      <w:r w:rsidRPr="002B0008">
        <w:rPr>
          <w:bCs/>
          <w:sz w:val="22"/>
          <w:szCs w:val="22"/>
        </w:rPr>
        <w:t>todas as preliminares</w:t>
      </w:r>
      <w:proofErr w:type="gramEnd"/>
      <w:r w:rsidRPr="002B0008">
        <w:rPr>
          <w:bCs/>
          <w:sz w:val="22"/>
          <w:szCs w:val="22"/>
        </w:rPr>
        <w:t>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color w:val="000000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>Acordão nº 042/2023-SSC</w:t>
      </w:r>
      <w:r w:rsidRPr="002B0008">
        <w:rPr>
          <w:color w:val="000000"/>
          <w:sz w:val="22"/>
          <w:szCs w:val="22"/>
        </w:rPr>
        <w:t xml:space="preserve"> (peça 12), o Relatório da Divisão Técnica da Diretoria de Fiscalização de Licitações e Contratações DFCONTRATOS </w:t>
      </w:r>
      <w:proofErr w:type="gramStart"/>
      <w:r w:rsidRPr="002B0008">
        <w:rPr>
          <w:color w:val="000000"/>
          <w:sz w:val="22"/>
          <w:szCs w:val="22"/>
        </w:rPr>
        <w:t>2</w:t>
      </w:r>
      <w:proofErr w:type="gramEnd"/>
      <w:r w:rsidRPr="002B0008">
        <w:rPr>
          <w:color w:val="000000"/>
          <w:sz w:val="22"/>
          <w:szCs w:val="22"/>
        </w:rPr>
        <w:t xml:space="preserve"> (peça 18), os Relatórios da Divisão Técnica da Diretoria de Fiscalização de Licitações e Contratações </w:t>
      </w:r>
      <w:r w:rsidRPr="002B0008">
        <w:rPr>
          <w:sz w:val="22"/>
          <w:szCs w:val="22"/>
        </w:rPr>
        <w:t xml:space="preserve">DFCONTRATOS 3 (peças 29 e 72), os pareceres do Ministério Público de Contas (peças 32 e 74), a sustentação oral do advogado </w:t>
      </w:r>
      <w:proofErr w:type="spellStart"/>
      <w:r w:rsidRPr="002B0008">
        <w:rPr>
          <w:bCs/>
          <w:sz w:val="22"/>
          <w:szCs w:val="22"/>
        </w:rPr>
        <w:t>Uanderson</w:t>
      </w:r>
      <w:proofErr w:type="spellEnd"/>
      <w:r w:rsidRPr="002B0008">
        <w:rPr>
          <w:bCs/>
          <w:sz w:val="22"/>
          <w:szCs w:val="22"/>
        </w:rPr>
        <w:t xml:space="preserve"> Ferreira da Silva (OAB/PI nº 5.456)</w:t>
      </w:r>
      <w:r w:rsidRPr="002B0008">
        <w:rPr>
          <w:sz w:val="22"/>
          <w:szCs w:val="22"/>
        </w:rPr>
        <w:t>, que se reportou sobre as falhas apontadas</w:t>
      </w:r>
      <w:r w:rsidRPr="002B0008">
        <w:rPr>
          <w:color w:val="000000"/>
          <w:sz w:val="22"/>
          <w:szCs w:val="22"/>
        </w:rPr>
        <w:t xml:space="preserve">, o voto do Relator </w:t>
      </w:r>
      <w:r w:rsidRPr="002B0008">
        <w:rPr>
          <w:sz w:val="22"/>
          <w:szCs w:val="22"/>
        </w:rPr>
        <w:t>(peça 79),</w:t>
      </w:r>
      <w:r w:rsidRPr="002B0008">
        <w:rPr>
          <w:color w:val="FF0000"/>
          <w:sz w:val="22"/>
          <w:szCs w:val="22"/>
        </w:rPr>
        <w:t xml:space="preserve"> </w:t>
      </w:r>
      <w:r w:rsidRPr="002B0008">
        <w:rPr>
          <w:color w:val="000000"/>
          <w:sz w:val="22"/>
          <w:szCs w:val="22"/>
        </w:rPr>
        <w:t xml:space="preserve">e o mais que dos autos consta, decidiu a Segunda Câmara, </w:t>
      </w:r>
      <w:r w:rsidRPr="002B0008">
        <w:rPr>
          <w:b/>
          <w:bCs/>
          <w:color w:val="000000"/>
          <w:sz w:val="22"/>
          <w:szCs w:val="22"/>
        </w:rPr>
        <w:t>unânime</w:t>
      </w:r>
      <w:r w:rsidRPr="002B0008">
        <w:rPr>
          <w:color w:val="000000"/>
          <w:sz w:val="22"/>
          <w:szCs w:val="22"/>
        </w:rPr>
        <w:t>, c</w:t>
      </w:r>
      <w:r w:rsidRPr="002B0008">
        <w:rPr>
          <w:rFonts w:eastAsia="Calibri"/>
          <w:sz w:val="22"/>
          <w:szCs w:val="22"/>
          <w:lang w:eastAsia="en-US"/>
        </w:rPr>
        <w:t>orroborando parcialmente o parecer ministerial</w:t>
      </w:r>
      <w:r w:rsidRPr="002B0008">
        <w:rPr>
          <w:sz w:val="22"/>
          <w:szCs w:val="22"/>
        </w:rPr>
        <w:t>, nos termos e pelos fundamentos expostos no voto do Relator (peça 79),</w:t>
      </w:r>
      <w:r w:rsidRPr="002B0008">
        <w:rPr>
          <w:color w:val="FF0000"/>
          <w:sz w:val="22"/>
          <w:szCs w:val="22"/>
        </w:rPr>
        <w:t xml:space="preserve"> </w:t>
      </w:r>
      <w:r w:rsidRPr="002B0008">
        <w:rPr>
          <w:color w:val="000000"/>
          <w:sz w:val="22"/>
          <w:szCs w:val="22"/>
        </w:rPr>
        <w:t xml:space="preserve">da seguinte forma: </w:t>
      </w:r>
      <w:r w:rsidRPr="002B0008">
        <w:rPr>
          <w:rFonts w:eastAsia="Calibri"/>
          <w:sz w:val="22"/>
          <w:szCs w:val="22"/>
          <w:lang w:eastAsia="en-US"/>
        </w:rPr>
        <w:t xml:space="preserve">a) pelo </w:t>
      </w:r>
      <w:r w:rsidRPr="002B0008">
        <w:rPr>
          <w:rFonts w:eastAsia="Calibri"/>
          <w:b/>
          <w:sz w:val="22"/>
          <w:szCs w:val="22"/>
          <w:lang w:eastAsia="en-US"/>
        </w:rPr>
        <w:t>julgamento de irregularidade</w:t>
      </w:r>
      <w:r w:rsidRPr="002B0008">
        <w:rPr>
          <w:rFonts w:eastAsia="Calibri"/>
          <w:sz w:val="22"/>
          <w:szCs w:val="22"/>
          <w:lang w:eastAsia="en-US"/>
        </w:rPr>
        <w:t xml:space="preserve"> da presente Tomada de Contas Especial </w:t>
      </w:r>
      <w:r w:rsidRPr="002B0008">
        <w:rPr>
          <w:rFonts w:eastAsia="Calibri"/>
          <w:b/>
          <w:sz w:val="22"/>
          <w:szCs w:val="22"/>
          <w:u w:val="single"/>
          <w:lang w:eastAsia="en-US"/>
        </w:rPr>
        <w:t>com aplicação de multa de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1.000 UFR-PI</w:t>
      </w:r>
      <w:r w:rsidRPr="002B0008">
        <w:rPr>
          <w:rFonts w:eastAsia="Calibri"/>
          <w:sz w:val="22"/>
          <w:szCs w:val="22"/>
          <w:lang w:eastAsia="en-US"/>
        </w:rPr>
        <w:t xml:space="preserve"> ao Sr. Leonardo de Morais Matos (ex-prefeito) e multa de </w:t>
      </w:r>
      <w:r w:rsidRPr="002B0008">
        <w:rPr>
          <w:rFonts w:eastAsia="Calibri"/>
          <w:b/>
          <w:sz w:val="22"/>
          <w:szCs w:val="22"/>
          <w:lang w:eastAsia="en-US"/>
        </w:rPr>
        <w:t>1.000 UFR-PI</w:t>
      </w:r>
      <w:r w:rsidRPr="002B0008">
        <w:rPr>
          <w:rFonts w:eastAsia="Calibri"/>
          <w:sz w:val="22"/>
          <w:szCs w:val="22"/>
          <w:lang w:eastAsia="en-US"/>
        </w:rPr>
        <w:t xml:space="preserve"> à empresa LDM CONSTRUÇÕES EIRELI, </w:t>
      </w:r>
      <w:r w:rsidRPr="002B0008">
        <w:rPr>
          <w:rFonts w:eastAsia="Calibri"/>
          <w:bCs/>
          <w:sz w:val="22"/>
          <w:szCs w:val="22"/>
          <w:lang w:eastAsia="en-US"/>
        </w:rPr>
        <w:t>a serem recolhidas ao Fundo de Modernização do Tribunal de Contas – FMTC, no prazo de 30 (trinta) dias, após o trânsito em julgado desta decisão (art. 384, parágrafo único, art. 382 e art. 386 da Resolução TCE/PI nº13/11 – Regimento Interno - republicado no Diário Oficial Eletrônico (D.O.E) do TCE/PI nº 13/14, de 23/01/2014, págs.01/61)</w:t>
      </w:r>
      <w:r w:rsidRPr="002B0008">
        <w:rPr>
          <w:rFonts w:eastAsia="Calibri"/>
          <w:sz w:val="22"/>
          <w:szCs w:val="22"/>
          <w:lang w:eastAsia="en-US"/>
        </w:rPr>
        <w:t xml:space="preserve">; b) </w:t>
      </w:r>
      <w:r w:rsidRPr="002B0008">
        <w:rPr>
          <w:rFonts w:eastAsia="Calibri"/>
          <w:b/>
          <w:sz w:val="22"/>
          <w:szCs w:val="22"/>
          <w:lang w:eastAsia="en-US"/>
        </w:rPr>
        <w:t>Imputação de débito de R$ 831.944,92</w:t>
      </w:r>
      <w:r w:rsidRPr="002B0008">
        <w:rPr>
          <w:rFonts w:eastAsia="Calibri"/>
          <w:sz w:val="22"/>
          <w:szCs w:val="22"/>
          <w:lang w:eastAsia="en-US"/>
        </w:rPr>
        <w:t xml:space="preserve"> (a ser atualizado no momento de cobrança) de maneira solidária ao Sr. Leonardo de Morais Matos e à empresa LDM CONSTRUÇÕES EIRELI, devido à ausência de nexo entre os recursos aplicados e o correspondente objeto contratado, bem como a ausência de comprovação de execução do objeto pela contratada.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5A799EE4" w14:textId="77777777" w:rsidR="00852860" w:rsidRPr="002B0008" w:rsidRDefault="00852860" w:rsidP="002B0008">
      <w:pPr>
        <w:jc w:val="both"/>
        <w:rPr>
          <w:sz w:val="22"/>
          <w:szCs w:val="22"/>
        </w:rPr>
      </w:pPr>
    </w:p>
    <w:p w14:paraId="29631358" w14:textId="21802A1B" w:rsidR="00947810" w:rsidRPr="002B0008" w:rsidRDefault="00947810" w:rsidP="002B0008">
      <w:pPr>
        <w:jc w:val="both"/>
        <w:rPr>
          <w:b/>
          <w:sz w:val="22"/>
          <w:szCs w:val="22"/>
        </w:rPr>
      </w:pPr>
      <w:r w:rsidRPr="002B0008">
        <w:rPr>
          <w:b/>
          <w:sz w:val="22"/>
          <w:szCs w:val="22"/>
        </w:rPr>
        <w:t>DENÚNCIA</w:t>
      </w:r>
    </w:p>
    <w:p w14:paraId="56AFE592" w14:textId="6972CAD5" w:rsidR="00947810" w:rsidRPr="002B0008" w:rsidRDefault="00947810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b/>
          <w:color w:val="000000" w:themeColor="text1"/>
          <w:sz w:val="22"/>
          <w:szCs w:val="22"/>
        </w:rPr>
        <w:lastRenderedPageBreak/>
        <w:t>DECISÃO Nº 068/2024.</w:t>
      </w:r>
      <w:r w:rsidRPr="002B0008">
        <w:rPr>
          <w:b/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lang w:eastAsia="en-US"/>
        </w:rPr>
        <w:t>TC/010566/2023 - DENÚNCIA C/C MEDIDA CAUTELAR CONTRA A P. M. DE MARCOLÂNDIA/PI – EXERCÍCIO FINANCEIRO DE 2023. Objeto:</w:t>
      </w:r>
      <w:r w:rsidRPr="002B0008">
        <w:rPr>
          <w:rFonts w:eastAsia="Calibri"/>
          <w:sz w:val="22"/>
          <w:szCs w:val="22"/>
          <w:lang w:eastAsia="en-US"/>
        </w:rPr>
        <w:t xml:space="preserve"> Denúncia referente às irregularidades na Concorrência nº 001/2023, que teve como objeto a contratação de empresa para execução de campo em grama sintética, reforma e ampliação do estádio municipal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Corintão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, com valor estimado em R$ 3.798.064,69. </w:t>
      </w:r>
      <w:r w:rsidRPr="002B0008">
        <w:rPr>
          <w:rFonts w:eastAsia="Calibri"/>
          <w:b/>
          <w:sz w:val="22"/>
          <w:szCs w:val="22"/>
          <w:lang w:eastAsia="en-US"/>
        </w:rPr>
        <w:t>Denunciante:</w:t>
      </w:r>
      <w:r w:rsidRPr="002B0008">
        <w:rPr>
          <w:rFonts w:eastAsia="Calibri"/>
          <w:sz w:val="22"/>
          <w:szCs w:val="22"/>
          <w:lang w:eastAsia="en-US"/>
        </w:rPr>
        <w:t xml:space="preserve"> JK Empreendimento LTDA. </w:t>
      </w:r>
      <w:r w:rsidRPr="002B0008">
        <w:rPr>
          <w:rFonts w:eastAsia="Calibri"/>
          <w:b/>
          <w:sz w:val="22"/>
          <w:szCs w:val="22"/>
          <w:lang w:eastAsia="en-US"/>
        </w:rPr>
        <w:t>Denunciados:</w:t>
      </w:r>
      <w:r w:rsidRPr="002B0008">
        <w:rPr>
          <w:rFonts w:eastAsia="Calibri"/>
          <w:sz w:val="22"/>
          <w:szCs w:val="22"/>
          <w:lang w:eastAsia="en-US"/>
        </w:rPr>
        <w:t xml:space="preserve"> Corinto Machado de Matos Neto (Prefeito Municipal) e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Genildo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José da Silva (Coordenador de Licitações e Contratos). </w:t>
      </w:r>
      <w:proofErr w:type="spellStart"/>
      <w:proofErr w:type="gramStart"/>
      <w:r w:rsidRPr="002B0008">
        <w:rPr>
          <w:rFonts w:eastAsia="Calibri"/>
          <w:b/>
          <w:sz w:val="22"/>
          <w:szCs w:val="22"/>
          <w:lang w:eastAsia="en-US"/>
        </w:rPr>
        <w:t>AdvogadoS</w:t>
      </w:r>
      <w:proofErr w:type="spellEnd"/>
      <w:proofErr w:type="gramEnd"/>
      <w:r w:rsidRPr="002B0008">
        <w:rPr>
          <w:rFonts w:eastAsia="Calibri"/>
          <w:color w:val="000000"/>
          <w:sz w:val="22"/>
          <w:szCs w:val="22"/>
          <w:lang w:eastAsia="en-US"/>
        </w:rPr>
        <w:t xml:space="preserve">: </w:t>
      </w:r>
      <w:proofErr w:type="spellStart"/>
      <w:r w:rsidRPr="002B0008">
        <w:rPr>
          <w:rFonts w:eastAsia="Calibri"/>
          <w:color w:val="000000"/>
          <w:sz w:val="22"/>
          <w:szCs w:val="22"/>
          <w:lang w:eastAsia="en-US"/>
        </w:rPr>
        <w:t>Wallyson</w:t>
      </w:r>
      <w:proofErr w:type="spellEnd"/>
      <w:r w:rsidRPr="002B0008">
        <w:rPr>
          <w:rFonts w:eastAsia="Calibri"/>
          <w:color w:val="000000"/>
          <w:sz w:val="22"/>
          <w:szCs w:val="22"/>
          <w:lang w:eastAsia="en-US"/>
        </w:rPr>
        <w:t xml:space="preserve"> Soares dos Anjos (OAB/PI nº 10.290) (peça 02, fls.01,pelo </w:t>
      </w:r>
      <w:proofErr w:type="spellStart"/>
      <w:r w:rsidRPr="002B0008">
        <w:rPr>
          <w:rFonts w:eastAsia="Calibri"/>
          <w:color w:val="000000"/>
          <w:sz w:val="22"/>
          <w:szCs w:val="22"/>
          <w:lang w:eastAsia="en-US"/>
        </w:rPr>
        <w:t>denuciante</w:t>
      </w:r>
      <w:proofErr w:type="spellEnd"/>
      <w:r w:rsidRPr="002B0008">
        <w:rPr>
          <w:rFonts w:eastAsia="Calibri"/>
          <w:color w:val="000000"/>
          <w:sz w:val="22"/>
          <w:szCs w:val="22"/>
          <w:lang w:eastAsia="en-US"/>
        </w:rPr>
        <w:t xml:space="preserve">) ; Luís Vitor Sousa Santos (OAB/PI nº 12.002) (peça 38,fls.01,pelo prefeito); </w:t>
      </w:r>
      <w:proofErr w:type="spellStart"/>
      <w:r w:rsidRPr="002B0008">
        <w:rPr>
          <w:rFonts w:eastAsia="Calibri"/>
          <w:color w:val="000000"/>
          <w:sz w:val="22"/>
          <w:szCs w:val="22"/>
          <w:lang w:eastAsia="en-US"/>
        </w:rPr>
        <w:t>Hochanny</w:t>
      </w:r>
      <w:proofErr w:type="spellEnd"/>
      <w:r w:rsidRPr="002B0008">
        <w:rPr>
          <w:rFonts w:eastAsia="Calibri"/>
          <w:color w:val="000000"/>
          <w:sz w:val="22"/>
          <w:szCs w:val="22"/>
          <w:lang w:eastAsia="en-US"/>
        </w:rPr>
        <w:t xml:space="preserve"> Fernandes Sampaio (OAB/PI nº 9.130) (substabelecimento àpeça34,fls.01,pelo prefeito)</w:t>
      </w:r>
      <w:r w:rsidRPr="002B0008">
        <w:rPr>
          <w:rFonts w:eastAsia="Calibri"/>
          <w:sz w:val="22"/>
          <w:szCs w:val="22"/>
          <w:lang w:eastAsia="en-US"/>
        </w:rPr>
        <w:t xml:space="preserve">. </w:t>
      </w:r>
      <w:r w:rsidRPr="002B0008">
        <w:rPr>
          <w:rFonts w:eastAsia="Calibri"/>
          <w:b/>
          <w:sz w:val="22"/>
          <w:szCs w:val="22"/>
          <w:lang w:eastAsia="en-US"/>
        </w:rPr>
        <w:t>Relator: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Cs/>
          <w:iCs/>
          <w:sz w:val="22"/>
          <w:szCs w:val="22"/>
        </w:rPr>
        <w:t>Conselheiro Substituto Delano Carneiro da Cunha Câmara</w:t>
      </w:r>
      <w:r w:rsidRPr="002B0008">
        <w:rPr>
          <w:rFonts w:eastAsia="Calibri"/>
          <w:sz w:val="22"/>
          <w:szCs w:val="22"/>
          <w:lang w:eastAsia="en-US"/>
        </w:rPr>
        <w:t>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da </w:t>
      </w:r>
      <w:r w:rsidRPr="002B0008">
        <w:rPr>
          <w:rFonts w:eastAsia="Calibri"/>
          <w:sz w:val="22"/>
          <w:szCs w:val="22"/>
          <w:lang w:eastAsia="en-US"/>
        </w:rPr>
        <w:t>Divisão de Fiscalização de Denúncias e Representações – DFCONTRATOS 4/Diretoria de Fiscalização de Licitações e Contratações</w:t>
      </w:r>
      <w:proofErr w:type="gramStart"/>
      <w:r w:rsidRPr="002B0008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(peça 26), o parecer do Ministério Público de Contas (peça 29), o voto do Relator </w:t>
      </w:r>
      <w:r w:rsidRPr="002B0008">
        <w:rPr>
          <w:rFonts w:eastAsiaTheme="minorHAnsi"/>
          <w:bCs/>
          <w:sz w:val="22"/>
          <w:szCs w:val="22"/>
          <w:lang w:eastAsia="en-US"/>
        </w:rPr>
        <w:t>(peça 43),</w:t>
      </w:r>
      <w:r w:rsidRPr="002B0008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>e o mais que dos autos con</w:t>
      </w:r>
      <w:r w:rsidRPr="002B0008">
        <w:rPr>
          <w:rFonts w:eastAsiaTheme="minorHAnsi"/>
          <w:bCs/>
          <w:sz w:val="22"/>
          <w:szCs w:val="22"/>
          <w:lang w:eastAsia="en-US"/>
        </w:rPr>
        <w:t xml:space="preserve">sta, decidiu a Segunda Câmara, </w:t>
      </w:r>
      <w:r w:rsidRPr="002B0008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2B0008">
        <w:rPr>
          <w:rFonts w:eastAsiaTheme="minorHAnsi"/>
          <w:bCs/>
          <w:sz w:val="22"/>
          <w:szCs w:val="22"/>
          <w:lang w:eastAsia="en-US"/>
        </w:rPr>
        <w:t>, discordando do parecer do Ministério Público de Contas, nos termos e pelos fundamentos expostos no voto do Relator (peça 43),</w:t>
      </w:r>
      <w:r w:rsidRPr="002B0008">
        <w:rPr>
          <w:rFonts w:eastAsiaTheme="minorHAnsi"/>
          <w:bCs/>
          <w:color w:val="FF0000"/>
          <w:sz w:val="22"/>
          <w:szCs w:val="22"/>
          <w:lang w:eastAsia="en-US"/>
        </w:rPr>
        <w:t xml:space="preserve"> </w:t>
      </w:r>
      <w:r w:rsidRPr="002B0008">
        <w:rPr>
          <w:rFonts w:eastAsiaTheme="minorHAnsi"/>
          <w:bCs/>
          <w:sz w:val="22"/>
          <w:szCs w:val="22"/>
          <w:lang w:eastAsia="en-US"/>
        </w:rPr>
        <w:t>nos seguintes termos: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a) </w:t>
      </w:r>
      <w:r w:rsidRPr="002B0008">
        <w:rPr>
          <w:rFonts w:eastAsia="Calibri"/>
          <w:b/>
          <w:sz w:val="22"/>
          <w:szCs w:val="22"/>
          <w:lang w:eastAsia="en-US"/>
        </w:rPr>
        <w:t>Procedência parcial</w:t>
      </w:r>
      <w:r w:rsidRPr="002B0008">
        <w:rPr>
          <w:rFonts w:eastAsia="Calibri"/>
          <w:sz w:val="22"/>
          <w:szCs w:val="22"/>
          <w:lang w:eastAsia="en-US"/>
        </w:rPr>
        <w:t xml:space="preserve"> desta denúncia; b) Aplicação de </w:t>
      </w:r>
      <w:r w:rsidRPr="002B0008">
        <w:rPr>
          <w:rFonts w:eastAsia="Calibri"/>
          <w:b/>
          <w:sz w:val="22"/>
          <w:szCs w:val="22"/>
          <w:lang w:eastAsia="en-US"/>
        </w:rPr>
        <w:t>multa de 200 UFR/PI</w:t>
      </w:r>
      <w:r w:rsidRPr="002B0008">
        <w:rPr>
          <w:rFonts w:eastAsia="Calibri"/>
          <w:sz w:val="22"/>
          <w:szCs w:val="22"/>
          <w:lang w:eastAsia="en-US"/>
        </w:rPr>
        <w:t xml:space="preserve"> ao gestor Sr. Corinto Machado de Matos Neto – Prefeito Municipal, com fundamento no art. 79, I, da Lei Orgânica e no art. 206, I, do Regimento Interno deste Tribunal de Contas e </w:t>
      </w:r>
      <w:r w:rsidRPr="002B0008">
        <w:rPr>
          <w:rFonts w:eastAsia="Calibri"/>
          <w:b/>
          <w:sz w:val="22"/>
          <w:szCs w:val="22"/>
          <w:lang w:eastAsia="en-US"/>
        </w:rPr>
        <w:t>sem aplicação de multa</w:t>
      </w:r>
      <w:r w:rsidRPr="002B0008">
        <w:rPr>
          <w:rFonts w:eastAsia="Calibri"/>
          <w:sz w:val="22"/>
          <w:szCs w:val="22"/>
          <w:lang w:eastAsia="en-US"/>
        </w:rPr>
        <w:t xml:space="preserve"> ao Sr.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Genildo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José da Silva – Coordenador de Licitações e Contratos; c) </w:t>
      </w:r>
      <w:r w:rsidRPr="002B0008">
        <w:rPr>
          <w:rFonts w:eastAsia="Calibri"/>
          <w:b/>
          <w:sz w:val="22"/>
          <w:szCs w:val="22"/>
          <w:lang w:eastAsia="en-US"/>
        </w:rPr>
        <w:t>Não declarada da nulidade</w:t>
      </w:r>
      <w:r w:rsidRPr="002B0008">
        <w:rPr>
          <w:rFonts w:eastAsia="Calibri"/>
          <w:sz w:val="22"/>
          <w:szCs w:val="22"/>
          <w:lang w:eastAsia="en-US"/>
        </w:rPr>
        <w:t xml:space="preserve"> da Concorrência n° 001/2023 e </w:t>
      </w:r>
      <w:r w:rsidRPr="002B0008">
        <w:rPr>
          <w:rFonts w:eastAsia="Calibri"/>
          <w:b/>
          <w:sz w:val="22"/>
          <w:szCs w:val="22"/>
          <w:lang w:eastAsia="en-US"/>
        </w:rPr>
        <w:t>manutenção do contrato</w:t>
      </w:r>
      <w:r w:rsidRPr="002B0008">
        <w:rPr>
          <w:rFonts w:eastAsia="Calibri"/>
          <w:sz w:val="22"/>
          <w:szCs w:val="22"/>
          <w:lang w:eastAsia="en-US"/>
        </w:rPr>
        <w:t xml:space="preserve"> n° 093/2023, celebrado com a empresa A C DE OLIVEIRA FILHO (CNPJ n° 23.587.008/0001-00), considerando a possibilidade de </w:t>
      </w:r>
      <w:r w:rsidRPr="002B0008">
        <w:rPr>
          <w:rFonts w:eastAsia="Calibri"/>
          <w:b/>
          <w:sz w:val="22"/>
          <w:szCs w:val="22"/>
          <w:lang w:eastAsia="en-US"/>
        </w:rPr>
        <w:t>periculum in mora inverso</w:t>
      </w:r>
      <w:r w:rsidRPr="002B0008">
        <w:rPr>
          <w:rFonts w:eastAsia="Calibri"/>
          <w:sz w:val="22"/>
          <w:szCs w:val="22"/>
          <w:lang w:eastAsia="en-US"/>
        </w:rPr>
        <w:t xml:space="preserve">, em caso de nulidade de ambos, e os demais fundamentos constantes do voto. d) </w:t>
      </w:r>
      <w:r w:rsidRPr="002B0008">
        <w:rPr>
          <w:rFonts w:eastAsia="Calibri"/>
          <w:b/>
          <w:bCs/>
          <w:sz w:val="22"/>
          <w:szCs w:val="22"/>
          <w:lang w:eastAsia="en-US"/>
        </w:rPr>
        <w:t>Recomenda</w:t>
      </w:r>
      <w:r w:rsidRPr="002B0008">
        <w:rPr>
          <w:rFonts w:eastAsia="Calibri"/>
          <w:sz w:val="22"/>
          <w:szCs w:val="22"/>
          <w:lang w:eastAsia="en-US"/>
        </w:rPr>
        <w:t xml:space="preserve"> a avaliação da divisão técnica deste Tribunal de Contas para inclusão no seu plano da fiscalização para verificar a boa execução do referido contrato.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>Conselheira Lilian de Almeida Veloso Nunes Martins (ausente por motivo justificado) e o Conselheiro Substituto Alisson Felipe de Araújo.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4CDC1B22" w14:textId="77777777" w:rsidR="00947810" w:rsidRPr="002B0008" w:rsidRDefault="00947810" w:rsidP="002B0008">
      <w:pPr>
        <w:jc w:val="both"/>
        <w:rPr>
          <w:sz w:val="22"/>
          <w:szCs w:val="22"/>
        </w:rPr>
      </w:pPr>
    </w:p>
    <w:p w14:paraId="06D18186" w14:textId="77777777" w:rsidR="00543F26" w:rsidRPr="002B0008" w:rsidRDefault="00543F26" w:rsidP="002B0008">
      <w:pPr>
        <w:jc w:val="both"/>
        <w:rPr>
          <w:b/>
          <w:sz w:val="22"/>
          <w:szCs w:val="22"/>
        </w:rPr>
      </w:pPr>
      <w:r w:rsidRPr="002B0008">
        <w:rPr>
          <w:rFonts w:eastAsia="Calibri"/>
          <w:b/>
          <w:sz w:val="22"/>
          <w:szCs w:val="22"/>
          <w:lang w:eastAsia="en-US"/>
        </w:rPr>
        <w:t xml:space="preserve">RELATADOS PELO </w:t>
      </w:r>
      <w:r w:rsidRPr="002B0008">
        <w:rPr>
          <w:rFonts w:eastAsia="Arial Unicode MS"/>
          <w:b/>
          <w:bCs/>
          <w:iCs/>
          <w:sz w:val="22"/>
          <w:szCs w:val="22"/>
          <w:lang w:eastAsia="en-US"/>
        </w:rPr>
        <w:t xml:space="preserve">CONS.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 xml:space="preserve">SUBSTITUTO </w:t>
      </w:r>
      <w:r w:rsidRPr="002B0008">
        <w:rPr>
          <w:b/>
          <w:sz w:val="22"/>
          <w:szCs w:val="22"/>
        </w:rPr>
        <w:t xml:space="preserve">ALISSON FELIPE DE </w:t>
      </w:r>
      <w:proofErr w:type="gramStart"/>
      <w:r w:rsidRPr="002B0008">
        <w:rPr>
          <w:b/>
          <w:sz w:val="22"/>
          <w:szCs w:val="22"/>
        </w:rPr>
        <w:t>ARAÚJO</w:t>
      </w:r>
      <w:proofErr w:type="gramEnd"/>
    </w:p>
    <w:p w14:paraId="2E62AC5A" w14:textId="77777777" w:rsidR="00852860" w:rsidRPr="002B0008" w:rsidRDefault="00852860" w:rsidP="002B0008">
      <w:pPr>
        <w:jc w:val="both"/>
        <w:rPr>
          <w:rFonts w:eastAsiaTheme="majorEastAsia"/>
          <w:b/>
          <w:bCs/>
          <w:iCs/>
          <w:sz w:val="22"/>
          <w:szCs w:val="22"/>
          <w:lang w:eastAsia="en-US"/>
        </w:rPr>
      </w:pPr>
    </w:p>
    <w:p w14:paraId="1A7AB4CA" w14:textId="77777777" w:rsidR="003B0AB4" w:rsidRPr="002B0008" w:rsidRDefault="003B0AB4" w:rsidP="002B0008">
      <w:pPr>
        <w:jc w:val="both"/>
        <w:rPr>
          <w:rFonts w:eastAsia="Calibri"/>
          <w:b/>
          <w:sz w:val="22"/>
          <w:szCs w:val="22"/>
          <w:lang w:eastAsia="en-US"/>
        </w:rPr>
      </w:pPr>
      <w:r w:rsidRPr="002B0008">
        <w:rPr>
          <w:rFonts w:eastAsia="Calibri"/>
          <w:b/>
          <w:sz w:val="22"/>
          <w:szCs w:val="22"/>
          <w:lang w:eastAsia="en-US"/>
        </w:rPr>
        <w:t xml:space="preserve">INSPEÇÃO </w:t>
      </w:r>
    </w:p>
    <w:p w14:paraId="33CB4491" w14:textId="70BBF4E5" w:rsidR="00947810" w:rsidRPr="002B0008" w:rsidRDefault="00947810" w:rsidP="002B0008">
      <w:pPr>
        <w:jc w:val="both"/>
        <w:rPr>
          <w:sz w:val="22"/>
          <w:szCs w:val="22"/>
        </w:rPr>
      </w:pPr>
      <w:r w:rsidRPr="002B0008">
        <w:rPr>
          <w:b/>
          <w:sz w:val="22"/>
          <w:szCs w:val="22"/>
        </w:rPr>
        <w:t xml:space="preserve">DECISÃO Nº 069/2024. </w:t>
      </w:r>
      <w:r w:rsidRPr="002B0008">
        <w:rPr>
          <w:rFonts w:eastAsia="Calibri"/>
          <w:b/>
          <w:sz w:val="22"/>
          <w:szCs w:val="22"/>
          <w:lang w:eastAsia="en-US"/>
        </w:rPr>
        <w:t>TC/011391/2022 - INSPEÇÃO PARTICULAR- EMPRESA FOCO SMART LTDA - EXERCÍCIO FINANCEIRO DE 2022.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Inspeção com a finalidade de verificar o cumprimento dos requisitos de segurança, autenticidade e capacidade técnica, previstos na IN TCE PI n.º 03/2018 por parte da empresa Foco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Smart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Ltda. </w:t>
      </w:r>
      <w:r w:rsidRPr="002B0008">
        <w:rPr>
          <w:rFonts w:eastAsia="Calibri"/>
          <w:b/>
          <w:sz w:val="22"/>
          <w:szCs w:val="22"/>
          <w:lang w:eastAsia="en-US"/>
        </w:rPr>
        <w:t>Responsável:</w:t>
      </w:r>
      <w:r w:rsidRPr="002B0008">
        <w:rPr>
          <w:rFonts w:eastAsia="Calibri"/>
          <w:sz w:val="22"/>
          <w:szCs w:val="22"/>
          <w:lang w:eastAsia="en-US"/>
        </w:rPr>
        <w:t xml:space="preserve"> Empresa Foco </w:t>
      </w:r>
      <w:proofErr w:type="spellStart"/>
      <w:r w:rsidRPr="002B0008">
        <w:rPr>
          <w:rFonts w:eastAsia="Calibri"/>
          <w:sz w:val="22"/>
          <w:szCs w:val="22"/>
          <w:lang w:eastAsia="en-US"/>
        </w:rPr>
        <w:t>Smart</w:t>
      </w:r>
      <w:proofErr w:type="spellEnd"/>
      <w:r w:rsidRPr="002B0008">
        <w:rPr>
          <w:rFonts w:eastAsia="Calibri"/>
          <w:sz w:val="22"/>
          <w:szCs w:val="22"/>
          <w:lang w:eastAsia="en-US"/>
        </w:rPr>
        <w:t xml:space="preserve"> Ltda</w:t>
      </w:r>
      <w:r w:rsidRPr="002B0008">
        <w:rPr>
          <w:rFonts w:eastAsia="Calibri"/>
          <w:b/>
          <w:sz w:val="22"/>
          <w:szCs w:val="22"/>
          <w:lang w:eastAsia="en-US"/>
        </w:rPr>
        <w:t>. Advogado(s):</w:t>
      </w:r>
      <w:r w:rsidRPr="002B0008">
        <w:rPr>
          <w:rFonts w:eastAsia="Calibri"/>
          <w:sz w:val="22"/>
          <w:szCs w:val="22"/>
          <w:lang w:eastAsia="en-US"/>
        </w:rPr>
        <w:t xml:space="preserve"> Erico Malta Pacheco (OAB/PI nº 3.906) e outros (procuração - peça 22, fls. 01, pelo município); Vítor Tabatinga do Rêgo Lopes (OAB/PI nº 6.989) (procuração - peça 26, fls. 01, pela empresa). </w:t>
      </w:r>
      <w:r w:rsidRPr="002B0008">
        <w:rPr>
          <w:rFonts w:eastAsia="Calibri"/>
          <w:b/>
          <w:sz w:val="22"/>
          <w:szCs w:val="22"/>
          <w:lang w:eastAsia="en-US"/>
        </w:rPr>
        <w:t>Relator:</w:t>
      </w:r>
      <w:r w:rsidRPr="002B0008">
        <w:rPr>
          <w:rFonts w:eastAsia="Calibri"/>
          <w:sz w:val="22"/>
          <w:szCs w:val="22"/>
          <w:lang w:eastAsia="en-US"/>
        </w:rPr>
        <w:t xml:space="preserve"> Conselheiro Substituto Alisson Felipe de Araújo</w:t>
      </w:r>
      <w:r w:rsidRPr="002B0008">
        <w:rPr>
          <w:sz w:val="22"/>
          <w:szCs w:val="22"/>
        </w:rPr>
        <w:t>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rFonts w:eastAsiaTheme="minorHAnsi"/>
          <w:b/>
          <w:color w:val="000000" w:themeColor="text1"/>
          <w:sz w:val="22"/>
          <w:szCs w:val="22"/>
          <w:lang w:eastAsia="en-US"/>
        </w:rPr>
        <w:t>Retornam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os autos para conclusão do julgamento iniciado na Sessão Ordinária da Segunda Câmara Nº 01 de 24 de janeiro de 2024, nos termos da </w:t>
      </w:r>
      <w:r w:rsidRPr="002B0008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Decisão Nº 029/2024 (peça 64)</w:t>
      </w:r>
      <w:r w:rsidRPr="002B0008">
        <w:rPr>
          <w:rFonts w:eastAsiaTheme="minorHAnsi"/>
          <w:bCs/>
          <w:color w:val="000000" w:themeColor="text1"/>
          <w:sz w:val="22"/>
          <w:szCs w:val="22"/>
          <w:lang w:eastAsia="en-US"/>
        </w:rPr>
        <w:t>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rFonts w:eastAsia="Calibri"/>
          <w:b/>
          <w:sz w:val="22"/>
          <w:szCs w:val="22"/>
          <w:u w:val="single"/>
          <w:lang w:eastAsia="en-US"/>
        </w:rPr>
        <w:t>Nesta Sessão (dia 21/02/2024),</w:t>
      </w:r>
      <w:r w:rsidRPr="002B0008">
        <w:rPr>
          <w:rFonts w:eastAsia="Calibri"/>
          <w:sz w:val="22"/>
          <w:szCs w:val="22"/>
          <w:lang w:eastAsia="en-US"/>
        </w:rPr>
        <w:t xml:space="preserve"> a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que</w:t>
      </w:r>
      <w:r w:rsidRPr="002B0008">
        <w:rPr>
          <w:rFonts w:eastAsia="Calibri"/>
          <w:sz w:val="22"/>
          <w:szCs w:val="22"/>
          <w:lang w:eastAsia="en-US"/>
        </w:rPr>
        <w:t xml:space="preserve"> proferiria seu voto vista solicitou a retirada do presente processo com encaminhamento dos autos à Divisão Técnica para dirimir dúvida. Após, o processo retornará à pauta e será proferido o voto vista da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bCs/>
          <w:sz w:val="22"/>
          <w:szCs w:val="22"/>
        </w:rPr>
        <w:t xml:space="preserve">Decidiu </w:t>
      </w:r>
      <w:r w:rsidRPr="002B0008">
        <w:rPr>
          <w:sz w:val="22"/>
          <w:szCs w:val="22"/>
        </w:rPr>
        <w:t xml:space="preserve">a Segunda Câmara, </w:t>
      </w:r>
      <w:r w:rsidRPr="002B0008">
        <w:rPr>
          <w:b/>
          <w:bCs/>
          <w:sz w:val="22"/>
          <w:szCs w:val="22"/>
        </w:rPr>
        <w:t xml:space="preserve">unânime, </w:t>
      </w:r>
      <w:r w:rsidRPr="002B0008">
        <w:rPr>
          <w:bCs/>
          <w:sz w:val="22"/>
          <w:szCs w:val="22"/>
        </w:rPr>
        <w:t xml:space="preserve">ouvido o representante do Ministério Público de Contas, atendendo solicitação da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</w:t>
      </w:r>
      <w:r w:rsidRPr="002B0008">
        <w:rPr>
          <w:bCs/>
          <w:sz w:val="22"/>
          <w:szCs w:val="22"/>
        </w:rPr>
        <w:t xml:space="preserve"> pela </w:t>
      </w:r>
      <w:r w:rsidRPr="002B0008">
        <w:rPr>
          <w:b/>
          <w:bCs/>
          <w:sz w:val="22"/>
          <w:szCs w:val="22"/>
        </w:rPr>
        <w:t>retirada de pauta do presente processo</w:t>
      </w:r>
      <w:r w:rsidRPr="002B0008">
        <w:rPr>
          <w:bCs/>
          <w:sz w:val="22"/>
          <w:szCs w:val="22"/>
        </w:rPr>
        <w:t xml:space="preserve"> com encaminhamento dos autos à Divisão Técnica para dirimir dúvida.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="00C77E33" w:rsidRPr="002B0008">
        <w:rPr>
          <w:sz w:val="22"/>
          <w:szCs w:val="22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Alvarenga, Conselheiro Substituto Delano Carneiro da Cunha Câmara,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(ausente por motivo justificado) e Conselheiro Substituto Alisson Felipe de Araújo.  </w:t>
      </w:r>
    </w:p>
    <w:p w14:paraId="181241B3" w14:textId="77777777" w:rsidR="00947810" w:rsidRPr="002B0008" w:rsidRDefault="00947810" w:rsidP="002B0008">
      <w:pPr>
        <w:jc w:val="both"/>
        <w:outlineLvl w:val="3"/>
        <w:rPr>
          <w:b/>
          <w:sz w:val="22"/>
          <w:szCs w:val="22"/>
        </w:rPr>
      </w:pPr>
    </w:p>
    <w:p w14:paraId="2EC4FDA7" w14:textId="5643C529" w:rsidR="002B0008" w:rsidRPr="002B0008" w:rsidRDefault="002B0008" w:rsidP="002B0008">
      <w:pPr>
        <w:jc w:val="both"/>
        <w:outlineLvl w:val="3"/>
        <w:rPr>
          <w:b/>
          <w:sz w:val="22"/>
          <w:szCs w:val="22"/>
        </w:rPr>
      </w:pPr>
      <w:r w:rsidRPr="002B0008">
        <w:rPr>
          <w:rFonts w:eastAsia="Calibri"/>
          <w:b/>
          <w:sz w:val="22"/>
          <w:szCs w:val="22"/>
          <w:lang w:eastAsia="en-US"/>
        </w:rPr>
        <w:lastRenderedPageBreak/>
        <w:t>ACOMPANHAMENTO DE CUMPRIMENTO DE DECISÃO</w:t>
      </w:r>
    </w:p>
    <w:p w14:paraId="148B5BDC" w14:textId="1D18D50A" w:rsidR="002B0008" w:rsidRPr="002B0008" w:rsidRDefault="002B0008" w:rsidP="002B0008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2B0008">
        <w:rPr>
          <w:b/>
          <w:sz w:val="22"/>
          <w:szCs w:val="22"/>
        </w:rPr>
        <w:t xml:space="preserve">DECISÃO Nº 070/2024. </w:t>
      </w:r>
      <w:r w:rsidRPr="002B0008">
        <w:rPr>
          <w:rFonts w:eastAsia="Calibri"/>
          <w:b/>
          <w:sz w:val="22"/>
          <w:szCs w:val="22"/>
          <w:lang w:eastAsia="en-US"/>
        </w:rPr>
        <w:t>TC/003532/2023 - ACOMPANHAMENTO DE CUMPRIMENTO DE DECISÃO NA P. M. DE TANQUE DO PIAUÍ/PI - EXERCÍCIO FINANCEIRO DE 2023.</w:t>
      </w:r>
      <w:r w:rsidRPr="002B0008">
        <w:rPr>
          <w:b/>
          <w:sz w:val="22"/>
          <w:szCs w:val="22"/>
        </w:rPr>
        <w:t xml:space="preserve"> O</w:t>
      </w:r>
      <w:r w:rsidRPr="002B0008">
        <w:rPr>
          <w:rFonts w:eastAsia="Calibri"/>
          <w:b/>
          <w:sz w:val="22"/>
          <w:szCs w:val="22"/>
          <w:lang w:eastAsia="en-US"/>
        </w:rPr>
        <w:t xml:space="preserve">bjeto: </w:t>
      </w:r>
      <w:r w:rsidRPr="002B0008">
        <w:rPr>
          <w:rFonts w:eastAsia="Calibri"/>
          <w:sz w:val="22"/>
          <w:szCs w:val="22"/>
          <w:lang w:eastAsia="en-US"/>
        </w:rPr>
        <w:t xml:space="preserve">Acompanhamento de Decisão acerca do cumprimento das deliberações do Acórdão nº 390/2023 - SSC, proferido nos presentes autos. OBS: Processo convertido em Acompanhamento de Cumprimento de Decisão </w:t>
      </w:r>
      <w:r w:rsidRPr="002B0008">
        <w:rPr>
          <w:rFonts w:eastAsia="Calibri"/>
          <w:b/>
          <w:sz w:val="22"/>
          <w:szCs w:val="22"/>
          <w:lang w:eastAsia="en-US"/>
        </w:rPr>
        <w:t>Responsável:</w:t>
      </w:r>
      <w:r w:rsidRPr="002B0008">
        <w:rPr>
          <w:rFonts w:eastAsia="Calibri"/>
          <w:sz w:val="22"/>
          <w:szCs w:val="22"/>
          <w:lang w:eastAsia="en-US"/>
        </w:rPr>
        <w:t xml:space="preserve"> Natanael Sales de Sousa (Prefeito). </w:t>
      </w:r>
      <w:r w:rsidRPr="002B0008">
        <w:rPr>
          <w:rFonts w:eastAsia="Calibri"/>
          <w:b/>
          <w:sz w:val="22"/>
          <w:szCs w:val="22"/>
          <w:lang w:eastAsia="en-US"/>
        </w:rPr>
        <w:t>Advogado(s):</w:t>
      </w:r>
      <w:r w:rsidRPr="002B0008">
        <w:rPr>
          <w:rFonts w:eastAsia="Calibri"/>
          <w:sz w:val="22"/>
          <w:szCs w:val="22"/>
          <w:lang w:eastAsia="en-US"/>
        </w:rPr>
        <w:t xml:space="preserve"> Carla Isabelle Gomes Ferreira (OAB/PI nº 7.345) (procuração - peça 19, fls. 02)</w:t>
      </w:r>
      <w:r w:rsidRPr="002B0008">
        <w:rPr>
          <w:rFonts w:eastAsia="Calibri"/>
          <w:b/>
          <w:sz w:val="22"/>
          <w:szCs w:val="22"/>
          <w:lang w:eastAsia="en-US"/>
        </w:rPr>
        <w:t xml:space="preserve"> Relator:</w:t>
      </w:r>
      <w:r w:rsidRPr="002B0008">
        <w:rPr>
          <w:rFonts w:eastAsia="Calibri"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Cs/>
          <w:iCs/>
          <w:sz w:val="22"/>
          <w:szCs w:val="22"/>
          <w:lang w:eastAsia="en-US"/>
        </w:rPr>
        <w:t>Conselheiro Substituto Alisson Felipe de Araújo.</w:t>
      </w:r>
      <w:r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2B0008">
        <w:rPr>
          <w:rFonts w:eastAsia="Calibri"/>
          <w:sz w:val="22"/>
          <w:szCs w:val="22"/>
          <w:lang w:eastAsia="en-US"/>
        </w:rPr>
        <w:t xml:space="preserve">Acórdão n.º 390/2023 - SSC (peça 20), o Relatório de Contraditório da Divisão Técnica da Diretoria de Fiscalização de Licitações e Contratações – DFCONTRATOS </w:t>
      </w:r>
      <w:proofErr w:type="gramStart"/>
      <w:r w:rsidRPr="002B0008">
        <w:rPr>
          <w:rFonts w:eastAsia="Calibri"/>
          <w:sz w:val="22"/>
          <w:szCs w:val="22"/>
          <w:lang w:eastAsia="en-US"/>
        </w:rPr>
        <w:t>3</w:t>
      </w:r>
      <w:proofErr w:type="gramEnd"/>
      <w:r w:rsidRPr="002B0008">
        <w:rPr>
          <w:rFonts w:eastAsia="Calibri"/>
          <w:sz w:val="22"/>
          <w:szCs w:val="22"/>
          <w:lang w:eastAsia="en-US"/>
        </w:rPr>
        <w:t xml:space="preserve"> (peça 30), </w:t>
      </w:r>
      <w:r w:rsidRPr="002B0008">
        <w:rPr>
          <w:color w:val="000000" w:themeColor="text1"/>
          <w:sz w:val="22"/>
          <w:szCs w:val="22"/>
        </w:rPr>
        <w:t>o parecer do Ministério Público de Contas (peça 33)</w:t>
      </w:r>
      <w:r w:rsidRPr="002B0008">
        <w:rPr>
          <w:rFonts w:eastAsia="Calibri"/>
          <w:sz w:val="22"/>
          <w:szCs w:val="22"/>
          <w:lang w:eastAsia="en-US"/>
        </w:rPr>
        <w:t xml:space="preserve">, </w:t>
      </w:r>
      <w:r w:rsidRPr="002B0008">
        <w:rPr>
          <w:sz w:val="22"/>
          <w:szCs w:val="22"/>
        </w:rPr>
        <w:t>o</w:t>
      </w:r>
      <w:r w:rsidRPr="002B0008">
        <w:rPr>
          <w:bCs/>
          <w:sz w:val="22"/>
          <w:szCs w:val="22"/>
        </w:rPr>
        <w:t xml:space="preserve"> 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38),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bCs/>
          <w:color w:val="000000" w:themeColor="text1"/>
          <w:sz w:val="22"/>
          <w:szCs w:val="22"/>
        </w:rPr>
        <w:t>e o mais que dos auto</w:t>
      </w:r>
      <w:r w:rsidRPr="002B0008">
        <w:rPr>
          <w:bCs/>
          <w:sz w:val="22"/>
          <w:szCs w:val="22"/>
        </w:rPr>
        <w:t xml:space="preserve">s consta, decidiu </w:t>
      </w:r>
      <w:r w:rsidRPr="002B0008">
        <w:rPr>
          <w:sz w:val="22"/>
          <w:szCs w:val="22"/>
        </w:rPr>
        <w:t xml:space="preserve">a Segunda Câmara, </w:t>
      </w:r>
      <w:r w:rsidRPr="002B0008">
        <w:rPr>
          <w:b/>
          <w:bCs/>
          <w:sz w:val="22"/>
          <w:szCs w:val="22"/>
        </w:rPr>
        <w:t xml:space="preserve">unânime, </w:t>
      </w:r>
      <w:r w:rsidRPr="002B0008">
        <w:rPr>
          <w:bCs/>
          <w:sz w:val="22"/>
          <w:szCs w:val="22"/>
        </w:rPr>
        <w:t xml:space="preserve">concordando com o </w:t>
      </w:r>
      <w:r w:rsidRPr="002B0008">
        <w:rPr>
          <w:sz w:val="22"/>
          <w:szCs w:val="22"/>
        </w:rPr>
        <w:t>Ministério Público de Contas</w:t>
      </w:r>
      <w:r w:rsidRPr="002B0008">
        <w:rPr>
          <w:rFonts w:eastAsia="Calibri"/>
          <w:sz w:val="22"/>
          <w:szCs w:val="22"/>
          <w:lang w:eastAsia="en-US"/>
        </w:rPr>
        <w:t>,</w:t>
      </w:r>
      <w:r w:rsidRPr="002B0008">
        <w:rPr>
          <w:b/>
          <w:bCs/>
          <w:color w:val="000000" w:themeColor="text1"/>
          <w:sz w:val="22"/>
          <w:szCs w:val="22"/>
        </w:rPr>
        <w:t xml:space="preserve"> </w:t>
      </w:r>
      <w:r w:rsidRPr="002B0008">
        <w:rPr>
          <w:color w:val="000000" w:themeColor="text1"/>
          <w:sz w:val="22"/>
          <w:szCs w:val="22"/>
        </w:rPr>
        <w:t xml:space="preserve">nos termos e pelos fundamentos expostos no </w:t>
      </w:r>
      <w:r w:rsidRPr="002B0008">
        <w:rPr>
          <w:bCs/>
          <w:sz w:val="22"/>
          <w:szCs w:val="22"/>
        </w:rPr>
        <w:t xml:space="preserve">voto </w:t>
      </w:r>
      <w:r w:rsidRPr="002B0008">
        <w:rPr>
          <w:bCs/>
          <w:color w:val="000000" w:themeColor="text1"/>
          <w:sz w:val="22"/>
          <w:szCs w:val="22"/>
        </w:rPr>
        <w:t xml:space="preserve">do Relator </w:t>
      </w:r>
      <w:r w:rsidRPr="002B0008">
        <w:rPr>
          <w:bCs/>
          <w:sz w:val="22"/>
          <w:szCs w:val="22"/>
        </w:rPr>
        <w:t>(peça 38),</w:t>
      </w:r>
      <w:r w:rsidRPr="002B0008">
        <w:rPr>
          <w:bCs/>
          <w:color w:val="FF0000"/>
          <w:sz w:val="22"/>
          <w:szCs w:val="22"/>
        </w:rPr>
        <w:t xml:space="preserve"> </w:t>
      </w:r>
      <w:r w:rsidRPr="002B0008">
        <w:rPr>
          <w:rFonts w:eastAsia="Calibri"/>
          <w:sz w:val="22"/>
          <w:szCs w:val="22"/>
          <w:lang w:eastAsia="en-US"/>
        </w:rPr>
        <w:t xml:space="preserve">pelo </w:t>
      </w:r>
      <w:r w:rsidRPr="002B0008">
        <w:rPr>
          <w:rFonts w:eastAsia="Calibri"/>
          <w:b/>
          <w:sz w:val="22"/>
          <w:szCs w:val="22"/>
          <w:lang w:eastAsia="en-US"/>
        </w:rPr>
        <w:t>Arquivamento</w:t>
      </w:r>
      <w:r w:rsidRPr="002B0008">
        <w:rPr>
          <w:rFonts w:eastAsia="Calibri"/>
          <w:sz w:val="22"/>
          <w:szCs w:val="22"/>
          <w:lang w:eastAsia="en-US"/>
        </w:rPr>
        <w:t xml:space="preserve"> dos presentes autos.</w:t>
      </w:r>
      <w:r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="Calibri"/>
          <w:b/>
          <w:bCs/>
          <w:iCs/>
          <w:sz w:val="22"/>
          <w:szCs w:val="22"/>
          <w:lang w:eastAsia="en-US"/>
        </w:rPr>
        <w:t>Ausente: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Conselheira Lilian de Almeida Veloso Nunes Martins (Portaria nº 025/2024 - a serviço do TCE/PI).</w:t>
      </w:r>
      <w:r w:rsidRPr="002B0008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2B0008">
        <w:rPr>
          <w:rFonts w:eastAsiaTheme="majorEastAsia"/>
          <w:b/>
          <w:bCs/>
          <w:iCs/>
          <w:sz w:val="22"/>
          <w:szCs w:val="22"/>
          <w:lang w:eastAsia="en-US"/>
        </w:rPr>
        <w:t xml:space="preserve">Presentes: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Conselheiro Abelardo Pio Vilanova e Silva (Presidente em Exercício – em razão da ausência por motivo justificado da Conselheira Lilian de Almeida Veloso Nunes Martins - Presidente), Conselheira </w:t>
      </w:r>
      <w:proofErr w:type="spellStart"/>
      <w:r w:rsidRPr="002B0008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 e o Conselheiro Substituto Alisson Felipe de Araújo, </w:t>
      </w:r>
      <w:r w:rsidRPr="002B0008">
        <w:rPr>
          <w:rFonts w:eastAsia="Calibri"/>
          <w:sz w:val="22"/>
          <w:szCs w:val="22"/>
          <w:lang w:eastAsia="en-US"/>
        </w:rPr>
        <w:t xml:space="preserve">em substituição à </w:t>
      </w:r>
      <w:r w:rsidRPr="002B0008">
        <w:rPr>
          <w:rFonts w:eastAsiaTheme="majorEastAsia"/>
          <w:bCs/>
          <w:iCs/>
          <w:sz w:val="22"/>
          <w:szCs w:val="22"/>
          <w:lang w:eastAsia="en-US"/>
        </w:rPr>
        <w:t xml:space="preserve">Conselheira Lilian de Almeida Veloso Nunes Martins (ausente por motivo justificado). </w:t>
      </w:r>
      <w:r w:rsidRPr="002B0008">
        <w:rPr>
          <w:rFonts w:eastAsiaTheme="majorEastAsia"/>
          <w:bCs/>
          <w:iCs/>
          <w:color w:val="FF0000"/>
          <w:sz w:val="22"/>
          <w:szCs w:val="22"/>
          <w:lang w:eastAsia="en-US"/>
        </w:rPr>
        <w:t xml:space="preserve">  </w:t>
      </w:r>
    </w:p>
    <w:p w14:paraId="3B2C8F2C" w14:textId="77777777" w:rsidR="00543F26" w:rsidRPr="002B0008" w:rsidRDefault="00543F26" w:rsidP="002B0008">
      <w:pPr>
        <w:jc w:val="both"/>
        <w:rPr>
          <w:sz w:val="22"/>
          <w:szCs w:val="22"/>
        </w:rPr>
      </w:pPr>
    </w:p>
    <w:p w14:paraId="377D66D9" w14:textId="77777777" w:rsidR="00543F26" w:rsidRPr="002B0008" w:rsidRDefault="00543F26" w:rsidP="002B0008">
      <w:pPr>
        <w:jc w:val="both"/>
        <w:rPr>
          <w:sz w:val="22"/>
          <w:szCs w:val="22"/>
        </w:rPr>
      </w:pPr>
    </w:p>
    <w:p w14:paraId="60DF60D5" w14:textId="77777777" w:rsidR="00E51731" w:rsidRPr="002B0008" w:rsidRDefault="00E51731" w:rsidP="002B0008">
      <w:pPr>
        <w:jc w:val="both"/>
        <w:rPr>
          <w:b/>
          <w:sz w:val="22"/>
          <w:szCs w:val="22"/>
        </w:rPr>
      </w:pPr>
    </w:p>
    <w:p w14:paraId="7492A896" w14:textId="77777777" w:rsidR="004D2D47" w:rsidRPr="002B0008" w:rsidRDefault="004D2D47" w:rsidP="002B0008">
      <w:pPr>
        <w:jc w:val="both"/>
        <w:rPr>
          <w:sz w:val="22"/>
          <w:szCs w:val="22"/>
        </w:rPr>
      </w:pPr>
    </w:p>
    <w:p w14:paraId="395A8132" w14:textId="185E945F" w:rsidR="009C51A9" w:rsidRPr="002B0008" w:rsidRDefault="00CE668C" w:rsidP="002B0008">
      <w:pPr>
        <w:jc w:val="both"/>
        <w:rPr>
          <w:b/>
          <w:bCs/>
          <w:sz w:val="22"/>
          <w:szCs w:val="22"/>
        </w:rPr>
      </w:pPr>
      <w:r w:rsidRPr="002B0008">
        <w:rPr>
          <w:sz w:val="22"/>
          <w:szCs w:val="22"/>
        </w:rPr>
        <w:t xml:space="preserve">Nada mais havendo a tratar, </w:t>
      </w:r>
      <w:r w:rsidR="00836E63" w:rsidRPr="002B0008">
        <w:rPr>
          <w:sz w:val="22"/>
          <w:szCs w:val="22"/>
        </w:rPr>
        <w:t>o</w:t>
      </w:r>
      <w:r w:rsidR="00786430" w:rsidRPr="002B0008">
        <w:rPr>
          <w:sz w:val="22"/>
          <w:szCs w:val="22"/>
        </w:rPr>
        <w:t xml:space="preserve"> </w:t>
      </w:r>
      <w:proofErr w:type="gramStart"/>
      <w:r w:rsidR="00836E63" w:rsidRPr="002B0008">
        <w:rPr>
          <w:sz w:val="22"/>
          <w:szCs w:val="22"/>
        </w:rPr>
        <w:t>Sr</w:t>
      </w:r>
      <w:r w:rsidR="008A31C1" w:rsidRPr="002B0008">
        <w:rPr>
          <w:sz w:val="22"/>
          <w:szCs w:val="22"/>
        </w:rPr>
        <w:t>.</w:t>
      </w:r>
      <w:proofErr w:type="gramEnd"/>
      <w:r w:rsidR="008A31C1" w:rsidRPr="002B0008">
        <w:rPr>
          <w:sz w:val="22"/>
          <w:szCs w:val="22"/>
        </w:rPr>
        <w:t xml:space="preserve"> </w:t>
      </w:r>
      <w:r w:rsidR="00786430" w:rsidRPr="002B0008">
        <w:rPr>
          <w:sz w:val="22"/>
          <w:szCs w:val="22"/>
        </w:rPr>
        <w:t xml:space="preserve">Presidente </w:t>
      </w:r>
      <w:r w:rsidR="009C51A9" w:rsidRPr="002B0008">
        <w:rPr>
          <w:sz w:val="22"/>
          <w:szCs w:val="22"/>
        </w:rPr>
        <w:t xml:space="preserve">deu por encerrada a Sessão, do que para constar, eu, </w:t>
      </w:r>
      <w:r w:rsidR="00844C55" w:rsidRPr="002B0008">
        <w:rPr>
          <w:bCs/>
          <w:sz w:val="22"/>
          <w:szCs w:val="22"/>
        </w:rPr>
        <w:t>Conceição de Maria Rosendo R. Soares,</w:t>
      </w:r>
      <w:r w:rsidR="00844C55" w:rsidRPr="002B0008">
        <w:rPr>
          <w:b/>
          <w:bCs/>
          <w:sz w:val="22"/>
          <w:szCs w:val="22"/>
        </w:rPr>
        <w:t xml:space="preserve"> </w:t>
      </w:r>
      <w:r w:rsidR="00844C55" w:rsidRPr="002B0008">
        <w:rPr>
          <w:bCs/>
          <w:sz w:val="22"/>
          <w:szCs w:val="22"/>
        </w:rPr>
        <w:t>Secretária da Segunda Câmara</w:t>
      </w:r>
      <w:r w:rsidR="009C51A9" w:rsidRPr="002B0008">
        <w:rPr>
          <w:b/>
          <w:bCs/>
          <w:sz w:val="22"/>
          <w:szCs w:val="22"/>
        </w:rPr>
        <w:t xml:space="preserve"> </w:t>
      </w:r>
      <w:r w:rsidR="009C51A9" w:rsidRPr="002B0008">
        <w:rPr>
          <w:sz w:val="22"/>
          <w:szCs w:val="22"/>
        </w:rPr>
        <w:t xml:space="preserve">do Tribunal de Contas do Estado, lavrei a presente ata, que depois de lida e </w:t>
      </w:r>
      <w:r w:rsidR="00B002BB" w:rsidRPr="002B0008">
        <w:rPr>
          <w:sz w:val="22"/>
          <w:szCs w:val="22"/>
        </w:rPr>
        <w:t>aprovada, será as</w:t>
      </w:r>
      <w:r w:rsidR="00836E63" w:rsidRPr="002B0008">
        <w:rPr>
          <w:sz w:val="22"/>
          <w:szCs w:val="22"/>
        </w:rPr>
        <w:t>sinada pelo</w:t>
      </w:r>
      <w:r w:rsidR="00B002BB" w:rsidRPr="002B0008">
        <w:rPr>
          <w:sz w:val="22"/>
          <w:szCs w:val="22"/>
        </w:rPr>
        <w:t xml:space="preserve"> Sr</w:t>
      </w:r>
      <w:r w:rsidR="009C51A9" w:rsidRPr="002B0008">
        <w:rPr>
          <w:sz w:val="22"/>
          <w:szCs w:val="22"/>
        </w:rPr>
        <w:t xml:space="preserve">. Presidente, pelos Conselheiros, pelo (a) Procurador (a) e por mim subscrita. </w:t>
      </w:r>
    </w:p>
    <w:p w14:paraId="601B3AFF" w14:textId="77777777" w:rsidR="00DB5476" w:rsidRPr="002B0008" w:rsidRDefault="00DB5476" w:rsidP="002B0008">
      <w:pPr>
        <w:widowControl w:val="0"/>
        <w:jc w:val="both"/>
        <w:rPr>
          <w:sz w:val="22"/>
          <w:szCs w:val="22"/>
        </w:rPr>
      </w:pPr>
    </w:p>
    <w:p w14:paraId="0FB32EB1" w14:textId="77777777" w:rsidR="00DB5476" w:rsidRPr="002B0008" w:rsidRDefault="00DB5476" w:rsidP="002B0008">
      <w:pPr>
        <w:widowControl w:val="0"/>
        <w:jc w:val="both"/>
        <w:rPr>
          <w:sz w:val="22"/>
          <w:szCs w:val="22"/>
        </w:rPr>
      </w:pPr>
    </w:p>
    <w:p w14:paraId="6812FEE9" w14:textId="77777777" w:rsidR="00DB5476" w:rsidRPr="002B0008" w:rsidRDefault="00DB5476" w:rsidP="002B0008">
      <w:pPr>
        <w:widowControl w:val="0"/>
        <w:jc w:val="both"/>
        <w:rPr>
          <w:b/>
          <w:sz w:val="22"/>
          <w:szCs w:val="22"/>
          <w:lang w:eastAsia="en-US"/>
        </w:rPr>
      </w:pPr>
    </w:p>
    <w:p w14:paraId="3BCA1CD7" w14:textId="77777777" w:rsidR="004D2D47" w:rsidRPr="002B0008" w:rsidRDefault="004D2D47" w:rsidP="002B0008">
      <w:pPr>
        <w:jc w:val="both"/>
        <w:rPr>
          <w:sz w:val="22"/>
          <w:szCs w:val="22"/>
        </w:rPr>
      </w:pPr>
    </w:p>
    <w:p w14:paraId="391BAB72" w14:textId="7439D019" w:rsidR="00E52869" w:rsidRPr="002B0008" w:rsidRDefault="00E52869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Conselheiro Abelardo Pio Vilanova e Silva </w:t>
      </w:r>
      <w:r w:rsidR="00836E63" w:rsidRPr="002B0008">
        <w:rPr>
          <w:rFonts w:eastAsia="Calibri"/>
          <w:sz w:val="22"/>
          <w:szCs w:val="22"/>
          <w:lang w:eastAsia="en-US"/>
        </w:rPr>
        <w:t>– Presidente em Exercício</w:t>
      </w:r>
    </w:p>
    <w:p w14:paraId="7CBB57A2" w14:textId="3A1DCBE0" w:rsidR="00836E63" w:rsidRPr="002B0008" w:rsidRDefault="00836E63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sz w:val="22"/>
          <w:szCs w:val="22"/>
        </w:rPr>
        <w:t xml:space="preserve">Conselheira </w:t>
      </w:r>
      <w:proofErr w:type="spellStart"/>
      <w:r w:rsidRPr="002B0008">
        <w:rPr>
          <w:sz w:val="22"/>
          <w:szCs w:val="22"/>
        </w:rPr>
        <w:t>Waltânia</w:t>
      </w:r>
      <w:proofErr w:type="spellEnd"/>
      <w:r w:rsidRPr="002B0008">
        <w:rPr>
          <w:sz w:val="22"/>
          <w:szCs w:val="22"/>
        </w:rPr>
        <w:t xml:space="preserve"> Maria Nogueira de Sousa Leal Alvarenga</w:t>
      </w:r>
    </w:p>
    <w:p w14:paraId="758D11B2" w14:textId="77777777" w:rsidR="007226BC" w:rsidRPr="002B0008" w:rsidRDefault="007226BC" w:rsidP="002B0008">
      <w:pPr>
        <w:jc w:val="both"/>
        <w:rPr>
          <w:sz w:val="22"/>
          <w:szCs w:val="22"/>
        </w:rPr>
      </w:pPr>
      <w:r w:rsidRPr="002B0008">
        <w:rPr>
          <w:sz w:val="22"/>
          <w:szCs w:val="22"/>
        </w:rPr>
        <w:t>Conselheiro Substituto Delano Carneiro da Cunha Câmara</w:t>
      </w:r>
    </w:p>
    <w:p w14:paraId="3FECDF56" w14:textId="77777777" w:rsidR="008F3AA1" w:rsidRPr="002B0008" w:rsidRDefault="008F3AA1" w:rsidP="002B0008">
      <w:pPr>
        <w:jc w:val="both"/>
        <w:rPr>
          <w:sz w:val="22"/>
          <w:szCs w:val="22"/>
        </w:rPr>
      </w:pPr>
      <w:r w:rsidRPr="002B0008">
        <w:rPr>
          <w:rFonts w:eastAsia="Calibri"/>
          <w:sz w:val="22"/>
          <w:szCs w:val="22"/>
          <w:lang w:eastAsia="en-US"/>
        </w:rPr>
        <w:t>Conselheiro Substituto Alisson Felipe de Araújo</w:t>
      </w:r>
    </w:p>
    <w:p w14:paraId="7D40C1E0" w14:textId="77777777" w:rsidR="002E5B18" w:rsidRPr="002B0008" w:rsidRDefault="008F3AA1" w:rsidP="002B0008">
      <w:pPr>
        <w:jc w:val="both"/>
        <w:rPr>
          <w:rFonts w:eastAsia="Calibri"/>
          <w:sz w:val="22"/>
          <w:szCs w:val="22"/>
          <w:lang w:eastAsia="en-US"/>
        </w:rPr>
      </w:pPr>
      <w:r w:rsidRPr="002B0008">
        <w:rPr>
          <w:rFonts w:eastAsia="Calibri"/>
          <w:sz w:val="22"/>
          <w:szCs w:val="22"/>
          <w:lang w:eastAsia="en-US"/>
        </w:rPr>
        <w:t xml:space="preserve">Procurador Leandro Maciel do Nascimento </w:t>
      </w:r>
      <w:r w:rsidR="002C2319" w:rsidRPr="002B0008">
        <w:rPr>
          <w:rFonts w:eastAsia="Calibri"/>
          <w:sz w:val="22"/>
          <w:szCs w:val="22"/>
          <w:lang w:eastAsia="en-US"/>
        </w:rPr>
        <w:t>– Procurador de Contas junto ao TCE/PI</w:t>
      </w:r>
      <w:bookmarkStart w:id="0" w:name="_GoBack"/>
      <w:bookmarkEnd w:id="0"/>
    </w:p>
    <w:sectPr w:rsidR="002E5B18" w:rsidRPr="002B0008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947810" w:rsidRDefault="00947810">
      <w:r>
        <w:separator/>
      </w:r>
    </w:p>
  </w:endnote>
  <w:endnote w:type="continuationSeparator" w:id="0">
    <w:p w14:paraId="6E8F4077" w14:textId="77777777" w:rsidR="00947810" w:rsidRDefault="009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947810" w:rsidRDefault="009478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947810" w:rsidRDefault="009478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5F2978A7" w:rsidR="00947810" w:rsidRDefault="00947810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 Segunda Câmara Ordinária nº 003/2024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2B0008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947810" w:rsidRDefault="00947810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947810" w:rsidRDefault="00947810">
      <w:r>
        <w:separator/>
      </w:r>
    </w:p>
  </w:footnote>
  <w:footnote w:type="continuationSeparator" w:id="0">
    <w:p w14:paraId="21566CB0" w14:textId="77777777" w:rsidR="00947810" w:rsidRDefault="0094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947810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947810" w:rsidRDefault="00947810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947810" w:rsidRDefault="00947810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947810" w:rsidRPr="0099492C" w:rsidRDefault="00947810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947810" w:rsidRPr="00F3712F" w:rsidRDefault="00947810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947810" w:rsidRDefault="00947810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947810" w:rsidRPr="0099492C" w:rsidRDefault="00947810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947810" w:rsidRPr="00F3712F" w:rsidRDefault="00947810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947810" w:rsidRDefault="00947810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947810" w:rsidRDefault="00947810">
          <w:pPr>
            <w:pStyle w:val="Cabealho"/>
            <w:jc w:val="center"/>
          </w:pPr>
        </w:p>
      </w:tc>
    </w:tr>
  </w:tbl>
  <w:p w14:paraId="1E82E54A" w14:textId="77777777" w:rsidR="00947810" w:rsidRDefault="00947810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960"/>
    <w:rsid w:val="00041AD7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213B"/>
    <w:rsid w:val="000621C1"/>
    <w:rsid w:val="000628C0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C69"/>
    <w:rsid w:val="00102CD3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DD0"/>
    <w:rsid w:val="00134EE0"/>
    <w:rsid w:val="00134EFA"/>
    <w:rsid w:val="00135068"/>
    <w:rsid w:val="001356C2"/>
    <w:rsid w:val="00135A26"/>
    <w:rsid w:val="00135F74"/>
    <w:rsid w:val="00135FC1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B2C"/>
    <w:rsid w:val="00170F95"/>
    <w:rsid w:val="001711A4"/>
    <w:rsid w:val="001715B9"/>
    <w:rsid w:val="00171808"/>
    <w:rsid w:val="00172195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5D9"/>
    <w:rsid w:val="001F0DA8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D0D"/>
    <w:rsid w:val="00235FD5"/>
    <w:rsid w:val="002362EA"/>
    <w:rsid w:val="0023632D"/>
    <w:rsid w:val="002364A0"/>
    <w:rsid w:val="002365B4"/>
    <w:rsid w:val="0023667B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DB"/>
    <w:rsid w:val="00262611"/>
    <w:rsid w:val="0026264A"/>
    <w:rsid w:val="002626C9"/>
    <w:rsid w:val="00262B3E"/>
    <w:rsid w:val="00262B55"/>
    <w:rsid w:val="002631AC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6E4"/>
    <w:rsid w:val="00332B5A"/>
    <w:rsid w:val="0033304B"/>
    <w:rsid w:val="003332D1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B08"/>
    <w:rsid w:val="0040038F"/>
    <w:rsid w:val="00400917"/>
    <w:rsid w:val="00400A85"/>
    <w:rsid w:val="004012DB"/>
    <w:rsid w:val="00401663"/>
    <w:rsid w:val="00401C1B"/>
    <w:rsid w:val="00401C52"/>
    <w:rsid w:val="00401D65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411"/>
    <w:rsid w:val="004064E6"/>
    <w:rsid w:val="004065AF"/>
    <w:rsid w:val="00406A12"/>
    <w:rsid w:val="00406E60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3E2A"/>
    <w:rsid w:val="005841B8"/>
    <w:rsid w:val="00584331"/>
    <w:rsid w:val="00584891"/>
    <w:rsid w:val="00584DAB"/>
    <w:rsid w:val="00585D8B"/>
    <w:rsid w:val="00586413"/>
    <w:rsid w:val="00586639"/>
    <w:rsid w:val="00586DE4"/>
    <w:rsid w:val="00586E6E"/>
    <w:rsid w:val="005872D5"/>
    <w:rsid w:val="0059010D"/>
    <w:rsid w:val="005908E6"/>
    <w:rsid w:val="00590C5A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DB7"/>
    <w:rsid w:val="00595433"/>
    <w:rsid w:val="00595968"/>
    <w:rsid w:val="00595A01"/>
    <w:rsid w:val="005961ED"/>
    <w:rsid w:val="00596468"/>
    <w:rsid w:val="005966EC"/>
    <w:rsid w:val="00597551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CF9"/>
    <w:rsid w:val="005B1D22"/>
    <w:rsid w:val="005B258C"/>
    <w:rsid w:val="005B2703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20AA"/>
    <w:rsid w:val="005C23B8"/>
    <w:rsid w:val="005C246A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BA6"/>
    <w:rsid w:val="005C6686"/>
    <w:rsid w:val="005C6A00"/>
    <w:rsid w:val="005C6EB9"/>
    <w:rsid w:val="005C734D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71E"/>
    <w:rsid w:val="006567F9"/>
    <w:rsid w:val="0065696F"/>
    <w:rsid w:val="00656A65"/>
    <w:rsid w:val="00656ED6"/>
    <w:rsid w:val="00656EEC"/>
    <w:rsid w:val="00657094"/>
    <w:rsid w:val="00657652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FEC"/>
    <w:rsid w:val="00671378"/>
    <w:rsid w:val="006715FB"/>
    <w:rsid w:val="00671A29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C49"/>
    <w:rsid w:val="0075405B"/>
    <w:rsid w:val="007540EB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6430"/>
    <w:rsid w:val="007867A4"/>
    <w:rsid w:val="007873FB"/>
    <w:rsid w:val="00787FCC"/>
    <w:rsid w:val="0079096B"/>
    <w:rsid w:val="00790D48"/>
    <w:rsid w:val="00791F81"/>
    <w:rsid w:val="00792C30"/>
    <w:rsid w:val="00792CCC"/>
    <w:rsid w:val="00792D5D"/>
    <w:rsid w:val="00793BBE"/>
    <w:rsid w:val="00794161"/>
    <w:rsid w:val="0079420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640F"/>
    <w:rsid w:val="007C6512"/>
    <w:rsid w:val="007C657F"/>
    <w:rsid w:val="007C6F53"/>
    <w:rsid w:val="007C6F5C"/>
    <w:rsid w:val="007C7550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80D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848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30DA"/>
    <w:rsid w:val="009A3216"/>
    <w:rsid w:val="009A3B45"/>
    <w:rsid w:val="009A412A"/>
    <w:rsid w:val="009A443E"/>
    <w:rsid w:val="009A4960"/>
    <w:rsid w:val="009A49EA"/>
    <w:rsid w:val="009A4A5E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627"/>
    <w:rsid w:val="00A208E6"/>
    <w:rsid w:val="00A20B69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C3E"/>
    <w:rsid w:val="00A841CB"/>
    <w:rsid w:val="00A8469C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895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9BA"/>
    <w:rsid w:val="00CB4166"/>
    <w:rsid w:val="00CB497A"/>
    <w:rsid w:val="00CB5891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42A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39C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F1"/>
    <w:rsid w:val="00D75E1F"/>
    <w:rsid w:val="00D7667C"/>
    <w:rsid w:val="00D7678A"/>
    <w:rsid w:val="00D77768"/>
    <w:rsid w:val="00D778B4"/>
    <w:rsid w:val="00D77B00"/>
    <w:rsid w:val="00D80972"/>
    <w:rsid w:val="00D80A31"/>
    <w:rsid w:val="00D80E61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387"/>
    <w:rsid w:val="00E3363D"/>
    <w:rsid w:val="00E339CA"/>
    <w:rsid w:val="00E349DF"/>
    <w:rsid w:val="00E3550E"/>
    <w:rsid w:val="00E35E74"/>
    <w:rsid w:val="00E37000"/>
    <w:rsid w:val="00E37030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325A"/>
    <w:rsid w:val="00E6355A"/>
    <w:rsid w:val="00E63603"/>
    <w:rsid w:val="00E636C8"/>
    <w:rsid w:val="00E639D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A4"/>
    <w:rsid w:val="00EC7007"/>
    <w:rsid w:val="00EC7473"/>
    <w:rsid w:val="00ED0088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9D2"/>
    <w:rsid w:val="00ED706B"/>
    <w:rsid w:val="00ED7358"/>
    <w:rsid w:val="00ED7576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7133"/>
    <w:rsid w:val="00EF7714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273"/>
    <w:rsid w:val="00F322A0"/>
    <w:rsid w:val="00F324FB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794"/>
    <w:rsid w:val="00F91B8F"/>
    <w:rsid w:val="00F91E3E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B00DA"/>
    <w:rsid w:val="00FB027D"/>
    <w:rsid w:val="00FB049C"/>
    <w:rsid w:val="00FB0608"/>
    <w:rsid w:val="00FB0B86"/>
    <w:rsid w:val="00FB1252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A110-1CD7-490E-9E0C-737BEEBB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8622</Words>
  <Characters>46560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55072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Sofia Sá Carvalho Sales</cp:lastModifiedBy>
  <cp:revision>4</cp:revision>
  <cp:lastPrinted>2023-10-06T14:17:00Z</cp:lastPrinted>
  <dcterms:created xsi:type="dcterms:W3CDTF">2024-02-29T11:42:00Z</dcterms:created>
  <dcterms:modified xsi:type="dcterms:W3CDTF">2024-03-07T12:40:00Z</dcterms:modified>
</cp:coreProperties>
</file>