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7B4642">
        <w:rPr>
          <w:rFonts w:ascii="Times New Roman" w:hAnsi="Times New Roman" w:cs="Times New Roman"/>
          <w:b/>
          <w:sz w:val="20"/>
          <w:szCs w:val="20"/>
        </w:rPr>
        <w:t>ONTRATOS (IN TCE) REF 01/1</w:t>
      </w:r>
      <w:r w:rsidR="00640742">
        <w:rPr>
          <w:rFonts w:ascii="Times New Roman" w:hAnsi="Times New Roman" w:cs="Times New Roman"/>
          <w:b/>
          <w:sz w:val="20"/>
          <w:szCs w:val="20"/>
        </w:rPr>
        <w:t>1</w:t>
      </w:r>
      <w:r w:rsidR="0095359C">
        <w:rPr>
          <w:rFonts w:ascii="Times New Roman" w:hAnsi="Times New Roman" w:cs="Times New Roman"/>
          <w:b/>
          <w:sz w:val="20"/>
          <w:szCs w:val="20"/>
        </w:rPr>
        <w:t>/2023</w:t>
      </w:r>
      <w:r w:rsidR="00423E4F">
        <w:rPr>
          <w:rFonts w:ascii="Times New Roman" w:hAnsi="Times New Roman" w:cs="Times New Roman"/>
          <w:b/>
          <w:sz w:val="20"/>
          <w:szCs w:val="20"/>
        </w:rPr>
        <w:t xml:space="preserve"> A </w:t>
      </w:r>
      <w:r w:rsidR="007B4642">
        <w:rPr>
          <w:rFonts w:ascii="Times New Roman" w:hAnsi="Times New Roman" w:cs="Times New Roman"/>
          <w:b/>
          <w:sz w:val="20"/>
          <w:szCs w:val="20"/>
        </w:rPr>
        <w:t>3</w:t>
      </w:r>
      <w:r w:rsidR="00640742">
        <w:rPr>
          <w:rFonts w:ascii="Times New Roman" w:hAnsi="Times New Roman" w:cs="Times New Roman"/>
          <w:b/>
          <w:sz w:val="20"/>
          <w:szCs w:val="20"/>
        </w:rPr>
        <w:t>0</w:t>
      </w:r>
      <w:r w:rsidR="007B4642">
        <w:rPr>
          <w:rFonts w:ascii="Times New Roman" w:hAnsi="Times New Roman" w:cs="Times New Roman"/>
          <w:b/>
          <w:sz w:val="20"/>
          <w:szCs w:val="20"/>
        </w:rPr>
        <w:t>/1</w:t>
      </w:r>
      <w:r w:rsidR="00640742">
        <w:rPr>
          <w:rFonts w:ascii="Times New Roman" w:hAnsi="Times New Roman" w:cs="Times New Roman"/>
          <w:b/>
          <w:sz w:val="20"/>
          <w:szCs w:val="20"/>
        </w:rPr>
        <w:t>1</w:t>
      </w:r>
      <w:r w:rsidR="0095359C">
        <w:rPr>
          <w:rFonts w:ascii="Times New Roman" w:hAnsi="Times New Roman" w:cs="Times New Roman"/>
          <w:b/>
          <w:sz w:val="20"/>
          <w:szCs w:val="20"/>
        </w:rPr>
        <w:t>/2023</w:t>
      </w:r>
      <w:r>
        <w:rPr>
          <w:rFonts w:ascii="Times New Roman" w:hAnsi="Times New Roman" w:cs="Times New Roman"/>
          <w:b/>
          <w:sz w:val="20"/>
          <w:szCs w:val="20"/>
        </w:rPr>
        <w:t xml:space="preserve"> - UG 020101</w:t>
      </w:r>
    </w:p>
    <w:p w:rsidR="00F20B7E" w:rsidRDefault="00F20B7E" w:rsidP="0076652E">
      <w:pPr>
        <w:tabs>
          <w:tab w:val="left" w:pos="2826"/>
        </w:tabs>
        <w:spacing w:after="0" w:line="240" w:lineRule="auto"/>
        <w:rPr>
          <w:rFonts w:ascii="Times New Roman" w:hAnsi="Times New Roman" w:cs="Times New Roman"/>
          <w:sz w:val="12"/>
          <w:szCs w:val="12"/>
        </w:rPr>
      </w:pPr>
    </w:p>
    <w:tbl>
      <w:tblPr>
        <w:tblW w:w="15080" w:type="dxa"/>
        <w:tblInd w:w="55" w:type="dxa"/>
        <w:tblCellMar>
          <w:left w:w="70" w:type="dxa"/>
          <w:right w:w="70" w:type="dxa"/>
        </w:tblCellMar>
        <w:tblLook w:val="04A0" w:firstRow="1" w:lastRow="0" w:firstColumn="1" w:lastColumn="0" w:noHBand="0" w:noVBand="1"/>
      </w:tblPr>
      <w:tblGrid>
        <w:gridCol w:w="756"/>
        <w:gridCol w:w="771"/>
        <w:gridCol w:w="1058"/>
        <w:gridCol w:w="1408"/>
        <w:gridCol w:w="1401"/>
        <w:gridCol w:w="877"/>
        <w:gridCol w:w="756"/>
        <w:gridCol w:w="870"/>
        <w:gridCol w:w="885"/>
        <w:gridCol w:w="756"/>
        <w:gridCol w:w="886"/>
        <w:gridCol w:w="756"/>
        <w:gridCol w:w="766"/>
        <w:gridCol w:w="737"/>
        <w:gridCol w:w="737"/>
        <w:gridCol w:w="737"/>
        <w:gridCol w:w="923"/>
      </w:tblGrid>
      <w:tr w:rsidR="008C31D6" w:rsidRPr="008C31D6" w:rsidTr="00640742">
        <w:trPr>
          <w:trHeight w:val="370"/>
          <w:tblHeader/>
        </w:trPr>
        <w:tc>
          <w:tcPr>
            <w:tcW w:w="6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Data de Liquidação</w:t>
            </w:r>
          </w:p>
        </w:tc>
        <w:tc>
          <w:tcPr>
            <w:tcW w:w="1076"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Fonte</w:t>
            </w:r>
          </w:p>
        </w:tc>
        <w:tc>
          <w:tcPr>
            <w:tcW w:w="103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Credor</w:t>
            </w:r>
          </w:p>
        </w:tc>
        <w:tc>
          <w:tcPr>
            <w:tcW w:w="179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Contrato (Cadastro)</w:t>
            </w:r>
          </w:p>
        </w:tc>
        <w:tc>
          <w:tcPr>
            <w:tcW w:w="17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Objeto do Contrato</w:t>
            </w:r>
          </w:p>
        </w:tc>
        <w:tc>
          <w:tcPr>
            <w:tcW w:w="78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Nota de Empenho</w:t>
            </w:r>
          </w:p>
        </w:tc>
        <w:tc>
          <w:tcPr>
            <w:tcW w:w="6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Data do Empenho</w:t>
            </w:r>
          </w:p>
        </w:tc>
        <w:tc>
          <w:tcPr>
            <w:tcW w:w="7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Nota de Liquidação</w:t>
            </w:r>
          </w:p>
        </w:tc>
        <w:tc>
          <w:tcPr>
            <w:tcW w:w="91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Programação de Desembolso</w:t>
            </w:r>
          </w:p>
        </w:tc>
        <w:tc>
          <w:tcPr>
            <w:tcW w:w="70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Data da PD</w:t>
            </w:r>
          </w:p>
        </w:tc>
        <w:tc>
          <w:tcPr>
            <w:tcW w:w="83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Ordem Bancária</w:t>
            </w:r>
          </w:p>
        </w:tc>
        <w:tc>
          <w:tcPr>
            <w:tcW w:w="6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Data da OB</w:t>
            </w:r>
          </w:p>
        </w:tc>
        <w:tc>
          <w:tcPr>
            <w:tcW w:w="73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Valor Empenhado</w:t>
            </w:r>
          </w:p>
        </w:tc>
        <w:tc>
          <w:tcPr>
            <w:tcW w:w="66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Valor da Liquidação</w:t>
            </w:r>
          </w:p>
        </w:tc>
        <w:tc>
          <w:tcPr>
            <w:tcW w:w="68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Valor Pago</w:t>
            </w:r>
          </w:p>
        </w:tc>
        <w:tc>
          <w:tcPr>
            <w:tcW w:w="640"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Valor a Pagar</w:t>
            </w:r>
          </w:p>
        </w:tc>
        <w:tc>
          <w:tcPr>
            <w:tcW w:w="719"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Justificativa</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06/11/2023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03698620000568 - GREEN4T SOLUCOES TI - S/A</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22002943 - CONT. Nº 28/2022 - CONTRATAÇÃO</w:t>
            </w:r>
            <w:proofErr w:type="gramEnd"/>
            <w:r w:rsidRPr="008C31D6">
              <w:rPr>
                <w:rFonts w:ascii="Tahoma" w:eastAsia="Times New Roman" w:hAnsi="Tahoma" w:cs="Tahoma"/>
                <w:color w:val="000000"/>
                <w:sz w:val="12"/>
                <w:szCs w:val="12"/>
                <w:lang w:eastAsia="pt-BR"/>
              </w:rPr>
              <w:t xml:space="preserve"> DE EMPRESA ESPECIALIZADA PARA A EXECUÇÃO DE SERVIÇOS DE ASSISTÊNCIA TÉCNICA, MANUTENÇÃO PREVENTIVA E CORRETIVA, COM FORNECIMENTO DE PEÇAS E CONSUMÍVEIS, PELO PERÍODO DE 12 (DOZE) MESES, AOS EQUIPAMENTOS PERTENCENTES AO AMBIENTE FÍSICO SEGURO DO DATACENTER DO TRIBUNAL CONTAS DO ESTADO DO PIAUÍ.</w:t>
            </w:r>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8C31D6">
              <w:rPr>
                <w:rFonts w:ascii="Tahoma" w:eastAsia="Times New Roman" w:hAnsi="Tahoma" w:cs="Tahoma"/>
                <w:color w:val="000000"/>
                <w:sz w:val="12"/>
                <w:szCs w:val="12"/>
                <w:lang w:eastAsia="pt-BR"/>
              </w:rPr>
              <w:t>12 (DOZE) MESES, AOS EQUIPAMENTOS PERTENCENTES AO AMBIENTE FÍSICO SEGURO</w:t>
            </w:r>
            <w:proofErr w:type="gramEnd"/>
            <w:r w:rsidRPr="008C31D6">
              <w:rPr>
                <w:rFonts w:ascii="Tahoma" w:eastAsia="Times New Roman" w:hAnsi="Tahoma" w:cs="Tahoma"/>
                <w:color w:val="000000"/>
                <w:sz w:val="12"/>
                <w:szCs w:val="12"/>
                <w:lang w:eastAsia="pt-BR"/>
              </w:rPr>
              <w:t xml:space="preserve"> DO DATACENTER DO TRIBUNAL CONTAS DO ESTADO DO PIAUÍ.</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2023NE01173</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12/09/2023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2023NL01821</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2023PD02507</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06/11/2023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2023OB02485</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06/11/2023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44.497,90</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44.497,90</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44.497,90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72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2023PD02508</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06/11/2023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2023OB02484</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06/11/2023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2.243,59</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2.243,59</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2.243,59</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730"/>
        </w:trPr>
        <w:tc>
          <w:tcPr>
            <w:tcW w:w="659" w:type="dxa"/>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08/11/2023</w:t>
            </w:r>
          </w:p>
        </w:tc>
        <w:tc>
          <w:tcPr>
            <w:tcW w:w="1076"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08483447000170 - AGATHA</w:t>
            </w:r>
            <w:proofErr w:type="gramEnd"/>
            <w:r w:rsidRPr="008C31D6">
              <w:rPr>
                <w:rFonts w:ascii="Tahoma" w:eastAsia="Times New Roman" w:hAnsi="Tahoma" w:cs="Tahoma"/>
                <w:color w:val="000000"/>
                <w:sz w:val="12"/>
                <w:szCs w:val="12"/>
                <w:lang w:eastAsia="pt-BR"/>
              </w:rPr>
              <w:t xml:space="preserve"> SERVIÇOS GERAIS LTDA</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8C31D6">
              <w:rPr>
                <w:rFonts w:ascii="Tahoma" w:eastAsia="Times New Roman" w:hAnsi="Tahoma" w:cs="Tahoma"/>
                <w:color w:val="000000"/>
                <w:sz w:val="12"/>
                <w:szCs w:val="12"/>
                <w:lang w:eastAsia="pt-BR"/>
              </w:rPr>
              <w:t>ANEXOS</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2023NE00083</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02/02/2023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2023NL01844</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2023PD02541</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08/11/2023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2023OB02518</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08/11/2023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8.087,33</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8.087,33</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8.087,33</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05585355000103 - AGUIA NET CONSULTORIA ESTRATÉGICA LTDA-ME</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8C31D6">
              <w:rPr>
                <w:rFonts w:ascii="Tahoma" w:eastAsia="Times New Roman" w:hAnsi="Tahoma" w:cs="Tahoma"/>
                <w:color w:val="000000"/>
                <w:sz w:val="12"/>
                <w:szCs w:val="12"/>
                <w:lang w:eastAsia="pt-BR"/>
              </w:rPr>
              <w:t>CORTE</w:t>
            </w:r>
            <w:proofErr w:type="gramEnd"/>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2022NE01500</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27/12/2022</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2023NL01855</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2023PD02552</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2023OB02530</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58.582,59</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58.582,59</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58.582,59</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9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2023PD02553</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2023OB02531</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13.352,29</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13.352,29</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13.352,29</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500 - </w:t>
            </w:r>
            <w:r w:rsidRPr="008C31D6">
              <w:rPr>
                <w:rFonts w:ascii="Tahoma" w:eastAsia="Times New Roman" w:hAnsi="Tahoma" w:cs="Tahoma"/>
                <w:color w:val="000000"/>
                <w:sz w:val="12"/>
                <w:szCs w:val="12"/>
                <w:lang w:eastAsia="pt-BR"/>
              </w:rPr>
              <w:lastRenderedPageBreak/>
              <w:t>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 xml:space="preserve">30738505000119 </w:t>
            </w:r>
            <w:r w:rsidRPr="008C31D6">
              <w:rPr>
                <w:rFonts w:ascii="Tahoma" w:eastAsia="Times New Roman" w:hAnsi="Tahoma" w:cs="Tahoma"/>
                <w:color w:val="000000"/>
                <w:sz w:val="12"/>
                <w:szCs w:val="12"/>
                <w:lang w:eastAsia="pt-BR"/>
              </w:rPr>
              <w:lastRenderedPageBreak/>
              <w:t>- SS SANTOS SERVIÇOS E SOFTWARE EIRELLI</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 xml:space="preserve">23000732 - </w:t>
            </w:r>
            <w:r w:rsidRPr="008C31D6">
              <w:rPr>
                <w:rFonts w:ascii="Tahoma" w:eastAsia="Times New Roman" w:hAnsi="Tahoma" w:cs="Tahoma"/>
                <w:color w:val="000000"/>
                <w:sz w:val="12"/>
                <w:szCs w:val="12"/>
                <w:lang w:eastAsia="pt-BR"/>
              </w:rPr>
              <w:lastRenderedPageBreak/>
              <w:t>CONTRATAÇÃO DE EMPRESA ESPECIALIZADA NA PRESTAÇÃO DE SERVIÇOS DE MANUTENÇÃO, SUPORTE E CONSULTORIA EM DESENVOLVIMENTO DE SISTEMAS PARA A FERRAMENTA E-TCE.</w:t>
            </w:r>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LEI 14.133/21</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2023NE00297</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30/03/2023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2023NL01873</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2023PD02574</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2023OB02550</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24.865,37</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24.865,37</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24.865,37</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01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2023PD02575</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2023OB02545</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1.253,72</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1.253,72</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1.253,72</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14/11/2023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13224659000173 - SELETIV-SELECAO E AGENCIAMENTO DE MAO DE OBRA</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8C31D6">
              <w:rPr>
                <w:rFonts w:ascii="Tahoma" w:eastAsia="Times New Roman" w:hAnsi="Tahoma" w:cs="Tahoma"/>
                <w:color w:val="000000"/>
                <w:sz w:val="12"/>
                <w:szCs w:val="12"/>
                <w:lang w:eastAsia="pt-BR"/>
              </w:rPr>
              <w:t>SERVIÇOS</w:t>
            </w:r>
            <w:proofErr w:type="gramEnd"/>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8C31D6">
              <w:rPr>
                <w:rFonts w:ascii="Tahoma" w:eastAsia="Times New Roman" w:hAnsi="Tahoma" w:cs="Tahoma"/>
                <w:color w:val="000000"/>
                <w:sz w:val="12"/>
                <w:szCs w:val="12"/>
                <w:lang w:eastAsia="pt-BR"/>
              </w:rPr>
              <w:t>SERVIÇOS</w:t>
            </w:r>
            <w:proofErr w:type="gramEnd"/>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2023NE00722</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07/06/2023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2023NL01876</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2023PD02580</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2023OB02558</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125.741,70</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125.741,70</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125.741,70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2023PD02581</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2023OB02557</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7.151,72</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7.151,72</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7.151,72</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2023NL01880</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2023PD02587</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2023OB02565</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29.346,48</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29.346,48</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29.346,48</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2023PD02588</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2023OB02566</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153.931,46</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153.931,46</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153.931,46</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256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2023PD02589</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2023OB02564</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10.267,64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10.267,64</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10.267,64</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77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76535764000143 - OI S A</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20001381 - CONT. Nº 27/2020 - CONTRATAÇÃO</w:t>
            </w:r>
            <w:proofErr w:type="gramEnd"/>
            <w:r w:rsidRPr="008C31D6">
              <w:rPr>
                <w:rFonts w:ascii="Tahoma" w:eastAsia="Times New Roman" w:hAnsi="Tahoma" w:cs="Tahoma"/>
                <w:color w:val="000000"/>
                <w:sz w:val="12"/>
                <w:szCs w:val="12"/>
                <w:lang w:eastAsia="pt-BR"/>
              </w:rPr>
              <w:t xml:space="preserve"> DO SERVIÇO DE TELEFONIA FIXA PARA ESTA CORTE DE CONTAS.</w:t>
            </w:r>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DO SERVIÇO DE TELEFONIA FIXA PARA ESTA CORTE.</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2022NE01491</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27/12/2022</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2023NL01877</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2023PD02582</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2023OB02561</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2.313,17</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2.313,17</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2.313,17</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260"/>
        </w:trPr>
        <w:tc>
          <w:tcPr>
            <w:tcW w:w="659" w:type="dxa"/>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20/11/2023</w:t>
            </w:r>
          </w:p>
        </w:tc>
        <w:tc>
          <w:tcPr>
            <w:tcW w:w="1076"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26752483000174 - L H L DE ASSIS &amp; CIA </w:t>
            </w:r>
            <w:proofErr w:type="gramStart"/>
            <w:r w:rsidRPr="008C31D6">
              <w:rPr>
                <w:rFonts w:ascii="Tahoma" w:eastAsia="Times New Roman" w:hAnsi="Tahoma" w:cs="Tahoma"/>
                <w:color w:val="000000"/>
                <w:sz w:val="12"/>
                <w:szCs w:val="12"/>
                <w:lang w:eastAsia="pt-BR"/>
              </w:rPr>
              <w:t>LTDA -ME</w:t>
            </w:r>
            <w:proofErr w:type="gramEnd"/>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22000295 - CONT. Nº 11/2022 - AQUISIÇÃO DE SERVIÇO DE PREPARO E FORNECIMENTO DE LANCHES, ABRANGENDO A CONCESSÃO DE USO DE ESPAÇO FÍSICO SITUADO NO 3º PAVIMENTO DO PRÉDIO ANEXO II DO TRIBUNAL DE CONTAS </w:t>
            </w:r>
            <w:r w:rsidRPr="008C31D6">
              <w:rPr>
                <w:rFonts w:ascii="Tahoma" w:eastAsia="Times New Roman" w:hAnsi="Tahoma" w:cs="Tahoma"/>
                <w:color w:val="000000"/>
                <w:sz w:val="12"/>
                <w:szCs w:val="12"/>
                <w:lang w:eastAsia="pt-BR"/>
              </w:rPr>
              <w:lastRenderedPageBreak/>
              <w:t>DO ESTADO DO PIAUÍ ¿ TCE/</w:t>
            </w:r>
            <w:proofErr w:type="gramStart"/>
            <w:r w:rsidRPr="008C31D6">
              <w:rPr>
                <w:rFonts w:ascii="Tahoma" w:eastAsia="Times New Roman" w:hAnsi="Tahoma" w:cs="Tahoma"/>
                <w:color w:val="000000"/>
                <w:sz w:val="12"/>
                <w:szCs w:val="12"/>
                <w:lang w:eastAsia="pt-BR"/>
              </w:rPr>
              <w:t>PI</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AQUISIÇÃO DE SERVIÇO DE PREPARO E FORNECIMENTO DE LANCHES, ABRANGENDO A CONCESSÃO DE USO DE ESPAÇO FÍSICO SITUADO NO 3º PAVIMENTO DO PRÉDIO ANEXO II DO TRIBUNAL DE CONTAS DO ESTADO DO PIAUÍ ¿ TCE/</w:t>
            </w:r>
            <w:proofErr w:type="gramStart"/>
            <w:r w:rsidRPr="008C31D6">
              <w:rPr>
                <w:rFonts w:ascii="Tahoma" w:eastAsia="Times New Roman" w:hAnsi="Tahoma" w:cs="Tahoma"/>
                <w:color w:val="000000"/>
                <w:sz w:val="12"/>
                <w:szCs w:val="12"/>
                <w:lang w:eastAsia="pt-BR"/>
              </w:rPr>
              <w:t>PI</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2023NE00318</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05/04/2023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2023NL01923</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2023PD02651</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2023OB02628</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12.456,70</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12.456,70</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12.456,70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850"/>
        </w:trPr>
        <w:tc>
          <w:tcPr>
            <w:tcW w:w="659" w:type="dxa"/>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21/11/2023</w:t>
            </w:r>
          </w:p>
        </w:tc>
        <w:tc>
          <w:tcPr>
            <w:tcW w:w="1076"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34028316002238 - ECT EMPRESA BRAS DE CORREIOS E TELEGRAFO</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20002679 - CONTRATAÇÃO</w:t>
            </w:r>
            <w:proofErr w:type="gramEnd"/>
            <w:r w:rsidRPr="008C31D6">
              <w:rPr>
                <w:rFonts w:ascii="Tahoma" w:eastAsia="Times New Roman" w:hAnsi="Tahoma" w:cs="Tahoma"/>
                <w:color w:val="000000"/>
                <w:sz w:val="12"/>
                <w:szCs w:val="12"/>
                <w:lang w:eastAsia="pt-BR"/>
              </w:rPr>
              <w:t xml:space="preserve"> DA EMPRESA BRASILEIRA DE CORREIOS E TELÉGRAFOS (ECT), PARA PRESTAÇÃO DE SERVIÇOS E VENDAS DE PRODUTOS</w:t>
            </w:r>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8C31D6">
              <w:rPr>
                <w:rFonts w:ascii="Tahoma" w:eastAsia="Times New Roman" w:hAnsi="Tahoma" w:cs="Tahoma"/>
                <w:color w:val="000000"/>
                <w:sz w:val="12"/>
                <w:szCs w:val="12"/>
                <w:lang w:eastAsia="pt-BR"/>
              </w:rPr>
              <w:t>PRODUTOS</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2023NE00177</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08/03/2023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2023NL01929</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2023PD02666</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21/11/2023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2023OB02643</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21/11/2023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7.006,37</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7.006,37</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7.006,37</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930"/>
        </w:trPr>
        <w:tc>
          <w:tcPr>
            <w:tcW w:w="659" w:type="dxa"/>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23/11/2023</w:t>
            </w:r>
          </w:p>
        </w:tc>
        <w:tc>
          <w:tcPr>
            <w:tcW w:w="1076"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13224659000173 - SELETIV-SELECAO E AGENCIAMENTO DE MAO DE OBRA</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18002004 - CONTRATAÇÃO DE 02 (DOIS) POSTOS DE SERVIÇOS DE ¿MOTORISTA DE VEÍCULOS LEVES¿, QUE SERÃO PRESTADOS NAS CONDIÇÕES ESTABELECIDAS NO TERMO DE REFERÊNCIA, ANEXO DO EDITAL.</w:t>
            </w:r>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02 (DOIS) POSTOS DE SERVIÇOS DE ¿MOTORISTA DE VEÍCULOS LEVES¿, QUE SERÃO PRESTADOS NAS CONDIÇÕES ESTABELECIDAS NO TERMO DE REFERÊNCIA, ANEXO DO EDITAL. OBS. A CONTRATADA (SELETIV) PRESTARÁ GARANTIA NO VALOR DE R$ 3.249,18, NO PRAZO DE 10 DIAS, CONFORME CLÁUSULA SÉTIMA.</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2022NE01472</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22/12/2022</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2023NL01945</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2023PD02693</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2023OB02669</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23/11/2023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1.851,71</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1.851,71</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1.851,71</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650"/>
        </w:trPr>
        <w:tc>
          <w:tcPr>
            <w:tcW w:w="659" w:type="dxa"/>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24/11/2023</w:t>
            </w:r>
          </w:p>
        </w:tc>
        <w:tc>
          <w:tcPr>
            <w:tcW w:w="1076"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08483447000170 - AGATHA</w:t>
            </w:r>
            <w:proofErr w:type="gramEnd"/>
            <w:r w:rsidRPr="008C31D6">
              <w:rPr>
                <w:rFonts w:ascii="Tahoma" w:eastAsia="Times New Roman" w:hAnsi="Tahoma" w:cs="Tahoma"/>
                <w:color w:val="000000"/>
                <w:sz w:val="12"/>
                <w:szCs w:val="12"/>
                <w:lang w:eastAsia="pt-BR"/>
              </w:rPr>
              <w:t xml:space="preserve"> SERVIÇOS GERAIS LTDA</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8C31D6">
              <w:rPr>
                <w:rFonts w:ascii="Tahoma" w:eastAsia="Times New Roman" w:hAnsi="Tahoma" w:cs="Tahoma"/>
                <w:color w:val="000000"/>
                <w:sz w:val="12"/>
                <w:szCs w:val="12"/>
                <w:lang w:eastAsia="pt-BR"/>
              </w:rPr>
              <w:t>ANEXOS</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2023NE00080</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02/02/2023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2023NL01960</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2023PD02708</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2023OB02687</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24/11/2023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7.914,66</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7.914,66</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7.914,66</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13224659000173 - SELETIV-SELECAO E AGENCIAMENTO DE MAO DE OBRA</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18002477 - CONT. Nº 33/2018 - CONTRATAÇÃO DE 01 POSTO DE SERVIÇO DE ¿MOTORISTA DE VEÍCULOS LEVE¿, QUE SERÁ PRESTADO NAS CONDIÇÕES ESTABELECIDAS NO TERMO DE </w:t>
            </w:r>
            <w:proofErr w:type="gramStart"/>
            <w:r w:rsidRPr="008C31D6">
              <w:rPr>
                <w:rFonts w:ascii="Tahoma" w:eastAsia="Times New Roman" w:hAnsi="Tahoma" w:cs="Tahoma"/>
                <w:color w:val="000000"/>
                <w:sz w:val="12"/>
                <w:szCs w:val="12"/>
                <w:lang w:eastAsia="pt-BR"/>
              </w:rPr>
              <w:t>REFERÊNCIA</w:t>
            </w:r>
            <w:proofErr w:type="gramEnd"/>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2023NE00072</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31/01/2023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2023NL01966</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2023PD02720</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2023OB02698</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449,53</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449,53</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449,53</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2023PD02721</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2023OB02699</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116,94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116,94</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116,94</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2023PD02722</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2023OB02697</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29,94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29,94</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29,94</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7965C3">
        <w:trPr>
          <w:trHeight w:val="249"/>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27,41</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27,41</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27,41</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w:t>
            </w:r>
            <w:r>
              <w:rPr>
                <w:rFonts w:ascii="Tahoma" w:eastAsia="Times New Roman" w:hAnsi="Tahoma" w:cs="Tahoma"/>
                <w:sz w:val="12"/>
                <w:szCs w:val="12"/>
                <w:lang w:eastAsia="pt-BR"/>
              </w:rPr>
              <w:lastRenderedPageBreak/>
              <w:t>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28/11/2023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13224659000173 - SELETIV-SELECAO E AGENCIAMENTO DE MAO DE OBRA</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8C31D6">
              <w:rPr>
                <w:rFonts w:ascii="Tahoma" w:eastAsia="Times New Roman" w:hAnsi="Tahoma" w:cs="Tahoma"/>
                <w:color w:val="000000"/>
                <w:sz w:val="12"/>
                <w:szCs w:val="12"/>
                <w:lang w:eastAsia="pt-BR"/>
              </w:rPr>
              <w:t>TCE-PI</w:t>
            </w:r>
            <w:proofErr w:type="gramEnd"/>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2022NE00022</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21/01/2022</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2023NL01967</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2023PD02723</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2023OB02701</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3.042,89</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3.042,89</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3.042,89</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2023NE00157</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01/03/2023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2023NL01968</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2023PD02724</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2023OB02702</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1.788,86</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1.788,86</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1.788,86</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2023PD02725</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2023OB02703</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7.661,38</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7.661,38</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7.661,38</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2023PD02726</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2023OB02700</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28/11/2023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702,80</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702,80</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702,80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13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1.445,76</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1.445,76</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1.445,76</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8C31D6" w:rsidP="007965C3">
            <w:pPr>
              <w:spacing w:after="0" w:line="240" w:lineRule="auto"/>
              <w:jc w:val="center"/>
              <w:rPr>
                <w:rFonts w:ascii="Tahoma" w:eastAsia="Times New Roman" w:hAnsi="Tahoma" w:cs="Tahoma"/>
                <w:sz w:val="12"/>
                <w:szCs w:val="12"/>
                <w:lang w:eastAsia="pt-BR"/>
              </w:rPr>
            </w:pPr>
            <w:r w:rsidRPr="008C31D6">
              <w:rPr>
                <w:rFonts w:ascii="Tahoma" w:eastAsia="Times New Roman" w:hAnsi="Tahoma" w:cs="Tahoma"/>
                <w:color w:val="FFFFFF"/>
                <w:sz w:val="12"/>
                <w:szCs w:val="12"/>
                <w:lang w:eastAsia="pt-BR"/>
              </w:rPr>
              <w:t> </w:t>
            </w:r>
            <w:r w:rsidR="007965C3">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p>
        </w:tc>
      </w:tr>
      <w:tr w:rsidR="008C31D6" w:rsidRPr="008C31D6" w:rsidTr="008C31D6">
        <w:trPr>
          <w:trHeight w:val="1640"/>
        </w:trPr>
        <w:tc>
          <w:tcPr>
            <w:tcW w:w="65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30/11/2023</w:t>
            </w:r>
          </w:p>
        </w:tc>
        <w:tc>
          <w:tcPr>
            <w:tcW w:w="10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500 - Recursos não Vinculados de Impostos</w:t>
            </w: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05585355000103 - AGUIA NET CONSULTORIA ESTRATÉGICA LTDA-ME</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22006220 - CONT. Nº 33/2022 - 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8C31D6">
              <w:rPr>
                <w:rFonts w:ascii="Tahoma" w:eastAsia="Times New Roman" w:hAnsi="Tahoma" w:cs="Tahoma"/>
                <w:color w:val="000000"/>
                <w:sz w:val="12"/>
                <w:szCs w:val="12"/>
                <w:lang w:eastAsia="pt-BR"/>
              </w:rPr>
              <w:t>CORTE</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CORTE. </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2022NE01500</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27/12/2022</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2023NL02006</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106.608,34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89.764,23</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89.764,23</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8C31D6">
        <w:trPr>
          <w:trHeight w:val="152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23000221 - CONTRATAÇÃO</w:t>
            </w:r>
            <w:proofErr w:type="gramEnd"/>
            <w:r w:rsidRPr="008C31D6">
              <w:rPr>
                <w:rFonts w:ascii="Tahoma" w:eastAsia="Times New Roman" w:hAnsi="Tahoma" w:cs="Tahoma"/>
                <w:color w:val="000000"/>
                <w:sz w:val="12"/>
                <w:szCs w:val="12"/>
                <w:lang w:eastAsia="pt-BR"/>
              </w:rPr>
              <w:t xml:space="preserve"> DE PESSOA JURÍDICA PARA A PRESTAÇÃO DE SERVIÇOS NA ÁREA DE DESENVOLVIMENTO DE SOFTWARE, ADMINISTRAÇÃO E MANUTENÇÃO DE REDES DE COMPUTADORES, COM ATUAÇÃO ESPECÍFICA NA MANUTENÇÃO E MELHORAMENTO DOS SISTEMAS E INFRAESTRUTURA DE TI, UTILIZADOS POR ESTA CORTE</w:t>
            </w:r>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CONTRATAÇÃO DE PESSOA JURÍDICA PARA A PRESTAÇÃO DE SERVIÇOS NA ÁREA DE DESENVOLVIMENTO DE SOFTWARE, ADMINISTRAÇÃO E MANUTENÇÃO DE REDES DE COMPUTADORES, COM ATUAÇÃO ESPECÍFICA NA MANUTENÇÃO E MELHORAMENTO DOS SISTEMAS E INFRAESTRUTURA DE TI, UTILIZADOS POR ESTA </w:t>
            </w:r>
            <w:proofErr w:type="gramStart"/>
            <w:r w:rsidRPr="008C31D6">
              <w:rPr>
                <w:rFonts w:ascii="Tahoma" w:eastAsia="Times New Roman" w:hAnsi="Tahoma" w:cs="Tahoma"/>
                <w:color w:val="000000"/>
                <w:sz w:val="12"/>
                <w:szCs w:val="12"/>
                <w:lang w:eastAsia="pt-BR"/>
              </w:rPr>
              <w:t>CORTE</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2023NE00091</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09/02/2023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2023NL02007</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64.675,01</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64.675,01</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64.675,01</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8C31D6">
        <w:trPr>
          <w:trHeight w:val="409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13224659000173 - SELETIV-SELECAO E AGENCIAMENTO DE MAO DE OBRA</w:t>
            </w: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18000600 - 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2022NE00162</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18/03/2022</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2023NL02029</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5.054,65</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4.297,23</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4.297,23</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8C31D6">
        <w:trPr>
          <w:trHeight w:val="115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18002477 - CONT. Nº 33/2018 - CONTRATAÇÃO DE 01 POSTO DE SERVIÇO DE ¿MOTORISTA DE VEÍCULOS LEVE¿, QUE SERÁ PRESTADO NAS CONDIÇÕES ESTABELECIDAS NO TERMO DE </w:t>
            </w:r>
            <w:proofErr w:type="gramStart"/>
            <w:r w:rsidRPr="008C31D6">
              <w:rPr>
                <w:rFonts w:ascii="Tahoma" w:eastAsia="Times New Roman" w:hAnsi="Tahoma" w:cs="Tahoma"/>
                <w:color w:val="000000"/>
                <w:sz w:val="12"/>
                <w:szCs w:val="12"/>
                <w:lang w:eastAsia="pt-BR"/>
              </w:rPr>
              <w:t>REFERÊNCIA</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CONTRATAÇÃO DE 01 POSTO DE SERVIÇO DE ¿MOTORISTA DE VEÍCULOS LEVE¿, QUE SERÁ PRESTADO NAS CONDIÇÕES ESTABELECIDAS NO TERMO DE REFERÊNCIA.</w:t>
            </w:r>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2023NE01285</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05/10/2023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2023NL02039</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2.065,17</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2.065,17</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2.065,17</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640742">
        <w:trPr>
          <w:trHeight w:val="2319"/>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23002684 - CONT. Nº 12/2023 - 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w:t>
            </w:r>
            <w:r w:rsidRPr="008C31D6">
              <w:rPr>
                <w:rFonts w:ascii="Tahoma" w:eastAsia="Times New Roman" w:hAnsi="Tahoma" w:cs="Tahoma"/>
                <w:color w:val="000000"/>
                <w:sz w:val="12"/>
                <w:szCs w:val="12"/>
                <w:lang w:eastAsia="pt-BR"/>
              </w:rPr>
              <w:lastRenderedPageBreak/>
              <w:t xml:space="preserve">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8C31D6">
              <w:rPr>
                <w:rFonts w:ascii="Tahoma" w:eastAsia="Times New Roman" w:hAnsi="Tahoma" w:cs="Tahoma"/>
                <w:color w:val="000000"/>
                <w:sz w:val="12"/>
                <w:szCs w:val="12"/>
                <w:lang w:eastAsia="pt-BR"/>
              </w:rPr>
              <w:t>SERVIÇOS</w:t>
            </w:r>
            <w:proofErr w:type="gramEnd"/>
          </w:p>
        </w:tc>
        <w:tc>
          <w:tcPr>
            <w:tcW w:w="1755"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lastRenderedPageBreak/>
              <w:t xml:space="preserve">PRESTAÇÃO DE SERVIÇOS NAS ÁREAS DE LAVANDERIA, DE MANUTENÇÃO DE EDIFICAÇÕES, DE ARQUIVISTA, DE CARREGADOR, DE COPEIRAGEM, DE DIAGRAMAÇÃO, DE ENCARREGADO DE TURMA, DE GARÇOM, DE JARDINAGEM, DE LAVAGEM DE VEÍCULOS, DE CONDUÇÃO DE VEÍCULO LEVE, DE CONDUÇÃO DE VEÍCULO PESADO, DE OPERAÇÃO DE EQUIPAMENTOS DE </w:t>
            </w:r>
            <w:r w:rsidRPr="008C31D6">
              <w:rPr>
                <w:rFonts w:ascii="Tahoma" w:eastAsia="Times New Roman" w:hAnsi="Tahoma" w:cs="Tahoma"/>
                <w:color w:val="000000"/>
                <w:sz w:val="12"/>
                <w:szCs w:val="12"/>
                <w:lang w:eastAsia="pt-BR"/>
              </w:rPr>
              <w:lastRenderedPageBreak/>
              <w:t xml:space="preserve">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8C31D6">
              <w:rPr>
                <w:rFonts w:ascii="Tahoma" w:eastAsia="Times New Roman" w:hAnsi="Tahoma" w:cs="Tahoma"/>
                <w:color w:val="000000"/>
                <w:sz w:val="12"/>
                <w:szCs w:val="12"/>
                <w:lang w:eastAsia="pt-BR"/>
              </w:rPr>
              <w:t>SERVIÇOS</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lastRenderedPageBreak/>
              <w:t>2023NE00722</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07/06/2023</w:t>
            </w:r>
          </w:p>
        </w:tc>
        <w:tc>
          <w:tcPr>
            <w:tcW w:w="7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2023NL02021</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 xml:space="preserve"> - </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208.189,08</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208.189,08</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208.189,08</w:t>
            </w:r>
          </w:p>
        </w:tc>
        <w:tc>
          <w:tcPr>
            <w:tcW w:w="719" w:type="dxa"/>
            <w:tcBorders>
              <w:top w:val="nil"/>
              <w:left w:val="nil"/>
              <w:bottom w:val="single" w:sz="4" w:space="0" w:color="000000"/>
              <w:right w:val="single" w:sz="4" w:space="0" w:color="000000"/>
            </w:tcBorders>
            <w:shd w:val="clear" w:color="000000" w:fill="FFFFFF"/>
            <w:vAlign w:val="center"/>
            <w:hideMark/>
          </w:tcPr>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Informação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enviada</w:t>
            </w:r>
            <w:proofErr w:type="gramEnd"/>
            <w:r>
              <w:rPr>
                <w:rFonts w:ascii="Tahoma" w:eastAsia="Times New Roman" w:hAnsi="Tahoma" w:cs="Tahoma"/>
                <w:sz w:val="12"/>
                <w:szCs w:val="12"/>
                <w:lang w:eastAsia="pt-BR"/>
              </w:rPr>
              <w:t xml:space="preserve"> para o</w:t>
            </w:r>
          </w:p>
          <w:p w:rsidR="007965C3" w:rsidRDefault="007965C3" w:rsidP="007965C3">
            <w:pPr>
              <w:spacing w:after="0" w:line="240" w:lineRule="auto"/>
              <w:jc w:val="center"/>
              <w:rPr>
                <w:rFonts w:ascii="Tahoma" w:eastAsia="Times New Roman" w:hAnsi="Tahoma" w:cs="Tahoma"/>
                <w:sz w:val="12"/>
                <w:szCs w:val="12"/>
                <w:lang w:eastAsia="pt-BR"/>
              </w:rPr>
            </w:pPr>
            <w:r>
              <w:rPr>
                <w:rFonts w:ascii="Tahoma" w:eastAsia="Times New Roman" w:hAnsi="Tahoma" w:cs="Tahoma"/>
                <w:sz w:val="12"/>
                <w:szCs w:val="12"/>
                <w:lang w:eastAsia="pt-BR"/>
              </w:rPr>
              <w:t>EFD-</w:t>
            </w:r>
            <w:proofErr w:type="spellStart"/>
            <w:r>
              <w:rPr>
                <w:rFonts w:ascii="Tahoma" w:eastAsia="Times New Roman" w:hAnsi="Tahoma" w:cs="Tahoma"/>
                <w:sz w:val="12"/>
                <w:szCs w:val="12"/>
                <w:lang w:eastAsia="pt-BR"/>
              </w:rPr>
              <w:t>Reinf</w:t>
            </w:r>
            <w:proofErr w:type="spellEnd"/>
            <w:r>
              <w:rPr>
                <w:rFonts w:ascii="Tahoma" w:eastAsia="Times New Roman" w:hAnsi="Tahoma" w:cs="Tahoma"/>
                <w:sz w:val="12"/>
                <w:szCs w:val="12"/>
                <w:lang w:eastAsia="pt-BR"/>
              </w:rPr>
              <w:t xml:space="preserve">, </w:t>
            </w:r>
            <w:proofErr w:type="gramStart"/>
            <w:r>
              <w:rPr>
                <w:rFonts w:ascii="Tahoma" w:eastAsia="Times New Roman" w:hAnsi="Tahoma" w:cs="Tahoma"/>
                <w:sz w:val="12"/>
                <w:szCs w:val="12"/>
                <w:lang w:eastAsia="pt-BR"/>
              </w:rPr>
              <w:t>o</w:t>
            </w:r>
            <w:proofErr w:type="gramEnd"/>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que</w:t>
            </w:r>
            <w:proofErr w:type="gramEnd"/>
            <w:r>
              <w:rPr>
                <w:rFonts w:ascii="Tahoma" w:eastAsia="Times New Roman" w:hAnsi="Tahoma" w:cs="Tahoma"/>
                <w:sz w:val="12"/>
                <w:szCs w:val="12"/>
                <w:lang w:eastAsia="pt-BR"/>
              </w:rPr>
              <w:t xml:space="preserve"> justifica o</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lapso</w:t>
            </w:r>
            <w:proofErr w:type="gramEnd"/>
            <w:r>
              <w:rPr>
                <w:rFonts w:ascii="Tahoma" w:eastAsia="Times New Roman" w:hAnsi="Tahoma" w:cs="Tahoma"/>
                <w:sz w:val="12"/>
                <w:szCs w:val="12"/>
                <w:lang w:eastAsia="pt-BR"/>
              </w:rPr>
              <w:t xml:space="preserve"> temporal</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entre</w:t>
            </w:r>
            <w:proofErr w:type="gramEnd"/>
            <w:r>
              <w:rPr>
                <w:rFonts w:ascii="Tahoma" w:eastAsia="Times New Roman" w:hAnsi="Tahoma" w:cs="Tahoma"/>
                <w:sz w:val="12"/>
                <w:szCs w:val="12"/>
                <w:lang w:eastAsia="pt-BR"/>
              </w:rPr>
              <w:t xml:space="preserve"> a data da</w:t>
            </w:r>
          </w:p>
          <w:p w:rsidR="007965C3" w:rsidRDefault="007965C3" w:rsidP="007965C3">
            <w:pPr>
              <w:spacing w:after="0" w:line="240" w:lineRule="auto"/>
              <w:jc w:val="center"/>
              <w:rPr>
                <w:rFonts w:ascii="Tahoma" w:eastAsia="Times New Roman" w:hAnsi="Tahoma" w:cs="Tahoma"/>
                <w:sz w:val="12"/>
                <w:szCs w:val="12"/>
                <w:lang w:eastAsia="pt-BR"/>
              </w:rPr>
            </w:pPr>
            <w:proofErr w:type="gramStart"/>
            <w:r>
              <w:rPr>
                <w:rFonts w:ascii="Tahoma" w:eastAsia="Times New Roman" w:hAnsi="Tahoma" w:cs="Tahoma"/>
                <w:sz w:val="12"/>
                <w:szCs w:val="12"/>
                <w:lang w:eastAsia="pt-BR"/>
              </w:rPr>
              <w:t>liquidação</w:t>
            </w:r>
            <w:proofErr w:type="gramEnd"/>
            <w:r>
              <w:rPr>
                <w:rFonts w:ascii="Tahoma" w:eastAsia="Times New Roman" w:hAnsi="Tahoma" w:cs="Tahoma"/>
                <w:sz w:val="12"/>
                <w:szCs w:val="12"/>
                <w:lang w:eastAsia="pt-BR"/>
              </w:rPr>
              <w:t xml:space="preserve"> e a</w:t>
            </w:r>
          </w:p>
          <w:p w:rsidR="008C31D6" w:rsidRPr="008C31D6" w:rsidRDefault="007965C3" w:rsidP="007965C3">
            <w:pPr>
              <w:spacing w:after="0" w:line="240" w:lineRule="auto"/>
              <w:jc w:val="center"/>
              <w:rPr>
                <w:rFonts w:ascii="Tahoma" w:eastAsia="Times New Roman" w:hAnsi="Tahoma" w:cs="Tahoma"/>
                <w:color w:val="FFFFFF"/>
                <w:sz w:val="12"/>
                <w:szCs w:val="12"/>
                <w:lang w:eastAsia="pt-BR"/>
              </w:rPr>
            </w:pPr>
            <w:proofErr w:type="gramStart"/>
            <w:r>
              <w:rPr>
                <w:rFonts w:ascii="Tahoma" w:eastAsia="Times New Roman" w:hAnsi="Tahoma" w:cs="Tahoma"/>
                <w:sz w:val="12"/>
                <w:szCs w:val="12"/>
                <w:lang w:eastAsia="pt-BR"/>
              </w:rPr>
              <w:t>do</w:t>
            </w:r>
            <w:proofErr w:type="gramEnd"/>
            <w:r>
              <w:rPr>
                <w:rFonts w:ascii="Tahoma" w:eastAsia="Times New Roman" w:hAnsi="Tahoma" w:cs="Tahoma"/>
                <w:sz w:val="12"/>
                <w:szCs w:val="12"/>
                <w:lang w:eastAsia="pt-BR"/>
              </w:rPr>
              <w:t xml:space="preserve"> pagamento  </w:t>
            </w:r>
            <w:r>
              <w:rPr>
                <w:rFonts w:ascii="Tahoma" w:eastAsia="Times New Roman" w:hAnsi="Tahoma" w:cs="Tahoma"/>
                <w:color w:val="FFFFFF"/>
                <w:sz w:val="12"/>
                <w:szCs w:val="12"/>
                <w:lang w:eastAsia="pt-BR"/>
              </w:rPr>
              <w:t>  </w:t>
            </w:r>
            <w:r w:rsidR="008C31D6" w:rsidRPr="008C31D6">
              <w:rPr>
                <w:rFonts w:ascii="Tahoma" w:eastAsia="Times New Roman" w:hAnsi="Tahoma" w:cs="Tahoma"/>
                <w:color w:val="FFFFFF"/>
                <w:sz w:val="12"/>
                <w:szCs w:val="12"/>
                <w:lang w:eastAsia="pt-BR"/>
              </w:rPr>
              <w:t> </w:t>
            </w:r>
          </w:p>
        </w:tc>
      </w:tr>
      <w:tr w:rsidR="008C31D6" w:rsidRPr="008C31D6" w:rsidTr="008C31D6">
        <w:trPr>
          <w:trHeight w:val="14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bookmarkStart w:id="0" w:name="_GoBack"/>
            <w:bookmarkEnd w:id="0"/>
            <w:r w:rsidRPr="008C31D6">
              <w:rPr>
                <w:rFonts w:ascii="Tahoma" w:eastAsia="Times New Roman" w:hAnsi="Tahoma" w:cs="Tahoma"/>
                <w:color w:val="000000"/>
                <w:sz w:val="12"/>
                <w:szCs w:val="12"/>
                <w:lang w:eastAsia="pt-BR"/>
              </w:rPr>
              <w:t>28008410000106 - BAMEX CONSULTORIA EM GESTÃO EMPRESARIAL LTDA.</w:t>
            </w:r>
          </w:p>
        </w:tc>
        <w:tc>
          <w:tcPr>
            <w:tcW w:w="179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19002332 -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7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2023NE00079</w:t>
            </w:r>
            <w:proofErr w:type="gramEnd"/>
          </w:p>
        </w:tc>
        <w:tc>
          <w:tcPr>
            <w:tcW w:w="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31/01/2023</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2023NL01978</w:t>
            </w:r>
            <w:proofErr w:type="gramEnd"/>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2023PD02737</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2023OB02716</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19.384,54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19.384,54</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19.384,54</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2330"/>
        </w:trPr>
        <w:tc>
          <w:tcPr>
            <w:tcW w:w="65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76"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039"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9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1755"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8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6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760" w:type="dxa"/>
            <w:vMerge/>
            <w:tcBorders>
              <w:top w:val="nil"/>
              <w:left w:val="single" w:sz="4" w:space="0" w:color="000000"/>
              <w:bottom w:val="single" w:sz="4" w:space="0" w:color="000000"/>
              <w:right w:val="single" w:sz="4" w:space="0" w:color="000000"/>
            </w:tcBorders>
            <w:vAlign w:val="center"/>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p>
        </w:tc>
        <w:tc>
          <w:tcPr>
            <w:tcW w:w="9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2023PD02738</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30/11/2023</w:t>
            </w:r>
          </w:p>
        </w:tc>
        <w:tc>
          <w:tcPr>
            <w:tcW w:w="8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proofErr w:type="gramStart"/>
            <w:r w:rsidRPr="008C31D6">
              <w:rPr>
                <w:rFonts w:ascii="Tahoma" w:eastAsia="Times New Roman" w:hAnsi="Tahoma" w:cs="Tahoma"/>
                <w:color w:val="000000"/>
                <w:sz w:val="12"/>
                <w:szCs w:val="12"/>
                <w:lang w:eastAsia="pt-BR"/>
              </w:rPr>
              <w:t>2023OB02713</w:t>
            </w:r>
            <w:proofErr w:type="gramEnd"/>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30/11/2023</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48,94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48,94</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48,94</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0,00</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r w:rsidR="008C31D6" w:rsidRPr="008C31D6" w:rsidTr="008C31D6">
        <w:trPr>
          <w:trHeight w:val="200"/>
        </w:trPr>
        <w:tc>
          <w:tcPr>
            <w:tcW w:w="11642"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rsidR="008C31D6" w:rsidRPr="008C31D6" w:rsidRDefault="008C31D6" w:rsidP="008C31D6">
            <w:pPr>
              <w:spacing w:after="0" w:line="240" w:lineRule="auto"/>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Total</w:t>
            </w:r>
          </w:p>
        </w:tc>
        <w:tc>
          <w:tcPr>
            <w:tcW w:w="73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932.155,64</w:t>
            </w:r>
          </w:p>
        </w:tc>
        <w:tc>
          <w:tcPr>
            <w:tcW w:w="66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914.554,11</w:t>
            </w:r>
          </w:p>
        </w:tc>
        <w:tc>
          <w:tcPr>
            <w:tcW w:w="68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544.090,22</w:t>
            </w:r>
          </w:p>
        </w:tc>
        <w:tc>
          <w:tcPr>
            <w:tcW w:w="640"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000000"/>
                <w:sz w:val="12"/>
                <w:szCs w:val="12"/>
                <w:lang w:eastAsia="pt-BR"/>
              </w:rPr>
            </w:pPr>
            <w:r w:rsidRPr="008C31D6">
              <w:rPr>
                <w:rFonts w:ascii="Tahoma" w:eastAsia="Times New Roman" w:hAnsi="Tahoma" w:cs="Tahoma"/>
                <w:color w:val="000000"/>
                <w:sz w:val="12"/>
                <w:szCs w:val="12"/>
                <w:lang w:eastAsia="pt-BR"/>
              </w:rPr>
              <w:t>370.463,89</w:t>
            </w:r>
          </w:p>
        </w:tc>
        <w:tc>
          <w:tcPr>
            <w:tcW w:w="719" w:type="dxa"/>
            <w:tcBorders>
              <w:top w:val="nil"/>
              <w:left w:val="nil"/>
              <w:bottom w:val="single" w:sz="4" w:space="0" w:color="000000"/>
              <w:right w:val="single" w:sz="4" w:space="0" w:color="000000"/>
            </w:tcBorders>
            <w:shd w:val="clear" w:color="000000" w:fill="FFFFFF"/>
            <w:vAlign w:val="center"/>
            <w:hideMark/>
          </w:tcPr>
          <w:p w:rsidR="008C31D6" w:rsidRPr="008C31D6" w:rsidRDefault="008C31D6" w:rsidP="008C31D6">
            <w:pPr>
              <w:spacing w:after="0" w:line="240" w:lineRule="auto"/>
              <w:jc w:val="center"/>
              <w:rPr>
                <w:rFonts w:ascii="Tahoma" w:eastAsia="Times New Roman" w:hAnsi="Tahoma" w:cs="Tahoma"/>
                <w:color w:val="FFFFFF"/>
                <w:sz w:val="12"/>
                <w:szCs w:val="12"/>
                <w:lang w:eastAsia="pt-BR"/>
              </w:rPr>
            </w:pPr>
            <w:r w:rsidRPr="008C31D6">
              <w:rPr>
                <w:rFonts w:ascii="Tahoma" w:eastAsia="Times New Roman" w:hAnsi="Tahoma" w:cs="Tahoma"/>
                <w:color w:val="FFFFFF"/>
                <w:sz w:val="12"/>
                <w:szCs w:val="12"/>
                <w:lang w:eastAsia="pt-BR"/>
              </w:rPr>
              <w:t> </w:t>
            </w:r>
          </w:p>
        </w:tc>
      </w:tr>
    </w:tbl>
    <w:p w:rsidR="000F6531" w:rsidRPr="008A4FFC" w:rsidRDefault="001D0692" w:rsidP="0076652E">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640742" w:rsidRDefault="00640742"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391A96">
        <w:rPr>
          <w:rFonts w:ascii="Times New Roman" w:hAnsi="Times New Roman" w:cs="Times New Roman"/>
          <w:sz w:val="16"/>
          <w:szCs w:val="16"/>
        </w:rPr>
        <w:t>22 de dezembro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263505">
        <w:rPr>
          <w:rFonts w:ascii="Times New Roman" w:hAnsi="Times New Roman" w:cs="Times New Roman"/>
          <w:sz w:val="16"/>
          <w:szCs w:val="16"/>
        </w:rPr>
        <w:t>3</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293A2A" w:rsidRPr="008A4FFC" w:rsidTr="00640742">
        <w:tc>
          <w:tcPr>
            <w:tcW w:w="2976" w:type="dxa"/>
            <w:vAlign w:val="center"/>
          </w:tcPr>
          <w:p w:rsidR="00293A2A" w:rsidRDefault="00293A2A">
            <w:pPr>
              <w:jc w:val="center"/>
              <w:rPr>
                <w:rFonts w:ascii="Times New Roman" w:eastAsia="Times New Roman" w:hAnsi="Times New Roman" w:cs="Times New Roman"/>
                <w:i/>
                <w:iCs/>
                <w:color w:val="000000"/>
                <w:sz w:val="16"/>
                <w:szCs w:val="16"/>
                <w:lang w:eastAsia="pt-BR"/>
              </w:rPr>
            </w:pPr>
          </w:p>
        </w:tc>
        <w:tc>
          <w:tcPr>
            <w:tcW w:w="3544" w:type="dxa"/>
          </w:tcPr>
          <w:p w:rsidR="00293A2A" w:rsidRPr="008A4FFC" w:rsidRDefault="00293A2A" w:rsidP="0031018C">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293A2A" w:rsidRPr="008A4FFC" w:rsidRDefault="00293A2A" w:rsidP="0031018C">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D04589"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Rejane Ribeiro Sousa Dias</w:t>
            </w:r>
          </w:p>
          <w:p w:rsidR="00293A2A" w:rsidRDefault="00293A2A"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Controladora</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293A2A" w:rsidP="00BF7942">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CPF: </w:t>
            </w:r>
            <w:r w:rsidR="00554A05">
              <w:rPr>
                <w:rFonts w:ascii="Times New Roman" w:eastAsia="Times New Roman" w:hAnsi="Times New Roman" w:cs="Times New Roman"/>
                <w:sz w:val="16"/>
                <w:szCs w:val="16"/>
                <w:lang w:eastAsia="pt-BR"/>
              </w:rPr>
              <w:t>421.055.603-34</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D6" w:rsidRDefault="008C31D6" w:rsidP="00A57EC4">
      <w:pPr>
        <w:spacing w:after="0" w:line="240" w:lineRule="auto"/>
      </w:pPr>
      <w:r>
        <w:separator/>
      </w:r>
    </w:p>
  </w:endnote>
  <w:endnote w:type="continuationSeparator" w:id="0">
    <w:p w:rsidR="008C31D6" w:rsidRDefault="008C31D6"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D6" w:rsidRDefault="008C31D6" w:rsidP="00A57EC4">
      <w:pPr>
        <w:spacing w:after="0" w:line="240" w:lineRule="auto"/>
      </w:pPr>
      <w:r>
        <w:separator/>
      </w:r>
    </w:p>
  </w:footnote>
  <w:footnote w:type="continuationSeparator" w:id="0">
    <w:p w:rsidR="008C31D6" w:rsidRDefault="008C31D6"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D6" w:rsidRPr="00393387" w:rsidRDefault="008C31D6"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8C31D6" w:rsidRPr="00393387" w:rsidRDefault="008C31D6"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8C31D6" w:rsidRPr="00393387" w:rsidRDefault="008C31D6"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Pr>
        <w:rFonts w:ascii="Times New Roman" w:eastAsia="Times New Roman" w:hAnsi="Times New Roman" w:cs="Times New Roman"/>
        <w:color w:val="000000"/>
        <w:sz w:val="16"/>
        <w:szCs w:val="16"/>
        <w:lang w:eastAsia="pt-BR"/>
      </w:rPr>
      <w:t>ODO: 01 A 30 DE NOVEMBRO DE 2023</w:t>
    </w:r>
  </w:p>
  <w:p w:rsidR="008C31D6" w:rsidRPr="00A57EC4" w:rsidRDefault="008C31D6"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7350"/>
    <w:rsid w:val="00065A37"/>
    <w:rsid w:val="00072127"/>
    <w:rsid w:val="000743CF"/>
    <w:rsid w:val="000814E4"/>
    <w:rsid w:val="000901D1"/>
    <w:rsid w:val="00090383"/>
    <w:rsid w:val="000B11A2"/>
    <w:rsid w:val="000B2DC0"/>
    <w:rsid w:val="000D1747"/>
    <w:rsid w:val="000E516F"/>
    <w:rsid w:val="000F6531"/>
    <w:rsid w:val="00106883"/>
    <w:rsid w:val="00106C71"/>
    <w:rsid w:val="00113685"/>
    <w:rsid w:val="00126B95"/>
    <w:rsid w:val="00150EC9"/>
    <w:rsid w:val="001742A8"/>
    <w:rsid w:val="00176BE6"/>
    <w:rsid w:val="00180AA2"/>
    <w:rsid w:val="00182C3A"/>
    <w:rsid w:val="00194187"/>
    <w:rsid w:val="001A2348"/>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4316"/>
    <w:rsid w:val="004C32C4"/>
    <w:rsid w:val="004C7BD4"/>
    <w:rsid w:val="00510825"/>
    <w:rsid w:val="00530F97"/>
    <w:rsid w:val="005405D3"/>
    <w:rsid w:val="00554A05"/>
    <w:rsid w:val="005560DB"/>
    <w:rsid w:val="00577EC4"/>
    <w:rsid w:val="00581468"/>
    <w:rsid w:val="00596253"/>
    <w:rsid w:val="00596C43"/>
    <w:rsid w:val="005A3AE8"/>
    <w:rsid w:val="005A72AF"/>
    <w:rsid w:val="005B658B"/>
    <w:rsid w:val="005C10DB"/>
    <w:rsid w:val="005C30A7"/>
    <w:rsid w:val="005C4302"/>
    <w:rsid w:val="005D6154"/>
    <w:rsid w:val="005D75AD"/>
    <w:rsid w:val="005F765A"/>
    <w:rsid w:val="00602944"/>
    <w:rsid w:val="00606F5D"/>
    <w:rsid w:val="00610F16"/>
    <w:rsid w:val="00612C30"/>
    <w:rsid w:val="00621F97"/>
    <w:rsid w:val="00624BE9"/>
    <w:rsid w:val="00640742"/>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F48"/>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C460B"/>
    <w:rsid w:val="00BD4F3C"/>
    <w:rsid w:val="00BE602F"/>
    <w:rsid w:val="00BF7942"/>
    <w:rsid w:val="00C02183"/>
    <w:rsid w:val="00C10282"/>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77E7"/>
    <w:rsid w:val="00CE36D5"/>
    <w:rsid w:val="00D00AAE"/>
    <w:rsid w:val="00D04589"/>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6C5"/>
    <w:rsid w:val="00E64B93"/>
    <w:rsid w:val="00E657D2"/>
    <w:rsid w:val="00E7039C"/>
    <w:rsid w:val="00E73A01"/>
    <w:rsid w:val="00E769DF"/>
    <w:rsid w:val="00E827F1"/>
    <w:rsid w:val="00EA46E5"/>
    <w:rsid w:val="00EA4BDC"/>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324C-D78C-4156-B21B-3A342ED9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2615</Words>
  <Characters>14123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26</cp:revision>
  <cp:lastPrinted>2022-11-17T16:14:00Z</cp:lastPrinted>
  <dcterms:created xsi:type="dcterms:W3CDTF">2023-08-21T12:20:00Z</dcterms:created>
  <dcterms:modified xsi:type="dcterms:W3CDTF">2023-12-20T14:45:00Z</dcterms:modified>
</cp:coreProperties>
</file>