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3" w:rsidRDefault="00837823" w:rsidP="00837823">
      <w:pPr>
        <w:spacing w:after="0" w:line="240" w:lineRule="auto"/>
        <w:jc w:val="center"/>
        <w:rPr>
          <w:rFonts w:ascii="Times New Roman" w:hAnsi="Times New Roman" w:cs="Times New Roman"/>
          <w:b/>
          <w:sz w:val="20"/>
          <w:szCs w:val="20"/>
        </w:rPr>
      </w:pPr>
      <w:r w:rsidRPr="00A57EC4">
        <w:rPr>
          <w:rFonts w:ascii="Times New Roman" w:hAnsi="Times New Roman" w:cs="Times New Roman"/>
          <w:b/>
          <w:sz w:val="20"/>
          <w:szCs w:val="20"/>
        </w:rPr>
        <w:t>OBSERVÂNCIA DA ORDEM CRO</w:t>
      </w:r>
      <w:r w:rsidR="001A2348">
        <w:rPr>
          <w:rFonts w:ascii="Times New Roman" w:hAnsi="Times New Roman" w:cs="Times New Roman"/>
          <w:b/>
          <w:sz w:val="20"/>
          <w:szCs w:val="20"/>
        </w:rPr>
        <w:t xml:space="preserve">NOLÓGICA DE PAGAMENTOS </w:t>
      </w:r>
      <w:r w:rsidR="00BE602F">
        <w:rPr>
          <w:rFonts w:ascii="Times New Roman" w:hAnsi="Times New Roman" w:cs="Times New Roman"/>
          <w:b/>
          <w:sz w:val="20"/>
          <w:szCs w:val="20"/>
        </w:rPr>
        <w:t>DOS C</w:t>
      </w:r>
      <w:r w:rsidR="00612C30">
        <w:rPr>
          <w:rFonts w:ascii="Times New Roman" w:hAnsi="Times New Roman" w:cs="Times New Roman"/>
          <w:b/>
          <w:sz w:val="20"/>
          <w:szCs w:val="20"/>
        </w:rPr>
        <w:t>ONTRATOS (IN TCE) REF 01/0</w:t>
      </w:r>
      <w:r w:rsidR="007D7C66">
        <w:rPr>
          <w:rFonts w:ascii="Times New Roman" w:hAnsi="Times New Roman" w:cs="Times New Roman"/>
          <w:b/>
          <w:sz w:val="20"/>
          <w:szCs w:val="20"/>
        </w:rPr>
        <w:t>9</w:t>
      </w:r>
      <w:r w:rsidR="0095359C">
        <w:rPr>
          <w:rFonts w:ascii="Times New Roman" w:hAnsi="Times New Roman" w:cs="Times New Roman"/>
          <w:b/>
          <w:sz w:val="20"/>
          <w:szCs w:val="20"/>
        </w:rPr>
        <w:t>/2023</w:t>
      </w:r>
      <w:r w:rsidR="00423E4F">
        <w:rPr>
          <w:rFonts w:ascii="Times New Roman" w:hAnsi="Times New Roman" w:cs="Times New Roman"/>
          <w:b/>
          <w:sz w:val="20"/>
          <w:szCs w:val="20"/>
        </w:rPr>
        <w:t xml:space="preserve"> A </w:t>
      </w:r>
      <w:r w:rsidR="007D7C66">
        <w:rPr>
          <w:rFonts w:ascii="Times New Roman" w:hAnsi="Times New Roman" w:cs="Times New Roman"/>
          <w:b/>
          <w:sz w:val="20"/>
          <w:szCs w:val="20"/>
        </w:rPr>
        <w:t>30/09</w:t>
      </w:r>
      <w:r w:rsidR="0095359C">
        <w:rPr>
          <w:rFonts w:ascii="Times New Roman" w:hAnsi="Times New Roman" w:cs="Times New Roman"/>
          <w:b/>
          <w:sz w:val="20"/>
          <w:szCs w:val="20"/>
        </w:rPr>
        <w:t>/2023</w:t>
      </w:r>
      <w:r>
        <w:rPr>
          <w:rFonts w:ascii="Times New Roman" w:hAnsi="Times New Roman" w:cs="Times New Roman"/>
          <w:b/>
          <w:sz w:val="20"/>
          <w:szCs w:val="20"/>
        </w:rPr>
        <w:t xml:space="preserve"> - UG 020101</w:t>
      </w:r>
    </w:p>
    <w:p w:rsidR="00F20B7E" w:rsidRDefault="00F20B7E" w:rsidP="0076652E">
      <w:pPr>
        <w:tabs>
          <w:tab w:val="left" w:pos="2826"/>
        </w:tabs>
        <w:spacing w:after="0" w:line="240" w:lineRule="auto"/>
        <w:rPr>
          <w:rFonts w:ascii="Times New Roman" w:hAnsi="Times New Roman" w:cs="Times New Roman"/>
          <w:sz w:val="12"/>
          <w:szCs w:val="12"/>
        </w:rPr>
      </w:pPr>
    </w:p>
    <w:tbl>
      <w:tblPr>
        <w:tblW w:w="15041" w:type="dxa"/>
        <w:tblInd w:w="55" w:type="dxa"/>
        <w:tblLayout w:type="fixed"/>
        <w:tblCellMar>
          <w:left w:w="70" w:type="dxa"/>
          <w:right w:w="70" w:type="dxa"/>
        </w:tblCellMar>
        <w:tblLook w:val="04A0" w:firstRow="1" w:lastRow="0" w:firstColumn="1" w:lastColumn="0" w:noHBand="0" w:noVBand="1"/>
      </w:tblPr>
      <w:tblGrid>
        <w:gridCol w:w="756"/>
        <w:gridCol w:w="717"/>
        <w:gridCol w:w="1060"/>
        <w:gridCol w:w="1367"/>
        <w:gridCol w:w="1351"/>
        <w:gridCol w:w="877"/>
        <w:gridCol w:w="756"/>
        <w:gridCol w:w="870"/>
        <w:gridCol w:w="883"/>
        <w:gridCol w:w="756"/>
        <w:gridCol w:w="886"/>
        <w:gridCol w:w="756"/>
        <w:gridCol w:w="766"/>
        <w:gridCol w:w="737"/>
        <w:gridCol w:w="737"/>
        <w:gridCol w:w="774"/>
        <w:gridCol w:w="992"/>
      </w:tblGrid>
      <w:tr w:rsidR="007D7C66" w:rsidRPr="007D7C66" w:rsidTr="002D75E2">
        <w:trPr>
          <w:trHeight w:val="430"/>
          <w:tblHeader/>
        </w:trPr>
        <w:tc>
          <w:tcPr>
            <w:tcW w:w="75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Data de Liquidação</w:t>
            </w:r>
          </w:p>
        </w:tc>
        <w:tc>
          <w:tcPr>
            <w:tcW w:w="71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Fonte</w:t>
            </w:r>
          </w:p>
        </w:tc>
        <w:tc>
          <w:tcPr>
            <w:tcW w:w="106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Credor</w:t>
            </w:r>
          </w:p>
        </w:tc>
        <w:tc>
          <w:tcPr>
            <w:tcW w:w="136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Contrato (Cadastro)</w:t>
            </w:r>
          </w:p>
        </w:tc>
        <w:tc>
          <w:tcPr>
            <w:tcW w:w="1351"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Objeto do Contrato</w:t>
            </w:r>
          </w:p>
        </w:tc>
        <w:tc>
          <w:tcPr>
            <w:tcW w:w="87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Nota de Empenho</w:t>
            </w:r>
          </w:p>
        </w:tc>
        <w:tc>
          <w:tcPr>
            <w:tcW w:w="75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Data do Empenho</w:t>
            </w:r>
          </w:p>
        </w:tc>
        <w:tc>
          <w:tcPr>
            <w:tcW w:w="87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Nota de Liquidação</w:t>
            </w:r>
          </w:p>
        </w:tc>
        <w:tc>
          <w:tcPr>
            <w:tcW w:w="883"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Programação de Desembolso</w:t>
            </w:r>
          </w:p>
        </w:tc>
        <w:tc>
          <w:tcPr>
            <w:tcW w:w="75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Data da PD</w:t>
            </w:r>
          </w:p>
        </w:tc>
        <w:tc>
          <w:tcPr>
            <w:tcW w:w="88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Ordem Bancária</w:t>
            </w:r>
          </w:p>
        </w:tc>
        <w:tc>
          <w:tcPr>
            <w:tcW w:w="75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Data da OB</w:t>
            </w:r>
          </w:p>
        </w:tc>
        <w:tc>
          <w:tcPr>
            <w:tcW w:w="76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Valor Empenhado</w:t>
            </w:r>
          </w:p>
        </w:tc>
        <w:tc>
          <w:tcPr>
            <w:tcW w:w="73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Valor da Liquidação</w:t>
            </w:r>
          </w:p>
        </w:tc>
        <w:tc>
          <w:tcPr>
            <w:tcW w:w="73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Valor Pago</w:t>
            </w:r>
          </w:p>
        </w:tc>
        <w:tc>
          <w:tcPr>
            <w:tcW w:w="774"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Valor a Pagar</w:t>
            </w:r>
          </w:p>
        </w:tc>
        <w:tc>
          <w:tcPr>
            <w:tcW w:w="99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Justificativa</w:t>
            </w:r>
          </w:p>
        </w:tc>
      </w:tr>
      <w:tr w:rsidR="007D7C66" w:rsidRPr="007D7C66" w:rsidTr="002D75E2">
        <w:trPr>
          <w:trHeight w:val="1780"/>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01/09/2023</w:t>
            </w:r>
          </w:p>
        </w:tc>
        <w:tc>
          <w:tcPr>
            <w:tcW w:w="71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03698620000568 - GREEN4T SOLUCOES TI - S/A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22002943 - CONTRATAÇÃO DE EMPRESA ESPECIALIZADA PARA A EXECUÇÃO DE SERVIÇOS DE ASSISTÊNCIA TÉCNICA, MANUTENÇÃO PREVENTIVA E CORRETIVA, COM FORNECIMENTO DE PEÇAS E CONSUMÍVEIS, PELO PERÍODO DE </w:t>
            </w:r>
            <w:proofErr w:type="gramStart"/>
            <w:r w:rsidRPr="007D7C66">
              <w:rPr>
                <w:rFonts w:ascii="Tahoma" w:eastAsia="Times New Roman" w:hAnsi="Tahoma" w:cs="Tahoma"/>
                <w:color w:val="000000"/>
                <w:sz w:val="12"/>
                <w:szCs w:val="12"/>
                <w:lang w:eastAsia="pt-BR"/>
              </w:rPr>
              <w:t>12 (DOZE) MESES, AOS EQUIPAMENTOS PERTENCENTES AO AMBIENTE FÍSICO SEGURO</w:t>
            </w:r>
            <w:proofErr w:type="gramEnd"/>
            <w:r w:rsidRPr="007D7C66">
              <w:rPr>
                <w:rFonts w:ascii="Tahoma" w:eastAsia="Times New Roman" w:hAnsi="Tahoma" w:cs="Tahoma"/>
                <w:color w:val="000000"/>
                <w:sz w:val="12"/>
                <w:szCs w:val="12"/>
                <w:lang w:eastAsia="pt-BR"/>
              </w:rPr>
              <w:t xml:space="preserve"> DO DATACENTER DO TRIBUNAL CONTAS DO ESTADO DO PIAUÍ.</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CONTRATAÇÃO DE EMPRESA ESPECIALIZADA PARA A EXECUÇÃO DE SERVIÇOS DE ASSISTÊNCIA TÉCNICA, MANUTENÇÃO PREVENTIVA E CORRETIVA, COM FORNECIMENTO DE PEÇAS E CONSUMÍVEIS, PELO PERÍODO DE </w:t>
            </w:r>
            <w:proofErr w:type="gramStart"/>
            <w:r w:rsidRPr="007D7C66">
              <w:rPr>
                <w:rFonts w:ascii="Tahoma" w:eastAsia="Times New Roman" w:hAnsi="Tahoma" w:cs="Tahoma"/>
                <w:color w:val="000000"/>
                <w:sz w:val="12"/>
                <w:szCs w:val="12"/>
                <w:lang w:eastAsia="pt-BR"/>
              </w:rPr>
              <w:t>12 (DOZE) MESES, AOS EQUIPAMENTOS PERTENCENTES AO AMBIENTE FÍSICO SEGURO</w:t>
            </w:r>
            <w:proofErr w:type="gramEnd"/>
            <w:r w:rsidRPr="007D7C66">
              <w:rPr>
                <w:rFonts w:ascii="Tahoma" w:eastAsia="Times New Roman" w:hAnsi="Tahoma" w:cs="Tahoma"/>
                <w:color w:val="000000"/>
                <w:sz w:val="12"/>
                <w:szCs w:val="12"/>
                <w:lang w:eastAsia="pt-BR"/>
              </w:rPr>
              <w:t xml:space="preserve"> DO DATACENTER DO TRIBUNAL CONTAS DO ESTADO DO PIAUÍ.</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2022NE01499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27/12/2022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2023NL01444</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2023PD01998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01/09/2023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2023OB01982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01/09/2023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43.235,08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43.235,08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43.235,08</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320"/>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04/09/2023</w:t>
            </w:r>
          </w:p>
        </w:tc>
        <w:tc>
          <w:tcPr>
            <w:tcW w:w="71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26752483000174 - L H L DE ASSIS &amp; CIA </w:t>
            </w:r>
            <w:proofErr w:type="gramStart"/>
            <w:r w:rsidRPr="007D7C66">
              <w:rPr>
                <w:rFonts w:ascii="Tahoma" w:eastAsia="Times New Roman" w:hAnsi="Tahoma" w:cs="Tahoma"/>
                <w:color w:val="000000"/>
                <w:sz w:val="12"/>
                <w:szCs w:val="12"/>
                <w:lang w:eastAsia="pt-BR"/>
              </w:rPr>
              <w:t>LTDA -ME</w:t>
            </w:r>
            <w:proofErr w:type="gramEnd"/>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22000295 - AQUISIÇÃO</w:t>
            </w:r>
            <w:proofErr w:type="gramEnd"/>
            <w:r w:rsidRPr="007D7C66">
              <w:rPr>
                <w:rFonts w:ascii="Tahoma" w:eastAsia="Times New Roman" w:hAnsi="Tahoma" w:cs="Tahoma"/>
                <w:color w:val="000000"/>
                <w:sz w:val="12"/>
                <w:szCs w:val="12"/>
                <w:lang w:eastAsia="pt-BR"/>
              </w:rPr>
              <w:t xml:space="preserve"> DE SERVIÇO DE PREPARO E FORNECIMENTO DE LANCHES, ABRANGENDO A CONCESSÃO DE USO DE ESPAÇO FÍSICO SITUADO NO 3º PAVIMENTO DO PRÉDIO ANEXO II DO TRIBUNAL DE CONTAS DO ESTADO DO PIAUÍ ¿ TCE/PI</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AQUISIÇÃO DE SERVIÇO DE PREPARO E FORNECIMENTO DE LANCHES, ABRANGENDO A CONCESSÃO DE USO DE ESPAÇO FÍSICO SITUADO NO 3º PAVIMENTO DO PRÉDIO ANEXO II DO TRIBUNAL DE CONTAS DO ESTADO DO PIAUÍ ¿ TCE/</w:t>
            </w:r>
            <w:proofErr w:type="gramStart"/>
            <w:r w:rsidRPr="007D7C66">
              <w:rPr>
                <w:rFonts w:ascii="Tahoma" w:eastAsia="Times New Roman" w:hAnsi="Tahoma" w:cs="Tahoma"/>
                <w:color w:val="000000"/>
                <w:sz w:val="12"/>
                <w:szCs w:val="12"/>
                <w:lang w:eastAsia="pt-BR"/>
              </w:rPr>
              <w:t>PI</w:t>
            </w:r>
            <w:proofErr w:type="gramEnd"/>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2023NE00318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05/04/2023</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2023NL01451</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2023PD02007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04/09/2023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2023OB01991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04/09/2023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12.788,24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12.788,24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12.788,24</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56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07079129000186 - AEROVIP VIAGENS E TURISMO LTDA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22002462 - CONTRATAÇÃO DE EMPRESA PARA A PRESTAÇÃO DE SERVIÇOS DE AGENCIAMENTO DE VIAGENS.</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EMPRESA PARA A PRESTAÇÃO DE SERVIÇOS DE AGENCIAMENTO DE VIAGENS.</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2022NE00338</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09/05/2022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2023NL01455</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2023PD02014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2023OB01997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2.627,19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2.627,19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2.627,19</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26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2023NL01456</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2023PD02015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2023OB01998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12.079,92</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12.079,92</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12.079,92</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8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08483447000170 - AGATHA</w:t>
            </w:r>
            <w:proofErr w:type="gramEnd"/>
            <w:r w:rsidRPr="007D7C66">
              <w:rPr>
                <w:rFonts w:ascii="Tahoma" w:eastAsia="Times New Roman" w:hAnsi="Tahoma" w:cs="Tahoma"/>
                <w:color w:val="000000"/>
                <w:sz w:val="12"/>
                <w:szCs w:val="12"/>
                <w:lang w:eastAsia="pt-BR"/>
              </w:rPr>
              <w:t xml:space="preserve"> SERVIÇOS GERAIS LTDA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22000242 - CONTRATAÇÃO</w:t>
            </w:r>
            <w:proofErr w:type="gramEnd"/>
            <w:r w:rsidRPr="007D7C66">
              <w:rPr>
                <w:rFonts w:ascii="Tahoma" w:eastAsia="Times New Roman" w:hAnsi="Tahoma" w:cs="Tahoma"/>
                <w:color w:val="000000"/>
                <w:sz w:val="12"/>
                <w:szCs w:val="12"/>
                <w:lang w:eastAsia="pt-BR"/>
              </w:rPr>
              <w:t xml:space="preserve"> DE SERVIÇOS DE MANUTENÇÃO PREVENTIVA E CORRETIVA EM APARELHOS E EQUIPAMENTOS DE AR CONDICIONADO, SEM DEDICAÇÃO EXCLUSIVA DE MÃO DE OBRA, COM REPOSIÇÃO E FORNECIMENTO DE PEÇAS, CONFORME ESPECIFICAÇÕES E CONDIÇÕES ESTABELECIDAS NO EDITAL E SEUS ANEXOS</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2023NE00083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02/02/2023</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2023NL01457</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2023PD02016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2023OB01999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8.087,33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8.087,33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8.087,33</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710"/>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06/09/2023</w:t>
            </w:r>
          </w:p>
        </w:tc>
        <w:tc>
          <w:tcPr>
            <w:tcW w:w="71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07079129000186 - AEROVIP VIAGENS E TURISMO LTDA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22002462 - CONTRATAÇÃO DE EMPRESA PARA A PRESTAÇÃO DE SERVIÇOS DE AGENCIAMENTO DE VIAGENS.</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EMPRESA PARA A PRESTAÇÃO DE SERVIÇOS DE AGENCIAMENTO DE VIAGENS.</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2022NE00338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09/05/2022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2023NL01460</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2023PD02020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06/09/2023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2023OB02005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06/09/2023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13.669,13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13.669,13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13.669,13</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13224659000173 - SELETIV-SELECAO E AGENCIAMENTO DE MAO DE OBRA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18002004 - CONTRATAÇÃO DE 02 (DOIS) POSTOS DE SERVIÇOS DE ¿MOTORISTA DE VEÍCULOS LEVES¿, QUE SERÃO PRESTADOS NAS CONDIÇÕES ESTABELECIDAS NO TERMO DE REFERÊNCIA, ANEXO DO EDITAL.</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02 (DOIS) POSTOS DE SERVIÇOS DE ¿MOTORISTA DE VEÍCULOS LEVES¿, QUE SERÃO PRESTADOS NAS CONDIÇÕES ESTABELECIDAS NO TERMO DE REFERÊNCIA, ANEXO DO EDITAL. OBS. A CONTRATADA (SELETIV) PRESTARÁ GARANTIA NO VALOR DE R$ 3.249,18, NO PRAZO DE 10 DIAS, CONFORME CLÁUSULA SÉTIMA.</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2023NE00071</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2023NL01496</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2023PD02043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2023OB02025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2023PD02044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2023OB02026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5.097,89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5.097,89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5.097,89</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86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2023PD02045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2023OB02024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13224659000173 - SELETIV-SELECAO E AGENCIAMENTO DE MAO DE OBRA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18002004 - CONTRATAÇÃO DE 02 (DOIS) POSTOS DE SERVIÇOS DE ¿MOTORISTA DE VEÍCULOS LEVES¿, QUE SERÃO PRESTADOS NAS CONDIÇÕES ESTABELECIDAS NO TERMO DE REFERÊNCIA, ANEXO DO EDITAL.</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02 (DOIS) POSTOS DE SERVIÇOS DE ¿MOTORISTA DE VEÍCULOS LEVES¿, QUE SERÃO PRESTADOS NAS CONDIÇÕES ESTABELECIDAS NO TERMO DE REFERÊNCIA, ANEXO DO EDITAL. OBS. A CONTRATADA (SELETIV) PRESTARÁ GARANTIA NO VALOR DE R$ 3.249,18, NO PRAZO DE 10 DIAS, CONFORME CLÁUSULA SÉTIMA.</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2023NE00071</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2023NL01499</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2023PD02050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2023OB02032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2023PD02051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2023OB02033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5.081,64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5.081,64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5.081,64</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88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2023PD02052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2023OB02031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18002477 - CONTRATAÇÃO</w:t>
            </w:r>
            <w:proofErr w:type="gramEnd"/>
            <w:r w:rsidRPr="007D7C66">
              <w:rPr>
                <w:rFonts w:ascii="Tahoma" w:eastAsia="Times New Roman" w:hAnsi="Tahoma" w:cs="Tahoma"/>
                <w:color w:val="000000"/>
                <w:sz w:val="12"/>
                <w:szCs w:val="12"/>
                <w:lang w:eastAsia="pt-BR"/>
              </w:rPr>
              <w:t xml:space="preserve"> DE 01 POSTO DE SERVIÇO DE ¿MOTORISTA DE VEÍCULOS LEVE¿, QUE SERÁ PRESTADO NAS CONDIÇÕES ESTABELECIDAS NO TERMO DE REFERÊNCIA</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01 POSTO DE SERVIÇO DE ¿MOTORISTA DE VEÍCULOS LEVE¿, QUE SERÁ PRESTADO NAS CONDIÇÕES ESTABELECIDAS NO TERMO DE REFERÊNCIA.</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2023NE00072</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2023NL01500</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2023PD02054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2023OB02036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2023PD02055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2023OB02037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2.433,07</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2.433,07</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2.433,07</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93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2023PD02056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2023OB02035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162,03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162,03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162,03</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15/09/2023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13224659000173 - SELETIV-SELECAO E AGENCIAMENTO DE MAO DE OBRA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21000022 - CONTRATAÇÃO</w:t>
            </w:r>
            <w:proofErr w:type="gramEnd"/>
            <w:r w:rsidRPr="007D7C66">
              <w:rPr>
                <w:rFonts w:ascii="Tahoma" w:eastAsia="Times New Roman" w:hAnsi="Tahoma" w:cs="Tahoma"/>
                <w:color w:val="000000"/>
                <w:sz w:val="12"/>
                <w:szCs w:val="12"/>
                <w:lang w:eastAsia="pt-BR"/>
              </w:rPr>
              <w:t xml:space="preserve"> DE PESSOA JURÍDICA PARA A PRESTAÇÃO DE SERVIÇOS DE BOMBEIRO HIDRÁULICO, ELETRICISTA PREDIAL, PEDREIRO E SERVENTE DE PEDREIRO, DE NATUREZA CONTÍNUA, COM DEDICAÇÃO EXCLUSIVA, </w:t>
            </w:r>
            <w:r w:rsidRPr="007D7C66">
              <w:rPr>
                <w:rFonts w:ascii="Tahoma" w:eastAsia="Times New Roman" w:hAnsi="Tahoma" w:cs="Tahoma"/>
                <w:color w:val="000000"/>
                <w:sz w:val="12"/>
                <w:szCs w:val="12"/>
                <w:lang w:eastAsia="pt-BR"/>
              </w:rPr>
              <w:lastRenderedPageBreak/>
              <w:t>INCLUINDO TODOS OS MATERIAIS DE CONSUMO E TODOS OS EQUIPAMENTOS NECESSÁRIOS À EXECUÇÃO DOS SERVIÇOS, PARA ATENDER A DEMANDA DO TCE-PI</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 xml:space="preserve">CONTRATAÇÃO DE PESSOA JURÍDICA PARA A PRESTAÇÃO DE SERVIÇOS DE BOMBEIRO HIDRÁULICO, ELETRICISTA PREDIAL, PEDREIRO E SERVENTE DE PEDREIRO, DE NATUREZA CONTÍNUA, COM DEDICAÇÃO EXCLUSIVA, INCLUINDO TODOS </w:t>
            </w:r>
            <w:r w:rsidRPr="007D7C66">
              <w:rPr>
                <w:rFonts w:ascii="Tahoma" w:eastAsia="Times New Roman" w:hAnsi="Tahoma" w:cs="Tahoma"/>
                <w:color w:val="000000"/>
                <w:sz w:val="12"/>
                <w:szCs w:val="12"/>
                <w:lang w:eastAsia="pt-BR"/>
              </w:rPr>
              <w:lastRenderedPageBreak/>
              <w:t>OS MATERIAIS DE CONSUMO E TODOS OS EQUIPAMENTOS NECESSÁRIOS À EXECUÇÃO DOS SERVIÇOS, PARA ATENDER A DEMANDA DO TCE-PI.</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lastRenderedPageBreak/>
              <w:t>2022NE00022</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21/01/2022</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2023NL01526</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2023PD02077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2023OB02059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6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2023PD02078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2023OB02060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10.513,58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10.513,58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10.513,58</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18/09/2023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13224659000173 - SELETIV-SELECAO E AGENCIAMENTO DE MAO DE OBRA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18000355 - CONTRATAÇÃO DE SERVIÇOS NAS ÁREAS DE LAVANDERIA, COPEIRAGEM, ENCARREGADO DE TURMA, GARÇOM, JARDINAGEM, LAVAGEM DE VEÍCULOS, LIMPEZA, ASSEIO E CONSERVAÇÃO PREDIAL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CONTRATAÇÃO DE SERVIÇOS NAS ÁREAS DE LAVANDERIA, COPEIRAGEM, ENCARREGADO DE TURMA, GARÇOM, JARDINAGEM, LAVAGEM DE VEÍCULOS, LIMPEZA, ASSEIO E CONSERVAÇÃO PREDIAL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 </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2023NE00077</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2023NL01531</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2023PD02143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2023OB02125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8.900,96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8.900,96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8.900,96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2023PD02144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2023OB02123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6.533,02</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6.533,02</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6.533,02</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2023NE00088</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08/02/2023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2023NL01533</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2023PD02145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2023OB02126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16.381,78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16.381,78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16.381,78</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2023PD02146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2023OB02127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85.988,08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85.988,08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85.988,08</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328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2023NE00182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09/03/2023</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2023NL01532</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2023PD02142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2023OB02124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5.394,20</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5.394,20</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5.394,20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19/09/2023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30738505000119 - SS SANTOS SERVIÇOS E SOFTWARE EIRELLI</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23000732 - CONTRATAÇÃO DE EMPRESA ESPECIALIZADA NA PRESTAÇÃO DE SERVIÇOS DE MANUTENÇÃO, SUPORTE E CONSULTORIA EM DESENVOLVIMENTO DE SISTEMAS PARA A FERRAMENTA E-TCE.</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LEI 14.133/21</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2023NE00297</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30/03/2023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2023NL01540</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2023PD02152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19/09/2023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2023OB02135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19/09/2023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24.865,37</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24.865,37</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24.865,37</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80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2023PD02153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19/09/2023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2023OB02129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19/09/2023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1.253,72</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1.253,72</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1.253,72</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59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76535764000143 - OI S 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20001381 - CONTRATAÇÃO DO SERVIÇO DE TELEFONIA FIXA PARA ESTA CORTE DE CONTAS.</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DO SERVIÇO DE TELEFONIA FIXA PARA ESTA CORTE.</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2022NE01491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27/12/2022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2023NL01537</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2023PD02148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19/09/2023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2023OB02132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19/09/2023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2.331,69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2.331,69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2.331,69</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500 - Recursos </w:t>
            </w:r>
            <w:r w:rsidRPr="007D7C66">
              <w:rPr>
                <w:rFonts w:ascii="Tahoma" w:eastAsia="Times New Roman" w:hAnsi="Tahoma" w:cs="Tahoma"/>
                <w:color w:val="000000"/>
                <w:sz w:val="12"/>
                <w:szCs w:val="12"/>
                <w:lang w:eastAsia="pt-BR"/>
              </w:rPr>
              <w:lastRenderedPageBreak/>
              <w:t>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13224659000173 - SELETIV-</w:t>
            </w:r>
            <w:r w:rsidRPr="007D7C66">
              <w:rPr>
                <w:rFonts w:ascii="Tahoma" w:eastAsia="Times New Roman" w:hAnsi="Tahoma" w:cs="Tahoma"/>
                <w:color w:val="000000"/>
                <w:sz w:val="12"/>
                <w:szCs w:val="12"/>
                <w:lang w:eastAsia="pt-BR"/>
              </w:rPr>
              <w:lastRenderedPageBreak/>
              <w:t>SELECAO E AGENCIAMENTO DE MAO DE OBRA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 xml:space="preserve">18002004 - CONTRATAÇÃO DE 02 </w:t>
            </w:r>
            <w:r w:rsidRPr="007D7C66">
              <w:rPr>
                <w:rFonts w:ascii="Tahoma" w:eastAsia="Times New Roman" w:hAnsi="Tahoma" w:cs="Tahoma"/>
                <w:color w:val="000000"/>
                <w:sz w:val="12"/>
                <w:szCs w:val="12"/>
                <w:lang w:eastAsia="pt-BR"/>
              </w:rPr>
              <w:lastRenderedPageBreak/>
              <w:t>(DOIS) POSTOS DE SERVIÇOS DE ¿MOTORISTA DE VEÍCULOS LEVES¿, QUE SERÃO PRESTADOS NAS CONDIÇÕES ESTABELECIDAS NO TERMO DE REFERÊNCIA, ANEXO DO EDITAL.</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 xml:space="preserve">CONTRATAÇÃO DE 02 (DOIS) POSTOS DE </w:t>
            </w:r>
            <w:r w:rsidRPr="007D7C66">
              <w:rPr>
                <w:rFonts w:ascii="Tahoma" w:eastAsia="Times New Roman" w:hAnsi="Tahoma" w:cs="Tahoma"/>
                <w:color w:val="000000"/>
                <w:sz w:val="12"/>
                <w:szCs w:val="12"/>
                <w:lang w:eastAsia="pt-BR"/>
              </w:rPr>
              <w:lastRenderedPageBreak/>
              <w:t>SERVIÇOS DE ¿MOTORISTA DE VEÍCULOS LEVES¿, QUE SERÃO PRESTADOS NAS CONDIÇÕES ESTABELECIDAS NO TERMO DE REFERÊNCIA, ANEXO DO EDITAL. OBS. A CONTRATADA (SELETIV) PRESTARÁ GARANTIA NO VALOR DE R$ 3.249,18, NO PRAZO DE 10 DIAS, CONFORME CLÁUSULA SÉTIMA.</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lastRenderedPageBreak/>
              <w:t>2023NE00071</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2023NL01544</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2023PD02158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2023OB02140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899,06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2023PD02159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2023OB02141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5.109,30</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5.109,30</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5.109,30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95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2023PD02160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2023OB02139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335,24</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21/09/2023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13224659000173 - SELETIV-SELECAO E AGENCIAMENTO DE MAO DE OBRA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18002477 - CONTRATAÇÃO</w:t>
            </w:r>
            <w:proofErr w:type="gramEnd"/>
            <w:r w:rsidRPr="007D7C66">
              <w:rPr>
                <w:rFonts w:ascii="Tahoma" w:eastAsia="Times New Roman" w:hAnsi="Tahoma" w:cs="Tahoma"/>
                <w:color w:val="000000"/>
                <w:sz w:val="12"/>
                <w:szCs w:val="12"/>
                <w:lang w:eastAsia="pt-BR"/>
              </w:rPr>
              <w:t xml:space="preserve"> DE 01 POSTO DE SERVIÇO DE ¿MOTORISTA DE VEÍCULOS LEVE¿, QUE SERÁ PRESTADO NAS CONDIÇÕES ESTABELECIDAS NO TERMO DE REFERÊNCIA</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01 POSTO DE SERVIÇO DE ¿MOTORISTA DE VEÍCULOS LEVE¿, QUE SERÁ PRESTADO NAS CONDIÇÕES ESTABELECIDAS NO TERMO DE REFERÊNCIA.</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2023NE00072</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2023NL01545</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2023PD02161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2023OB02143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2023PD02162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2023OB02144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1.453,90</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1.453,90</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1.453,90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93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2023PD02163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2023OB02142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106,16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106,16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106,16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21000022 - CONTRATAÇÃO</w:t>
            </w:r>
            <w:proofErr w:type="gramEnd"/>
            <w:r w:rsidRPr="007D7C66">
              <w:rPr>
                <w:rFonts w:ascii="Tahoma" w:eastAsia="Times New Roman" w:hAnsi="Tahoma" w:cs="Tahoma"/>
                <w:color w:val="000000"/>
                <w:sz w:val="12"/>
                <w:szCs w:val="12"/>
                <w:lang w:eastAsia="pt-BR"/>
              </w:rPr>
              <w:t xml:space="preserve">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2022NE00022</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21/01/2022</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2023NL01546</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2023PD02164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2023OB02146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60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2023PD02165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2023OB02147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10.720,99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10.720,99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10.720,99</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13224659000173 - SELETIV-SELECAO E AGENCIAMENTO DE MAO DE OBRA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18002477 - CONTRATAÇÃO</w:t>
            </w:r>
            <w:proofErr w:type="gramEnd"/>
            <w:r w:rsidRPr="007D7C66">
              <w:rPr>
                <w:rFonts w:ascii="Tahoma" w:eastAsia="Times New Roman" w:hAnsi="Tahoma" w:cs="Tahoma"/>
                <w:color w:val="000000"/>
                <w:sz w:val="12"/>
                <w:szCs w:val="12"/>
                <w:lang w:eastAsia="pt-BR"/>
              </w:rPr>
              <w:t xml:space="preserve"> DE 01 POSTO DE SERVIÇO DE ¿MOTORISTA DE VEÍCULOS LEVE¿, QUE SERÁ PRESTADO NAS CONDIÇÕES ESTABELECIDAS NO TERMO DE REFERÊNCIA</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01 POSTO DE SERVIÇO DE ¿MOTORISTA DE VEÍCULOS LEVE¿, QUE SERÁ PRESTADO NAS CONDIÇÕES ESTABELECIDAS NO TERMO DE REFERÊNCIA.</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2023NE00072</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2023NL01555</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2023PD02175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2023OB02157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449,53</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2023PD02176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2023OB02158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1.641,68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1.641,68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1.641,68</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96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2023PD02177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2023OB02156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117,33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117,33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117,33</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500 - </w:t>
            </w:r>
            <w:r w:rsidRPr="007D7C66">
              <w:rPr>
                <w:rFonts w:ascii="Tahoma" w:eastAsia="Times New Roman" w:hAnsi="Tahoma" w:cs="Tahoma"/>
                <w:color w:val="000000"/>
                <w:sz w:val="12"/>
                <w:szCs w:val="12"/>
                <w:lang w:eastAsia="pt-BR"/>
              </w:rPr>
              <w:lastRenderedPageBreak/>
              <w:t>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 xml:space="preserve">13224659000173 </w:t>
            </w:r>
            <w:r w:rsidRPr="007D7C66">
              <w:rPr>
                <w:rFonts w:ascii="Tahoma" w:eastAsia="Times New Roman" w:hAnsi="Tahoma" w:cs="Tahoma"/>
                <w:color w:val="000000"/>
                <w:sz w:val="12"/>
                <w:szCs w:val="12"/>
                <w:lang w:eastAsia="pt-BR"/>
              </w:rPr>
              <w:lastRenderedPageBreak/>
              <w:t>- SELETIV-SELECAO E AGENCIAMENTO DE MAO DE OBRA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lastRenderedPageBreak/>
              <w:t xml:space="preserve">21000022 - </w:t>
            </w:r>
            <w:r w:rsidRPr="007D7C66">
              <w:rPr>
                <w:rFonts w:ascii="Tahoma" w:eastAsia="Times New Roman" w:hAnsi="Tahoma" w:cs="Tahoma"/>
                <w:color w:val="000000"/>
                <w:sz w:val="12"/>
                <w:szCs w:val="12"/>
                <w:lang w:eastAsia="pt-BR"/>
              </w:rPr>
              <w:lastRenderedPageBreak/>
              <w:t>CONTRATAÇÃO</w:t>
            </w:r>
            <w:proofErr w:type="gramEnd"/>
            <w:r w:rsidRPr="007D7C66">
              <w:rPr>
                <w:rFonts w:ascii="Tahoma" w:eastAsia="Times New Roman" w:hAnsi="Tahoma" w:cs="Tahoma"/>
                <w:color w:val="000000"/>
                <w:sz w:val="12"/>
                <w:szCs w:val="12"/>
                <w:lang w:eastAsia="pt-BR"/>
              </w:rPr>
              <w:t xml:space="preserve">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 xml:space="preserve">CONTRATAÇÃO DE </w:t>
            </w:r>
            <w:r w:rsidRPr="007D7C66">
              <w:rPr>
                <w:rFonts w:ascii="Tahoma" w:eastAsia="Times New Roman" w:hAnsi="Tahoma" w:cs="Tahoma"/>
                <w:color w:val="000000"/>
                <w:sz w:val="12"/>
                <w:szCs w:val="12"/>
                <w:lang w:eastAsia="pt-BR"/>
              </w:rPr>
              <w:lastRenderedPageBreak/>
              <w:t>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lastRenderedPageBreak/>
              <w:t>2022NE00022</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21/01/2022</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2023NL01564</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2023PD02186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2023OB02168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1.788,86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71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2023PD02187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2023OB02169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9.978,31</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9.978,31</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9.978,31</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249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28008410000106 - BAMEX CONSULTORIA EM GESTÃO EMPRESARIAL LTDA.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19002332 - 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2022NE01171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04/11/2022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2023NL01563</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2023PD02185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2023OB02166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7.583,07</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7.583,07</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7.583,07</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85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34028316002238 - ECT EMPRESA BRAS DE CORREIOS E TELEGRAFO</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20002679 - CONTRATAÇÃO</w:t>
            </w:r>
            <w:proofErr w:type="gramEnd"/>
            <w:r w:rsidRPr="007D7C66">
              <w:rPr>
                <w:rFonts w:ascii="Tahoma" w:eastAsia="Times New Roman" w:hAnsi="Tahoma" w:cs="Tahoma"/>
                <w:color w:val="000000"/>
                <w:sz w:val="12"/>
                <w:szCs w:val="12"/>
                <w:lang w:eastAsia="pt-BR"/>
              </w:rPr>
              <w:t xml:space="preserve"> DA EMPRESA BRASILEIRA DE CORREIOS E TELÉGRAFOS (ECT), PARA PRESTAÇÃO DE SERVIÇOS E VENDAS DE PRODUTOS</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CONTRATAÇÃO DA EMPRESA BRASILEIRA DE CORREIOS E TELÉGRAFOS (ECT), PARA PRESTAÇÃO DE SERVIÇOS E VENDAS DE </w:t>
            </w:r>
            <w:proofErr w:type="gramStart"/>
            <w:r w:rsidRPr="007D7C66">
              <w:rPr>
                <w:rFonts w:ascii="Tahoma" w:eastAsia="Times New Roman" w:hAnsi="Tahoma" w:cs="Tahoma"/>
                <w:color w:val="000000"/>
                <w:sz w:val="12"/>
                <w:szCs w:val="12"/>
                <w:lang w:eastAsia="pt-BR"/>
              </w:rPr>
              <w:t>PRODUTOS</w:t>
            </w:r>
            <w:proofErr w:type="gramEnd"/>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2023NE00177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08/03/2023</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2023NL01560</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2023PD02182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2023OB02163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25/09/2023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5.406,19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5.406,19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5.406,19</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210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26/09/2023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05585355000103 - AGUIA NET CONSULTORIA ESTRATÉGICA LTDA-ME</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20002614 - PRESTAÇÃO DE SERVIÇOS DE DESENVOLVIMENTO E MANUTENÇÃO DE NOVAS SOLUÇÕES DE SOFTWARE, NA MODALIDADE FÁBRICA DE SOFTWARE, NA FORMA DE SERVIÇOS CONTINUADOS PRESENCIAIS E NÃO PRESENCIAIS, PARA ATENDER AS NECESSIDADES DO TCE/PI, CONFORME ESPECIFICAÇÕES E QUANTIDADES DETALHADAS NO TERMO DE REFERÊNCIA, ANEXO I DO PREGÃO ELETRÔNICO Nº 07/2019.</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PRESTAÇÃO DE SERVIÇOS DE DESENVOLVIMENTO E MANUTENÇÃO DE NOVAS SOLUÇÕES DE SOFTWARE, NA MODALIDADE FÁBRICA DE SOFTWARE, NA FORMA DE SERVIÇOS CONTINUADOS PRESENCIAIS E NÃO PRESENCIAIS, PARA ATENDER AS NECESSIDADES DO TCE/PI, CONFORME ESPECIFICAÇÕES E QUANTIDADES DETALHADAS NO TERMO DE REFERÊNCIA, ANEXO I DO PREGÃO ELETRÔNICO Nº 07/2019.</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2021NE00719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23/11/2021</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2023NL01580</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2023PD02204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26/09/2023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2023OB02186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26/09/2023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7.058,40</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7.058,40</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7.058,40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68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07079129000186 - AEROVIP VIAGENS E TURISMO LTDA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22002462 - CONTRATAÇÃO DE EMPRESA PARA A PRESTAÇÃO DE SERVIÇOS DE AGENCIAMENTO DE VIAGENS.</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EMPRESA PARA A PRESTAÇÃO DE SERVIÇOS DE AGENCIAMENTO DE VIAGENS.</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2022NE00338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09/05/2022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2023NL01584</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2023PD02207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26/09/2023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2023OB02188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26/09/2023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5.106,72</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5.106,72</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5.106,72</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02336168000106 - COPY SYSTEMS DISTRIBUIDORA DE COPIADORAS LTDA</w:t>
            </w:r>
          </w:p>
        </w:tc>
        <w:tc>
          <w:tcPr>
            <w:tcW w:w="13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22000133 - CONTRATAÇÃO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13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2022NE01494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27/12/2022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2023NL01587</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2023PD02211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2023OB02193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292,64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292,64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292,64</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222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51"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2022NE01497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27/12/2022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2023NL01588</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2023PD02212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2023OB02194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17.384,56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17.384,56</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17.384,56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20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05585355000103 - AGUIA NET CONSULTORIA ESTRATÉGICA LTDA-ME</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20002614 - PRESTAÇÃO DE SERVIÇOS DE DESENVOLVIMENTO E MANUTENÇÃO DE NOVAS SOLUÇÕES DE SOFTWARE, NA MODALIDADE FÁBRICA DE SOFTWARE, NA FORMA DE SERVIÇOS CONTINUADOS PRESENCIAIS E NÃO PRESENCIAIS, PARA </w:t>
            </w:r>
            <w:r w:rsidRPr="007D7C66">
              <w:rPr>
                <w:rFonts w:ascii="Tahoma" w:eastAsia="Times New Roman" w:hAnsi="Tahoma" w:cs="Tahoma"/>
                <w:color w:val="000000"/>
                <w:sz w:val="12"/>
                <w:szCs w:val="12"/>
                <w:lang w:eastAsia="pt-BR"/>
              </w:rPr>
              <w:lastRenderedPageBreak/>
              <w:t>ATENDER AS NECESSIDADES DO TCE/PI, CONFORME ESPECIFICAÇÕES E QUANTIDADES DETALHADAS NO TERMO DE REFERÊNCIA, ANEXO I DO PREGÃO ELETRÔNICO Nº 07/2019.</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 xml:space="preserve">PRESTAÇÃO DE SERVIÇOS DE DESENVOLVIMENTO E MANUTENÇÃO DE NOVAS SOLUÇÕES DE SOFTWARE, NA MODALIDADE FÁBRICA DE SOFTWARE, NA FORMA DE SERVIÇOS CONTINUADOS PRESENCIAIS E NÃO PRESENCIAIS, PARA ATENDER AS </w:t>
            </w:r>
            <w:r w:rsidRPr="007D7C66">
              <w:rPr>
                <w:rFonts w:ascii="Tahoma" w:eastAsia="Times New Roman" w:hAnsi="Tahoma" w:cs="Tahoma"/>
                <w:color w:val="000000"/>
                <w:sz w:val="12"/>
                <w:szCs w:val="12"/>
                <w:lang w:eastAsia="pt-BR"/>
              </w:rPr>
              <w:lastRenderedPageBreak/>
              <w:t>NECESSIDADES DO TCE/PI, CONFORME ESPECIFICAÇÕES E QUANTIDADES DETALHADAS NO TERMO DE REFERÊNCIA, ANEXO I DO PREGÃO ELETRÔNICO Nº 07/2019.</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lastRenderedPageBreak/>
              <w:t>2021NE00719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23/11/2021</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2023NL01586</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2023PD02209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2023OB02192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36.769,29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36.769,29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36.769,29</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82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lastRenderedPageBreak/>
              <w:t>28/09/2023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03698620000568 - GREEN4T SOLUCOES TI - S/A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22002943 - CONTRATAÇÃO DE EMPRESA ESPECIALIZADA PARA A EXECUÇÃO DE SERVIÇOS DE ASSISTÊNCIA TÉCNICA, MANUTENÇÃO PREVENTIVA E CORRETIVA, COM FORNECIMENTO DE PEÇAS E CONSUMÍVEIS, PELO PERÍODO DE </w:t>
            </w:r>
            <w:proofErr w:type="gramStart"/>
            <w:r w:rsidRPr="007D7C66">
              <w:rPr>
                <w:rFonts w:ascii="Tahoma" w:eastAsia="Times New Roman" w:hAnsi="Tahoma" w:cs="Tahoma"/>
                <w:color w:val="000000"/>
                <w:sz w:val="12"/>
                <w:szCs w:val="12"/>
                <w:lang w:eastAsia="pt-BR"/>
              </w:rPr>
              <w:t>12 (DOZE) MESES, AOS EQUIPAMENTOS PERTENCENTES AO AMBIENTE FÍSICO SEGURO</w:t>
            </w:r>
            <w:proofErr w:type="gramEnd"/>
            <w:r w:rsidRPr="007D7C66">
              <w:rPr>
                <w:rFonts w:ascii="Tahoma" w:eastAsia="Times New Roman" w:hAnsi="Tahoma" w:cs="Tahoma"/>
                <w:color w:val="000000"/>
                <w:sz w:val="12"/>
                <w:szCs w:val="12"/>
                <w:lang w:eastAsia="pt-BR"/>
              </w:rPr>
              <w:t xml:space="preserve"> DO DATACENTER DO TRIBUNAL CONTAS DO ESTADO DO PIAUÍ.</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CONTRATAÇÃO DE EMPRESA ESPECIALIZADA PARA A EXECUÇÃO DE SERVIÇOS DE ASSISTÊNCIA TÉCNICA, MANUTENÇÃO PREVENTIVA E CORRETIVA, COM FORNECIMENTO DE PEÇAS E CONSUMÍVEIS, PELO PERÍODO DE </w:t>
            </w:r>
            <w:proofErr w:type="gramStart"/>
            <w:r w:rsidRPr="007D7C66">
              <w:rPr>
                <w:rFonts w:ascii="Tahoma" w:eastAsia="Times New Roman" w:hAnsi="Tahoma" w:cs="Tahoma"/>
                <w:color w:val="000000"/>
                <w:sz w:val="12"/>
                <w:szCs w:val="12"/>
                <w:lang w:eastAsia="pt-BR"/>
              </w:rPr>
              <w:t>12 (DOZE) MESES, AOS EQUIPAMENTOS PERTENCENTES AO AMBIENTE FÍSICO SEGURO</w:t>
            </w:r>
            <w:proofErr w:type="gramEnd"/>
            <w:r w:rsidRPr="007D7C66">
              <w:rPr>
                <w:rFonts w:ascii="Tahoma" w:eastAsia="Times New Roman" w:hAnsi="Tahoma" w:cs="Tahoma"/>
                <w:color w:val="000000"/>
                <w:sz w:val="12"/>
                <w:szCs w:val="12"/>
                <w:lang w:eastAsia="pt-BR"/>
              </w:rPr>
              <w:t xml:space="preserve"> DO DATACENTER DO TRIBUNAL CONTAS DO ESTADO DO PIAUÍ.</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2022NE01499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27/12/2022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2023NL01592</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2023PD02220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28/09/2023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2023OB02201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28/09/2023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43.235,08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43.235,08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43.235,08</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71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07079129000186 - AEROVIP VIAGENS E TURISMO LTDA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22002462 - CONTRATAÇÃO DE EMPRESA PARA A PRESTAÇÃO DE SERVIÇOS DE AGENCIAMENTO DE VIAGENS.</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EMPRESA PARA A PRESTAÇÃO DE SERVIÇOS DE AGENCIAMENTO DE VIAGENS.</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2022NE00338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09/05/2022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2023NL01593</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2023PD02222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28/09/2023</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2023OB02202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28/09/2023</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4.628,85</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4.628,85</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4.628,85</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162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29/09/2023</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500 - Recursos não Vinculados de Impostos</w:t>
            </w: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05585355000103 - AGUIA NET CONSULTORIA ESTRATÉGICA LTDA-ME</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22006220 - CONTRATAÇÃO</w:t>
            </w:r>
            <w:proofErr w:type="gramEnd"/>
            <w:r w:rsidRPr="007D7C66">
              <w:rPr>
                <w:rFonts w:ascii="Tahoma" w:eastAsia="Times New Roman" w:hAnsi="Tahoma" w:cs="Tahoma"/>
                <w:color w:val="000000"/>
                <w:sz w:val="12"/>
                <w:szCs w:val="12"/>
                <w:lang w:eastAsia="pt-BR"/>
              </w:rPr>
              <w:t xml:space="preserve"> DE PESSOA JURÍDICA PARA A PRESTAÇÃO DE SERVIÇOS NA ÁREA DE DESENVOLVIMENTO DE SOFTWARE, ADMINISTRAÇÃO E MANUTENÇÃO DE REDES DE COMPUTADORES, COM ATUAÇÃO ESPECÍFICA NA MANUTENÇÃO E MELHORAMENTO DOS SISTEMAS E INFRAESTRUTURA DE TI, UTILIZADOS POR ESTA CORTE</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 </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2022NE01500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27/12/2022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2023NL01617</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85.433,34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71.934,88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71.934,88</w:t>
            </w:r>
          </w:p>
        </w:tc>
        <w:tc>
          <w:tcPr>
            <w:tcW w:w="992" w:type="dxa"/>
            <w:tcBorders>
              <w:top w:val="nil"/>
              <w:left w:val="nil"/>
              <w:bottom w:val="single" w:sz="4" w:space="0" w:color="000000"/>
              <w:right w:val="single" w:sz="4" w:space="0" w:color="000000"/>
            </w:tcBorders>
            <w:shd w:val="clear" w:color="000000" w:fill="FFFFFF"/>
            <w:vAlign w:val="center"/>
            <w:hideMark/>
          </w:tcPr>
          <w:p w:rsidR="00FC5E9C" w:rsidRPr="00106883" w:rsidRDefault="00FC5E9C" w:rsidP="00FC5E9C">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Informação</w:t>
            </w:r>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enviada</w:t>
            </w:r>
            <w:proofErr w:type="gramEnd"/>
            <w:r w:rsidRPr="00106883">
              <w:rPr>
                <w:rFonts w:ascii="Tahoma" w:eastAsia="Times New Roman" w:hAnsi="Tahoma" w:cs="Tahoma"/>
                <w:sz w:val="12"/>
                <w:szCs w:val="12"/>
                <w:lang w:eastAsia="pt-BR"/>
              </w:rPr>
              <w:t xml:space="preserve"> para o</w:t>
            </w:r>
          </w:p>
          <w:p w:rsidR="00FC5E9C" w:rsidRPr="00106883" w:rsidRDefault="00FC5E9C" w:rsidP="00FC5E9C">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EFD-</w:t>
            </w:r>
            <w:proofErr w:type="spellStart"/>
            <w:r w:rsidRPr="00106883">
              <w:rPr>
                <w:rFonts w:ascii="Tahoma" w:eastAsia="Times New Roman" w:hAnsi="Tahoma" w:cs="Tahoma"/>
                <w:sz w:val="12"/>
                <w:szCs w:val="12"/>
                <w:lang w:eastAsia="pt-BR"/>
              </w:rPr>
              <w:t>Reinf</w:t>
            </w:r>
            <w:proofErr w:type="spellEnd"/>
            <w:r w:rsidRPr="00106883">
              <w:rPr>
                <w:rFonts w:ascii="Tahoma" w:eastAsia="Times New Roman" w:hAnsi="Tahoma" w:cs="Tahoma"/>
                <w:sz w:val="12"/>
                <w:szCs w:val="12"/>
                <w:lang w:eastAsia="pt-BR"/>
              </w:rPr>
              <w:t xml:space="preserve">, </w:t>
            </w:r>
            <w:proofErr w:type="gramStart"/>
            <w:r w:rsidRPr="00106883">
              <w:rPr>
                <w:rFonts w:ascii="Tahoma" w:eastAsia="Times New Roman" w:hAnsi="Tahoma" w:cs="Tahoma"/>
                <w:sz w:val="12"/>
                <w:szCs w:val="12"/>
                <w:lang w:eastAsia="pt-BR"/>
              </w:rPr>
              <w:t>o</w:t>
            </w:r>
            <w:proofErr w:type="gramEnd"/>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que</w:t>
            </w:r>
            <w:proofErr w:type="gramEnd"/>
            <w:r w:rsidRPr="00106883">
              <w:rPr>
                <w:rFonts w:ascii="Tahoma" w:eastAsia="Times New Roman" w:hAnsi="Tahoma" w:cs="Tahoma"/>
                <w:sz w:val="12"/>
                <w:szCs w:val="12"/>
                <w:lang w:eastAsia="pt-BR"/>
              </w:rPr>
              <w:t xml:space="preserve"> justifica o</w:t>
            </w:r>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lapso</w:t>
            </w:r>
            <w:proofErr w:type="gramEnd"/>
            <w:r w:rsidRPr="00106883">
              <w:rPr>
                <w:rFonts w:ascii="Tahoma" w:eastAsia="Times New Roman" w:hAnsi="Tahoma" w:cs="Tahoma"/>
                <w:sz w:val="12"/>
                <w:szCs w:val="12"/>
                <w:lang w:eastAsia="pt-BR"/>
              </w:rPr>
              <w:t xml:space="preserve"> temporal</w:t>
            </w:r>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entre</w:t>
            </w:r>
            <w:proofErr w:type="gramEnd"/>
            <w:r w:rsidRPr="00106883">
              <w:rPr>
                <w:rFonts w:ascii="Tahoma" w:eastAsia="Times New Roman" w:hAnsi="Tahoma" w:cs="Tahoma"/>
                <w:sz w:val="12"/>
                <w:szCs w:val="12"/>
                <w:lang w:eastAsia="pt-BR"/>
              </w:rPr>
              <w:t xml:space="preserve"> a data da</w:t>
            </w:r>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liquidação</w:t>
            </w:r>
            <w:proofErr w:type="gramEnd"/>
            <w:r w:rsidRPr="00106883">
              <w:rPr>
                <w:rFonts w:ascii="Tahoma" w:eastAsia="Times New Roman" w:hAnsi="Tahoma" w:cs="Tahoma"/>
                <w:sz w:val="12"/>
                <w:szCs w:val="12"/>
                <w:lang w:eastAsia="pt-BR"/>
              </w:rPr>
              <w:t xml:space="preserve"> e a</w:t>
            </w:r>
          </w:p>
          <w:p w:rsidR="007D7C66" w:rsidRPr="007D7C66" w:rsidRDefault="00FC5E9C" w:rsidP="00FC5E9C">
            <w:pPr>
              <w:spacing w:after="0" w:line="240" w:lineRule="auto"/>
              <w:jc w:val="center"/>
              <w:rPr>
                <w:rFonts w:ascii="Tahoma" w:eastAsia="Times New Roman" w:hAnsi="Tahoma" w:cs="Tahoma"/>
                <w:color w:val="FFFFFF"/>
                <w:sz w:val="12"/>
                <w:szCs w:val="12"/>
                <w:lang w:eastAsia="pt-BR"/>
              </w:rPr>
            </w:pPr>
            <w:proofErr w:type="gramStart"/>
            <w:r w:rsidRPr="00106883">
              <w:rPr>
                <w:rFonts w:ascii="Tahoma" w:eastAsia="Times New Roman" w:hAnsi="Tahoma" w:cs="Tahoma"/>
                <w:sz w:val="12"/>
                <w:szCs w:val="12"/>
                <w:lang w:eastAsia="pt-BR"/>
              </w:rPr>
              <w:t>do</w:t>
            </w:r>
            <w:proofErr w:type="gramEnd"/>
            <w:r w:rsidRPr="00106883">
              <w:rPr>
                <w:rFonts w:ascii="Tahoma" w:eastAsia="Times New Roman" w:hAnsi="Tahoma" w:cs="Tahoma"/>
                <w:sz w:val="12"/>
                <w:szCs w:val="12"/>
                <w:lang w:eastAsia="pt-BR"/>
              </w:rPr>
              <w:t xml:space="preserve"> pagamento  </w:t>
            </w:r>
            <w:r w:rsidR="007D7C66" w:rsidRPr="007D7C66">
              <w:rPr>
                <w:rFonts w:ascii="Tahoma" w:eastAsia="Times New Roman" w:hAnsi="Tahoma" w:cs="Tahoma"/>
                <w:color w:val="FFFFFF"/>
                <w:sz w:val="12"/>
                <w:szCs w:val="12"/>
                <w:lang w:eastAsia="pt-BR"/>
              </w:rPr>
              <w:t> </w:t>
            </w:r>
          </w:p>
        </w:tc>
      </w:tr>
      <w:tr w:rsidR="007D7C66" w:rsidRPr="007D7C66" w:rsidTr="002D75E2">
        <w:trPr>
          <w:trHeight w:val="155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23000221 - CONTRATAÇÃO</w:t>
            </w:r>
            <w:proofErr w:type="gramEnd"/>
            <w:r w:rsidRPr="007D7C66">
              <w:rPr>
                <w:rFonts w:ascii="Tahoma" w:eastAsia="Times New Roman" w:hAnsi="Tahoma" w:cs="Tahoma"/>
                <w:color w:val="000000"/>
                <w:sz w:val="12"/>
                <w:szCs w:val="12"/>
                <w:lang w:eastAsia="pt-BR"/>
              </w:rPr>
              <w:t xml:space="preserve"> DE PESSOA JURÍDICA PARA A PRESTAÇÃO DE SERVIÇOS NA ÁREA DE DESENVOLVIMENTO DE SOFTWARE, ADMINISTRAÇÃO E MANUTENÇÃO DE REDES DE COMPUTADORES, COM ATUAÇÃO ESPECÍFICA NA MANUTENÇÃO E MELHORAMENTO DOS SISTEMAS E INFRAESTRUTURA DE TI, UTILIZADOS POR ESTA CORTE</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7D7C66">
              <w:rPr>
                <w:rFonts w:ascii="Tahoma" w:eastAsia="Times New Roman" w:hAnsi="Tahoma" w:cs="Tahoma"/>
                <w:color w:val="000000"/>
                <w:sz w:val="12"/>
                <w:szCs w:val="12"/>
                <w:lang w:eastAsia="pt-BR"/>
              </w:rPr>
              <w:t>CORTE</w:t>
            </w:r>
            <w:proofErr w:type="gramEnd"/>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2023NE00091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09/02/2023</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2023NL01628</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64.675,01</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64.675,01</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64.675,01</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r w:rsidR="007D7C66" w:rsidRPr="007D7C66" w:rsidTr="002D75E2">
        <w:trPr>
          <w:trHeight w:val="420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13224659000173 - SELETIV-SELECAO E AGENCIAMENTO DE MAO DE OBRA</w:t>
            </w: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18000600 - 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2022NE00162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18/03/2022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2023NL01657</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5.054,65</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4.299,29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4.299,29</w:t>
            </w:r>
          </w:p>
        </w:tc>
        <w:tc>
          <w:tcPr>
            <w:tcW w:w="992" w:type="dxa"/>
            <w:tcBorders>
              <w:top w:val="nil"/>
              <w:left w:val="nil"/>
              <w:bottom w:val="single" w:sz="4" w:space="0" w:color="000000"/>
              <w:right w:val="single" w:sz="4" w:space="0" w:color="000000"/>
            </w:tcBorders>
            <w:shd w:val="clear" w:color="000000" w:fill="FFFFFF"/>
            <w:vAlign w:val="center"/>
            <w:hideMark/>
          </w:tcPr>
          <w:p w:rsidR="00FC5E9C" w:rsidRPr="00106883" w:rsidRDefault="00FC5E9C" w:rsidP="00FC5E9C">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Informação</w:t>
            </w:r>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enviada</w:t>
            </w:r>
            <w:proofErr w:type="gramEnd"/>
            <w:r w:rsidRPr="00106883">
              <w:rPr>
                <w:rFonts w:ascii="Tahoma" w:eastAsia="Times New Roman" w:hAnsi="Tahoma" w:cs="Tahoma"/>
                <w:sz w:val="12"/>
                <w:szCs w:val="12"/>
                <w:lang w:eastAsia="pt-BR"/>
              </w:rPr>
              <w:t xml:space="preserve"> para o</w:t>
            </w:r>
          </w:p>
          <w:p w:rsidR="00FC5E9C" w:rsidRPr="00106883" w:rsidRDefault="00FC5E9C" w:rsidP="00FC5E9C">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EFD-</w:t>
            </w:r>
            <w:proofErr w:type="spellStart"/>
            <w:r w:rsidRPr="00106883">
              <w:rPr>
                <w:rFonts w:ascii="Tahoma" w:eastAsia="Times New Roman" w:hAnsi="Tahoma" w:cs="Tahoma"/>
                <w:sz w:val="12"/>
                <w:szCs w:val="12"/>
                <w:lang w:eastAsia="pt-BR"/>
              </w:rPr>
              <w:t>Reinf</w:t>
            </w:r>
            <w:proofErr w:type="spellEnd"/>
            <w:r w:rsidRPr="00106883">
              <w:rPr>
                <w:rFonts w:ascii="Tahoma" w:eastAsia="Times New Roman" w:hAnsi="Tahoma" w:cs="Tahoma"/>
                <w:sz w:val="12"/>
                <w:szCs w:val="12"/>
                <w:lang w:eastAsia="pt-BR"/>
              </w:rPr>
              <w:t xml:space="preserve">, </w:t>
            </w:r>
            <w:proofErr w:type="gramStart"/>
            <w:r w:rsidRPr="00106883">
              <w:rPr>
                <w:rFonts w:ascii="Tahoma" w:eastAsia="Times New Roman" w:hAnsi="Tahoma" w:cs="Tahoma"/>
                <w:sz w:val="12"/>
                <w:szCs w:val="12"/>
                <w:lang w:eastAsia="pt-BR"/>
              </w:rPr>
              <w:t>o</w:t>
            </w:r>
            <w:proofErr w:type="gramEnd"/>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que</w:t>
            </w:r>
            <w:proofErr w:type="gramEnd"/>
            <w:r w:rsidRPr="00106883">
              <w:rPr>
                <w:rFonts w:ascii="Tahoma" w:eastAsia="Times New Roman" w:hAnsi="Tahoma" w:cs="Tahoma"/>
                <w:sz w:val="12"/>
                <w:szCs w:val="12"/>
                <w:lang w:eastAsia="pt-BR"/>
              </w:rPr>
              <w:t xml:space="preserve"> justifica o</w:t>
            </w:r>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lapso</w:t>
            </w:r>
            <w:proofErr w:type="gramEnd"/>
            <w:r w:rsidRPr="00106883">
              <w:rPr>
                <w:rFonts w:ascii="Tahoma" w:eastAsia="Times New Roman" w:hAnsi="Tahoma" w:cs="Tahoma"/>
                <w:sz w:val="12"/>
                <w:szCs w:val="12"/>
                <w:lang w:eastAsia="pt-BR"/>
              </w:rPr>
              <w:t xml:space="preserve"> temporal</w:t>
            </w:r>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entre</w:t>
            </w:r>
            <w:proofErr w:type="gramEnd"/>
            <w:r w:rsidRPr="00106883">
              <w:rPr>
                <w:rFonts w:ascii="Tahoma" w:eastAsia="Times New Roman" w:hAnsi="Tahoma" w:cs="Tahoma"/>
                <w:sz w:val="12"/>
                <w:szCs w:val="12"/>
                <w:lang w:eastAsia="pt-BR"/>
              </w:rPr>
              <w:t xml:space="preserve"> a data da</w:t>
            </w:r>
          </w:p>
          <w:p w:rsidR="00FC5E9C" w:rsidRPr="00106883" w:rsidRDefault="00FC5E9C" w:rsidP="00FC5E9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liquidação</w:t>
            </w:r>
            <w:proofErr w:type="gramEnd"/>
            <w:r w:rsidRPr="00106883">
              <w:rPr>
                <w:rFonts w:ascii="Tahoma" w:eastAsia="Times New Roman" w:hAnsi="Tahoma" w:cs="Tahoma"/>
                <w:sz w:val="12"/>
                <w:szCs w:val="12"/>
                <w:lang w:eastAsia="pt-BR"/>
              </w:rPr>
              <w:t xml:space="preserve"> e a</w:t>
            </w:r>
          </w:p>
          <w:p w:rsidR="007D7C66" w:rsidRPr="007D7C66" w:rsidRDefault="00FC5E9C" w:rsidP="00FC5E9C">
            <w:pPr>
              <w:spacing w:after="0" w:line="240" w:lineRule="auto"/>
              <w:jc w:val="center"/>
              <w:rPr>
                <w:rFonts w:ascii="Tahoma" w:eastAsia="Times New Roman" w:hAnsi="Tahoma" w:cs="Tahoma"/>
                <w:color w:val="FFFFFF"/>
                <w:sz w:val="12"/>
                <w:szCs w:val="12"/>
                <w:lang w:eastAsia="pt-BR"/>
              </w:rPr>
            </w:pPr>
            <w:proofErr w:type="gramStart"/>
            <w:r w:rsidRPr="00106883">
              <w:rPr>
                <w:rFonts w:ascii="Tahoma" w:eastAsia="Times New Roman" w:hAnsi="Tahoma" w:cs="Tahoma"/>
                <w:sz w:val="12"/>
                <w:szCs w:val="12"/>
                <w:lang w:eastAsia="pt-BR"/>
              </w:rPr>
              <w:t>do</w:t>
            </w:r>
            <w:proofErr w:type="gramEnd"/>
            <w:r w:rsidRPr="00106883">
              <w:rPr>
                <w:rFonts w:ascii="Tahoma" w:eastAsia="Times New Roman" w:hAnsi="Tahoma" w:cs="Tahoma"/>
                <w:sz w:val="12"/>
                <w:szCs w:val="12"/>
                <w:lang w:eastAsia="pt-BR"/>
              </w:rPr>
              <w:t xml:space="preserve"> pagamento  </w:t>
            </w:r>
            <w:r w:rsidR="007D7C66" w:rsidRPr="007D7C66">
              <w:rPr>
                <w:rFonts w:ascii="Tahoma" w:eastAsia="Times New Roman" w:hAnsi="Tahoma" w:cs="Tahoma"/>
                <w:color w:val="FFFFFF"/>
                <w:sz w:val="12"/>
                <w:szCs w:val="12"/>
                <w:lang w:eastAsia="pt-BR"/>
              </w:rPr>
              <w:t> </w:t>
            </w:r>
          </w:p>
        </w:tc>
      </w:tr>
      <w:tr w:rsidR="007D7C66" w:rsidRPr="007D7C66" w:rsidTr="002D75E2">
        <w:trPr>
          <w:trHeight w:val="217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18002004 - CONTRATAÇÃO DE 02 (DOIS) POSTOS DE SERVIÇOS DE ¿MOTORISTA DE VEÍCULOS LEVES¿, QUE SERÃO PRESTADOS NAS CONDIÇÕES ESTABELECIDAS NO TERMO DE REFERÊNCIA, ANEXO DO EDITAL.</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02 (DOIS) POSTOS DE SERVIÇOS DE ¿MOTORISTA DE VEÍCULOS LEVES¿, QUE SERÃO PRESTADOS NAS CONDIÇÕES ESTABELECIDAS NO TERMO DE REFERÊNCIA, ANEXO DO EDITAL. OBS. A CONTRATADA (SELETIV) PRESTARÁ GARANTIA NO VALOR DE R$ 3.249,18, NO PRAZO DE 10 DIAS, CONFORME CLÁUSULA SÉTIMA.</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2023NE00071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2023NL01659</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3.386,43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3.386,43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3.386,43</w:t>
            </w:r>
          </w:p>
        </w:tc>
        <w:tc>
          <w:tcPr>
            <w:tcW w:w="992" w:type="dxa"/>
            <w:tcBorders>
              <w:top w:val="nil"/>
              <w:left w:val="nil"/>
              <w:bottom w:val="single" w:sz="4" w:space="0" w:color="000000"/>
              <w:right w:val="single" w:sz="4" w:space="0" w:color="000000"/>
            </w:tcBorders>
            <w:shd w:val="clear" w:color="000000" w:fill="FFFFFF"/>
            <w:vAlign w:val="center"/>
            <w:hideMark/>
          </w:tcPr>
          <w:p w:rsidR="00610F16" w:rsidRPr="00106883" w:rsidRDefault="007D7C66" w:rsidP="00610F16">
            <w:pPr>
              <w:spacing w:after="0" w:line="240" w:lineRule="auto"/>
              <w:jc w:val="center"/>
              <w:rPr>
                <w:rFonts w:ascii="Tahoma" w:eastAsia="Times New Roman" w:hAnsi="Tahoma" w:cs="Tahoma"/>
                <w:sz w:val="12"/>
                <w:szCs w:val="12"/>
                <w:lang w:eastAsia="pt-BR"/>
              </w:rPr>
            </w:pPr>
            <w:r w:rsidRPr="007D7C66">
              <w:rPr>
                <w:rFonts w:ascii="Tahoma" w:eastAsia="Times New Roman" w:hAnsi="Tahoma" w:cs="Tahoma"/>
                <w:color w:val="FFFFFF"/>
                <w:sz w:val="12"/>
                <w:szCs w:val="12"/>
                <w:lang w:eastAsia="pt-BR"/>
              </w:rPr>
              <w:t> </w:t>
            </w:r>
            <w:r w:rsidR="00610F16" w:rsidRPr="00106883">
              <w:rPr>
                <w:rFonts w:ascii="Tahoma" w:eastAsia="Times New Roman" w:hAnsi="Tahoma" w:cs="Tahoma"/>
                <w:sz w:val="12"/>
                <w:szCs w:val="12"/>
                <w:lang w:eastAsia="pt-BR"/>
              </w:rPr>
              <w:t>Informação</w:t>
            </w:r>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enviada</w:t>
            </w:r>
            <w:proofErr w:type="gramEnd"/>
            <w:r w:rsidRPr="00106883">
              <w:rPr>
                <w:rFonts w:ascii="Tahoma" w:eastAsia="Times New Roman" w:hAnsi="Tahoma" w:cs="Tahoma"/>
                <w:sz w:val="12"/>
                <w:szCs w:val="12"/>
                <w:lang w:eastAsia="pt-BR"/>
              </w:rPr>
              <w:t xml:space="preserve"> para o</w:t>
            </w:r>
          </w:p>
          <w:p w:rsidR="00610F16" w:rsidRPr="00106883" w:rsidRDefault="00610F16" w:rsidP="00610F16">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EFD-</w:t>
            </w:r>
            <w:proofErr w:type="spellStart"/>
            <w:r w:rsidRPr="00106883">
              <w:rPr>
                <w:rFonts w:ascii="Tahoma" w:eastAsia="Times New Roman" w:hAnsi="Tahoma" w:cs="Tahoma"/>
                <w:sz w:val="12"/>
                <w:szCs w:val="12"/>
                <w:lang w:eastAsia="pt-BR"/>
              </w:rPr>
              <w:t>Reinf</w:t>
            </w:r>
            <w:proofErr w:type="spellEnd"/>
            <w:r w:rsidRPr="00106883">
              <w:rPr>
                <w:rFonts w:ascii="Tahoma" w:eastAsia="Times New Roman" w:hAnsi="Tahoma" w:cs="Tahoma"/>
                <w:sz w:val="12"/>
                <w:szCs w:val="12"/>
                <w:lang w:eastAsia="pt-BR"/>
              </w:rPr>
              <w:t xml:space="preserve">, </w:t>
            </w:r>
            <w:proofErr w:type="gramStart"/>
            <w:r w:rsidRPr="00106883">
              <w:rPr>
                <w:rFonts w:ascii="Tahoma" w:eastAsia="Times New Roman" w:hAnsi="Tahoma" w:cs="Tahoma"/>
                <w:sz w:val="12"/>
                <w:szCs w:val="12"/>
                <w:lang w:eastAsia="pt-BR"/>
              </w:rPr>
              <w:t>o</w:t>
            </w:r>
            <w:proofErr w:type="gramEnd"/>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que</w:t>
            </w:r>
            <w:proofErr w:type="gramEnd"/>
            <w:r w:rsidRPr="00106883">
              <w:rPr>
                <w:rFonts w:ascii="Tahoma" w:eastAsia="Times New Roman" w:hAnsi="Tahoma" w:cs="Tahoma"/>
                <w:sz w:val="12"/>
                <w:szCs w:val="12"/>
                <w:lang w:eastAsia="pt-BR"/>
              </w:rPr>
              <w:t xml:space="preserve"> justifica o</w:t>
            </w:r>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lapso</w:t>
            </w:r>
            <w:proofErr w:type="gramEnd"/>
            <w:r w:rsidRPr="00106883">
              <w:rPr>
                <w:rFonts w:ascii="Tahoma" w:eastAsia="Times New Roman" w:hAnsi="Tahoma" w:cs="Tahoma"/>
                <w:sz w:val="12"/>
                <w:szCs w:val="12"/>
                <w:lang w:eastAsia="pt-BR"/>
              </w:rPr>
              <w:t xml:space="preserve"> temporal</w:t>
            </w:r>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entre</w:t>
            </w:r>
            <w:proofErr w:type="gramEnd"/>
            <w:r w:rsidRPr="00106883">
              <w:rPr>
                <w:rFonts w:ascii="Tahoma" w:eastAsia="Times New Roman" w:hAnsi="Tahoma" w:cs="Tahoma"/>
                <w:sz w:val="12"/>
                <w:szCs w:val="12"/>
                <w:lang w:eastAsia="pt-BR"/>
              </w:rPr>
              <w:t xml:space="preserve"> a data da</w:t>
            </w:r>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liquidação</w:t>
            </w:r>
            <w:proofErr w:type="gramEnd"/>
            <w:r w:rsidRPr="00106883">
              <w:rPr>
                <w:rFonts w:ascii="Tahoma" w:eastAsia="Times New Roman" w:hAnsi="Tahoma" w:cs="Tahoma"/>
                <w:sz w:val="12"/>
                <w:szCs w:val="12"/>
                <w:lang w:eastAsia="pt-BR"/>
              </w:rPr>
              <w:t xml:space="preserve"> e a</w:t>
            </w:r>
          </w:p>
          <w:p w:rsidR="007D7C66" w:rsidRPr="007D7C66" w:rsidRDefault="00610F16" w:rsidP="00610F16">
            <w:pPr>
              <w:spacing w:after="0" w:line="240" w:lineRule="auto"/>
              <w:jc w:val="center"/>
              <w:rPr>
                <w:rFonts w:ascii="Tahoma" w:eastAsia="Times New Roman" w:hAnsi="Tahoma" w:cs="Tahoma"/>
                <w:color w:val="FFFFFF"/>
                <w:sz w:val="12"/>
                <w:szCs w:val="12"/>
                <w:lang w:eastAsia="pt-BR"/>
              </w:rPr>
            </w:pPr>
            <w:proofErr w:type="gramStart"/>
            <w:r w:rsidRPr="00106883">
              <w:rPr>
                <w:rFonts w:ascii="Tahoma" w:eastAsia="Times New Roman" w:hAnsi="Tahoma" w:cs="Tahoma"/>
                <w:sz w:val="12"/>
                <w:szCs w:val="12"/>
                <w:lang w:eastAsia="pt-BR"/>
              </w:rPr>
              <w:t>do</w:t>
            </w:r>
            <w:proofErr w:type="gramEnd"/>
            <w:r w:rsidRPr="00106883">
              <w:rPr>
                <w:rFonts w:ascii="Tahoma" w:eastAsia="Times New Roman" w:hAnsi="Tahoma" w:cs="Tahoma"/>
                <w:sz w:val="12"/>
                <w:szCs w:val="12"/>
                <w:lang w:eastAsia="pt-BR"/>
              </w:rPr>
              <w:t xml:space="preserve"> pagamento  </w:t>
            </w:r>
            <w:r w:rsidRPr="007D7C66">
              <w:rPr>
                <w:rFonts w:ascii="Tahoma" w:eastAsia="Times New Roman" w:hAnsi="Tahoma" w:cs="Tahoma"/>
                <w:color w:val="FFFFFF"/>
                <w:sz w:val="12"/>
                <w:szCs w:val="12"/>
                <w:lang w:eastAsia="pt-BR"/>
              </w:rPr>
              <w:t> </w:t>
            </w:r>
          </w:p>
        </w:tc>
      </w:tr>
      <w:tr w:rsidR="007D7C66" w:rsidRPr="007D7C66" w:rsidTr="002D75E2">
        <w:trPr>
          <w:trHeight w:val="112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18002477 - CONTRATAÇÃO</w:t>
            </w:r>
            <w:proofErr w:type="gramEnd"/>
            <w:r w:rsidRPr="007D7C66">
              <w:rPr>
                <w:rFonts w:ascii="Tahoma" w:eastAsia="Times New Roman" w:hAnsi="Tahoma" w:cs="Tahoma"/>
                <w:color w:val="000000"/>
                <w:sz w:val="12"/>
                <w:szCs w:val="12"/>
                <w:lang w:eastAsia="pt-BR"/>
              </w:rPr>
              <w:t xml:space="preserve"> DE 01 POSTO DE SERVIÇO DE ¿MOTORISTA DE VEÍCULOS LEVE¿, QUE SERÁ PRESTADO NAS CONDIÇÕES ESTABELECIDAS NO TERMO DE REFERÊNCIA</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01 POSTO DE SERVIÇO DE ¿MOTORISTA DE VEÍCULOS LEVE¿, QUE SERÁ PRESTADO NAS CONDIÇÕES ESTABELECIDAS NO TERMO DE REFERÊNCIA.</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2023NE00072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31/01/2023</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2023NL01615</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3.492,09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3.492,09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3.492,09</w:t>
            </w:r>
          </w:p>
        </w:tc>
        <w:tc>
          <w:tcPr>
            <w:tcW w:w="992" w:type="dxa"/>
            <w:tcBorders>
              <w:top w:val="nil"/>
              <w:left w:val="nil"/>
              <w:bottom w:val="single" w:sz="4" w:space="0" w:color="000000"/>
              <w:right w:val="single" w:sz="4" w:space="0" w:color="000000"/>
            </w:tcBorders>
            <w:shd w:val="clear" w:color="000000" w:fill="FFFFFF"/>
            <w:vAlign w:val="center"/>
            <w:hideMark/>
          </w:tcPr>
          <w:p w:rsidR="001B193C" w:rsidRPr="00106883" w:rsidRDefault="001B193C" w:rsidP="001B193C">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Informação</w:t>
            </w:r>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enviada</w:t>
            </w:r>
            <w:proofErr w:type="gramEnd"/>
            <w:r w:rsidRPr="00106883">
              <w:rPr>
                <w:rFonts w:ascii="Tahoma" w:eastAsia="Times New Roman" w:hAnsi="Tahoma" w:cs="Tahoma"/>
                <w:sz w:val="12"/>
                <w:szCs w:val="12"/>
                <w:lang w:eastAsia="pt-BR"/>
              </w:rPr>
              <w:t xml:space="preserve"> para o</w:t>
            </w:r>
          </w:p>
          <w:p w:rsidR="001B193C" w:rsidRPr="00106883" w:rsidRDefault="001B193C" w:rsidP="001B193C">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EFD-</w:t>
            </w:r>
            <w:proofErr w:type="spellStart"/>
            <w:r w:rsidRPr="00106883">
              <w:rPr>
                <w:rFonts w:ascii="Tahoma" w:eastAsia="Times New Roman" w:hAnsi="Tahoma" w:cs="Tahoma"/>
                <w:sz w:val="12"/>
                <w:szCs w:val="12"/>
                <w:lang w:eastAsia="pt-BR"/>
              </w:rPr>
              <w:t>Reinf</w:t>
            </w:r>
            <w:proofErr w:type="spellEnd"/>
            <w:r w:rsidRPr="00106883">
              <w:rPr>
                <w:rFonts w:ascii="Tahoma" w:eastAsia="Times New Roman" w:hAnsi="Tahoma" w:cs="Tahoma"/>
                <w:sz w:val="12"/>
                <w:szCs w:val="12"/>
                <w:lang w:eastAsia="pt-BR"/>
              </w:rPr>
              <w:t xml:space="preserve">, </w:t>
            </w:r>
            <w:proofErr w:type="gramStart"/>
            <w:r w:rsidRPr="00106883">
              <w:rPr>
                <w:rFonts w:ascii="Tahoma" w:eastAsia="Times New Roman" w:hAnsi="Tahoma" w:cs="Tahoma"/>
                <w:sz w:val="12"/>
                <w:szCs w:val="12"/>
                <w:lang w:eastAsia="pt-BR"/>
              </w:rPr>
              <w:t>o</w:t>
            </w:r>
            <w:proofErr w:type="gramEnd"/>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que</w:t>
            </w:r>
            <w:proofErr w:type="gramEnd"/>
            <w:r w:rsidRPr="00106883">
              <w:rPr>
                <w:rFonts w:ascii="Tahoma" w:eastAsia="Times New Roman" w:hAnsi="Tahoma" w:cs="Tahoma"/>
                <w:sz w:val="12"/>
                <w:szCs w:val="12"/>
                <w:lang w:eastAsia="pt-BR"/>
              </w:rPr>
              <w:t xml:space="preserve"> justifica o</w:t>
            </w:r>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lapso</w:t>
            </w:r>
            <w:proofErr w:type="gramEnd"/>
            <w:r w:rsidRPr="00106883">
              <w:rPr>
                <w:rFonts w:ascii="Tahoma" w:eastAsia="Times New Roman" w:hAnsi="Tahoma" w:cs="Tahoma"/>
                <w:sz w:val="12"/>
                <w:szCs w:val="12"/>
                <w:lang w:eastAsia="pt-BR"/>
              </w:rPr>
              <w:t xml:space="preserve"> temporal</w:t>
            </w:r>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entre</w:t>
            </w:r>
            <w:proofErr w:type="gramEnd"/>
            <w:r w:rsidRPr="00106883">
              <w:rPr>
                <w:rFonts w:ascii="Tahoma" w:eastAsia="Times New Roman" w:hAnsi="Tahoma" w:cs="Tahoma"/>
                <w:sz w:val="12"/>
                <w:szCs w:val="12"/>
                <w:lang w:eastAsia="pt-BR"/>
              </w:rPr>
              <w:t xml:space="preserve"> a data da</w:t>
            </w:r>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liquidação</w:t>
            </w:r>
            <w:proofErr w:type="gramEnd"/>
            <w:r w:rsidRPr="00106883">
              <w:rPr>
                <w:rFonts w:ascii="Tahoma" w:eastAsia="Times New Roman" w:hAnsi="Tahoma" w:cs="Tahoma"/>
                <w:sz w:val="12"/>
                <w:szCs w:val="12"/>
                <w:lang w:eastAsia="pt-BR"/>
              </w:rPr>
              <w:t xml:space="preserve"> e a</w:t>
            </w:r>
          </w:p>
          <w:p w:rsidR="007D7C66" w:rsidRPr="007D7C66" w:rsidRDefault="001B193C" w:rsidP="001B193C">
            <w:pPr>
              <w:spacing w:after="0" w:line="240" w:lineRule="auto"/>
              <w:jc w:val="center"/>
              <w:rPr>
                <w:rFonts w:ascii="Tahoma" w:eastAsia="Times New Roman" w:hAnsi="Tahoma" w:cs="Tahoma"/>
                <w:color w:val="FFFFFF"/>
                <w:sz w:val="12"/>
                <w:szCs w:val="12"/>
                <w:lang w:eastAsia="pt-BR"/>
              </w:rPr>
            </w:pPr>
            <w:proofErr w:type="gramStart"/>
            <w:r w:rsidRPr="00106883">
              <w:rPr>
                <w:rFonts w:ascii="Tahoma" w:eastAsia="Times New Roman" w:hAnsi="Tahoma" w:cs="Tahoma"/>
                <w:sz w:val="12"/>
                <w:szCs w:val="12"/>
                <w:lang w:eastAsia="pt-BR"/>
              </w:rPr>
              <w:t>do</w:t>
            </w:r>
            <w:proofErr w:type="gramEnd"/>
            <w:r w:rsidRPr="00106883">
              <w:rPr>
                <w:rFonts w:ascii="Tahoma" w:eastAsia="Times New Roman" w:hAnsi="Tahoma" w:cs="Tahoma"/>
                <w:sz w:val="12"/>
                <w:szCs w:val="12"/>
                <w:lang w:eastAsia="pt-BR"/>
              </w:rPr>
              <w:t xml:space="preserve"> pagamento  </w:t>
            </w:r>
            <w:r w:rsidRPr="007D7C66">
              <w:rPr>
                <w:rFonts w:ascii="Tahoma" w:eastAsia="Times New Roman" w:hAnsi="Tahoma" w:cs="Tahoma"/>
                <w:color w:val="FFFFFF"/>
                <w:sz w:val="12"/>
                <w:szCs w:val="12"/>
                <w:lang w:eastAsia="pt-BR"/>
              </w:rPr>
              <w:t> </w:t>
            </w:r>
            <w:r w:rsidR="007D7C66" w:rsidRPr="007D7C66">
              <w:rPr>
                <w:rFonts w:ascii="Tahoma" w:eastAsia="Times New Roman" w:hAnsi="Tahoma" w:cs="Tahoma"/>
                <w:color w:val="FFFFFF"/>
                <w:sz w:val="12"/>
                <w:szCs w:val="12"/>
                <w:lang w:eastAsia="pt-BR"/>
              </w:rPr>
              <w:t> </w:t>
            </w:r>
          </w:p>
        </w:tc>
      </w:tr>
      <w:tr w:rsidR="007D7C66" w:rsidRPr="007D7C66" w:rsidTr="002D75E2">
        <w:trPr>
          <w:trHeight w:val="174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21000022 - CONTRATAÇÃO</w:t>
            </w:r>
            <w:proofErr w:type="gramEnd"/>
            <w:r w:rsidRPr="007D7C66">
              <w:rPr>
                <w:rFonts w:ascii="Tahoma" w:eastAsia="Times New Roman" w:hAnsi="Tahoma" w:cs="Tahoma"/>
                <w:color w:val="000000"/>
                <w:sz w:val="12"/>
                <w:szCs w:val="12"/>
                <w:lang w:eastAsia="pt-BR"/>
              </w:rPr>
              <w:t xml:space="preserve">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2022NE00022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21/01/2022</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2023NL01616</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14.085,07</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12.099,23</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12.099,23</w:t>
            </w:r>
          </w:p>
        </w:tc>
        <w:tc>
          <w:tcPr>
            <w:tcW w:w="992" w:type="dxa"/>
            <w:tcBorders>
              <w:top w:val="nil"/>
              <w:left w:val="nil"/>
              <w:bottom w:val="single" w:sz="4" w:space="0" w:color="000000"/>
              <w:right w:val="single" w:sz="4" w:space="0" w:color="000000"/>
            </w:tcBorders>
            <w:shd w:val="clear" w:color="000000" w:fill="FFFFFF"/>
            <w:vAlign w:val="center"/>
            <w:hideMark/>
          </w:tcPr>
          <w:p w:rsidR="001B193C" w:rsidRPr="00106883" w:rsidRDefault="001B193C" w:rsidP="001B193C">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Informação</w:t>
            </w:r>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enviada</w:t>
            </w:r>
            <w:proofErr w:type="gramEnd"/>
            <w:r w:rsidRPr="00106883">
              <w:rPr>
                <w:rFonts w:ascii="Tahoma" w:eastAsia="Times New Roman" w:hAnsi="Tahoma" w:cs="Tahoma"/>
                <w:sz w:val="12"/>
                <w:szCs w:val="12"/>
                <w:lang w:eastAsia="pt-BR"/>
              </w:rPr>
              <w:t xml:space="preserve"> para o</w:t>
            </w:r>
          </w:p>
          <w:p w:rsidR="001B193C" w:rsidRPr="00106883" w:rsidRDefault="001B193C" w:rsidP="001B193C">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EFD-</w:t>
            </w:r>
            <w:proofErr w:type="spellStart"/>
            <w:r w:rsidRPr="00106883">
              <w:rPr>
                <w:rFonts w:ascii="Tahoma" w:eastAsia="Times New Roman" w:hAnsi="Tahoma" w:cs="Tahoma"/>
                <w:sz w:val="12"/>
                <w:szCs w:val="12"/>
                <w:lang w:eastAsia="pt-BR"/>
              </w:rPr>
              <w:t>Reinf</w:t>
            </w:r>
            <w:proofErr w:type="spellEnd"/>
            <w:r w:rsidRPr="00106883">
              <w:rPr>
                <w:rFonts w:ascii="Tahoma" w:eastAsia="Times New Roman" w:hAnsi="Tahoma" w:cs="Tahoma"/>
                <w:sz w:val="12"/>
                <w:szCs w:val="12"/>
                <w:lang w:eastAsia="pt-BR"/>
              </w:rPr>
              <w:t xml:space="preserve">, </w:t>
            </w:r>
            <w:proofErr w:type="gramStart"/>
            <w:r w:rsidRPr="00106883">
              <w:rPr>
                <w:rFonts w:ascii="Tahoma" w:eastAsia="Times New Roman" w:hAnsi="Tahoma" w:cs="Tahoma"/>
                <w:sz w:val="12"/>
                <w:szCs w:val="12"/>
                <w:lang w:eastAsia="pt-BR"/>
              </w:rPr>
              <w:t>o</w:t>
            </w:r>
            <w:proofErr w:type="gramEnd"/>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que</w:t>
            </w:r>
            <w:proofErr w:type="gramEnd"/>
            <w:r w:rsidRPr="00106883">
              <w:rPr>
                <w:rFonts w:ascii="Tahoma" w:eastAsia="Times New Roman" w:hAnsi="Tahoma" w:cs="Tahoma"/>
                <w:sz w:val="12"/>
                <w:szCs w:val="12"/>
                <w:lang w:eastAsia="pt-BR"/>
              </w:rPr>
              <w:t xml:space="preserve"> justifica o</w:t>
            </w:r>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lapso</w:t>
            </w:r>
            <w:proofErr w:type="gramEnd"/>
            <w:r w:rsidRPr="00106883">
              <w:rPr>
                <w:rFonts w:ascii="Tahoma" w:eastAsia="Times New Roman" w:hAnsi="Tahoma" w:cs="Tahoma"/>
                <w:sz w:val="12"/>
                <w:szCs w:val="12"/>
                <w:lang w:eastAsia="pt-BR"/>
              </w:rPr>
              <w:t xml:space="preserve"> temporal</w:t>
            </w:r>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entre</w:t>
            </w:r>
            <w:proofErr w:type="gramEnd"/>
            <w:r w:rsidRPr="00106883">
              <w:rPr>
                <w:rFonts w:ascii="Tahoma" w:eastAsia="Times New Roman" w:hAnsi="Tahoma" w:cs="Tahoma"/>
                <w:sz w:val="12"/>
                <w:szCs w:val="12"/>
                <w:lang w:eastAsia="pt-BR"/>
              </w:rPr>
              <w:t xml:space="preserve"> a data da</w:t>
            </w:r>
          </w:p>
          <w:p w:rsidR="001B193C" w:rsidRPr="00106883" w:rsidRDefault="001B193C" w:rsidP="001B193C">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liquidação</w:t>
            </w:r>
            <w:proofErr w:type="gramEnd"/>
            <w:r w:rsidRPr="00106883">
              <w:rPr>
                <w:rFonts w:ascii="Tahoma" w:eastAsia="Times New Roman" w:hAnsi="Tahoma" w:cs="Tahoma"/>
                <w:sz w:val="12"/>
                <w:szCs w:val="12"/>
                <w:lang w:eastAsia="pt-BR"/>
              </w:rPr>
              <w:t xml:space="preserve"> e a</w:t>
            </w:r>
          </w:p>
          <w:p w:rsidR="007D7C66" w:rsidRPr="007D7C66" w:rsidRDefault="001B193C" w:rsidP="001B193C">
            <w:pPr>
              <w:spacing w:after="0" w:line="240" w:lineRule="auto"/>
              <w:jc w:val="center"/>
              <w:rPr>
                <w:rFonts w:ascii="Tahoma" w:eastAsia="Times New Roman" w:hAnsi="Tahoma" w:cs="Tahoma"/>
                <w:color w:val="FFFFFF"/>
                <w:sz w:val="12"/>
                <w:szCs w:val="12"/>
                <w:lang w:eastAsia="pt-BR"/>
              </w:rPr>
            </w:pPr>
            <w:proofErr w:type="gramStart"/>
            <w:r w:rsidRPr="00106883">
              <w:rPr>
                <w:rFonts w:ascii="Tahoma" w:eastAsia="Times New Roman" w:hAnsi="Tahoma" w:cs="Tahoma"/>
                <w:sz w:val="12"/>
                <w:szCs w:val="12"/>
                <w:lang w:eastAsia="pt-BR"/>
              </w:rPr>
              <w:t>do</w:t>
            </w:r>
            <w:proofErr w:type="gramEnd"/>
            <w:r w:rsidRPr="00106883">
              <w:rPr>
                <w:rFonts w:ascii="Tahoma" w:eastAsia="Times New Roman" w:hAnsi="Tahoma" w:cs="Tahoma"/>
                <w:sz w:val="12"/>
                <w:szCs w:val="12"/>
                <w:lang w:eastAsia="pt-BR"/>
              </w:rPr>
              <w:t xml:space="preserve"> pagamento  </w:t>
            </w:r>
            <w:r w:rsidRPr="007D7C66">
              <w:rPr>
                <w:rFonts w:ascii="Tahoma" w:eastAsia="Times New Roman" w:hAnsi="Tahoma" w:cs="Tahoma"/>
                <w:color w:val="FFFFFF"/>
                <w:sz w:val="12"/>
                <w:szCs w:val="12"/>
                <w:lang w:eastAsia="pt-BR"/>
              </w:rPr>
              <w:t> </w:t>
            </w:r>
            <w:r w:rsidR="007D7C66" w:rsidRPr="007D7C66">
              <w:rPr>
                <w:rFonts w:ascii="Tahoma" w:eastAsia="Times New Roman" w:hAnsi="Tahoma" w:cs="Tahoma"/>
                <w:color w:val="FFFFFF"/>
                <w:sz w:val="12"/>
                <w:szCs w:val="12"/>
                <w:lang w:eastAsia="pt-BR"/>
              </w:rPr>
              <w:t> </w:t>
            </w:r>
          </w:p>
        </w:tc>
      </w:tr>
      <w:tr w:rsidR="007D7C66" w:rsidRPr="007D7C66" w:rsidTr="002D75E2">
        <w:trPr>
          <w:trHeight w:val="3210"/>
        </w:trPr>
        <w:tc>
          <w:tcPr>
            <w:tcW w:w="756"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717"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060" w:type="dxa"/>
            <w:vMerge/>
            <w:tcBorders>
              <w:top w:val="nil"/>
              <w:left w:val="single" w:sz="4" w:space="0" w:color="000000"/>
              <w:bottom w:val="single" w:sz="4" w:space="0" w:color="000000"/>
              <w:right w:val="single" w:sz="4" w:space="0" w:color="000000"/>
            </w:tcBorders>
            <w:vAlign w:val="center"/>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p>
        </w:tc>
        <w:tc>
          <w:tcPr>
            <w:tcW w:w="1367"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23002684 - PRESTAÇÃO</w:t>
            </w:r>
            <w:proofErr w:type="gramEnd"/>
            <w:r w:rsidRPr="007D7C66">
              <w:rPr>
                <w:rFonts w:ascii="Tahoma" w:eastAsia="Times New Roman" w:hAnsi="Tahoma" w:cs="Tahoma"/>
                <w:color w:val="000000"/>
                <w:sz w:val="12"/>
                <w:szCs w:val="12"/>
                <w:lang w:eastAsia="pt-BR"/>
              </w:rPr>
              <w:t xml:space="preserve">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SERVIÇOS</w:t>
            </w:r>
          </w:p>
        </w:tc>
        <w:tc>
          <w:tcPr>
            <w:tcW w:w="1351" w:type="dxa"/>
            <w:tcBorders>
              <w:top w:val="nil"/>
              <w:left w:val="nil"/>
              <w:bottom w:val="single" w:sz="4" w:space="0" w:color="000000"/>
              <w:right w:val="single" w:sz="4" w:space="0" w:color="000000"/>
            </w:tcBorders>
            <w:shd w:val="clear" w:color="000000" w:fill="FFFFFF"/>
            <w:vAlign w:val="center"/>
            <w:hideMark/>
          </w:tcPr>
          <w:p w:rsidR="007D7C66" w:rsidRPr="007D7C66" w:rsidRDefault="003047EF"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7D7C66">
              <w:rPr>
                <w:rFonts w:ascii="Tahoma" w:eastAsia="Times New Roman" w:hAnsi="Tahoma" w:cs="Tahoma"/>
                <w:color w:val="000000"/>
                <w:sz w:val="12"/>
                <w:szCs w:val="12"/>
                <w:lang w:eastAsia="pt-BR"/>
              </w:rPr>
              <w:t>SERVIÇOS</w:t>
            </w:r>
            <w:proofErr w:type="gramEnd"/>
          </w:p>
        </w:tc>
        <w:tc>
          <w:tcPr>
            <w:tcW w:w="87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2023NE00722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07/06/2023</w:t>
            </w:r>
          </w:p>
        </w:tc>
        <w:tc>
          <w:tcPr>
            <w:tcW w:w="870"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proofErr w:type="gramStart"/>
            <w:r w:rsidRPr="007D7C66">
              <w:rPr>
                <w:rFonts w:ascii="Tahoma" w:eastAsia="Times New Roman" w:hAnsi="Tahoma" w:cs="Tahoma"/>
                <w:color w:val="000000"/>
                <w:sz w:val="12"/>
                <w:szCs w:val="12"/>
                <w:lang w:eastAsia="pt-BR"/>
              </w:rPr>
              <w:t>2023NL01660</w:t>
            </w:r>
            <w:proofErr w:type="gramEnd"/>
          </w:p>
        </w:tc>
        <w:tc>
          <w:tcPr>
            <w:tcW w:w="883"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212.354,19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212.354,19</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0,00</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212.354,19</w:t>
            </w:r>
          </w:p>
        </w:tc>
        <w:tc>
          <w:tcPr>
            <w:tcW w:w="992" w:type="dxa"/>
            <w:tcBorders>
              <w:top w:val="nil"/>
              <w:left w:val="nil"/>
              <w:bottom w:val="single" w:sz="4" w:space="0" w:color="000000"/>
              <w:right w:val="single" w:sz="4" w:space="0" w:color="000000"/>
            </w:tcBorders>
            <w:shd w:val="clear" w:color="000000" w:fill="FFFFFF"/>
            <w:vAlign w:val="center"/>
            <w:hideMark/>
          </w:tcPr>
          <w:p w:rsidR="00610F16" w:rsidRPr="00106883" w:rsidRDefault="007D7C66" w:rsidP="00610F16">
            <w:pPr>
              <w:spacing w:after="0" w:line="240" w:lineRule="auto"/>
              <w:jc w:val="center"/>
              <w:rPr>
                <w:rFonts w:ascii="Tahoma" w:eastAsia="Times New Roman" w:hAnsi="Tahoma" w:cs="Tahoma"/>
                <w:sz w:val="12"/>
                <w:szCs w:val="12"/>
                <w:lang w:eastAsia="pt-BR"/>
              </w:rPr>
            </w:pPr>
            <w:r w:rsidRPr="007D7C66">
              <w:rPr>
                <w:rFonts w:ascii="Tahoma" w:eastAsia="Times New Roman" w:hAnsi="Tahoma" w:cs="Tahoma"/>
                <w:color w:val="FFFFFF"/>
                <w:sz w:val="12"/>
                <w:szCs w:val="12"/>
                <w:lang w:eastAsia="pt-BR"/>
              </w:rPr>
              <w:t> </w:t>
            </w:r>
            <w:r w:rsidR="00610F16" w:rsidRPr="00106883">
              <w:rPr>
                <w:rFonts w:ascii="Tahoma" w:eastAsia="Times New Roman" w:hAnsi="Tahoma" w:cs="Tahoma"/>
                <w:sz w:val="12"/>
                <w:szCs w:val="12"/>
                <w:lang w:eastAsia="pt-BR"/>
              </w:rPr>
              <w:t>Informação</w:t>
            </w:r>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enviada</w:t>
            </w:r>
            <w:proofErr w:type="gramEnd"/>
            <w:r w:rsidRPr="00106883">
              <w:rPr>
                <w:rFonts w:ascii="Tahoma" w:eastAsia="Times New Roman" w:hAnsi="Tahoma" w:cs="Tahoma"/>
                <w:sz w:val="12"/>
                <w:szCs w:val="12"/>
                <w:lang w:eastAsia="pt-BR"/>
              </w:rPr>
              <w:t xml:space="preserve"> para o</w:t>
            </w:r>
          </w:p>
          <w:p w:rsidR="00610F16" w:rsidRPr="00106883" w:rsidRDefault="00610F16" w:rsidP="00610F16">
            <w:pPr>
              <w:spacing w:after="0" w:line="240" w:lineRule="auto"/>
              <w:jc w:val="center"/>
              <w:rPr>
                <w:rFonts w:ascii="Tahoma" w:eastAsia="Times New Roman" w:hAnsi="Tahoma" w:cs="Tahoma"/>
                <w:sz w:val="12"/>
                <w:szCs w:val="12"/>
                <w:lang w:eastAsia="pt-BR"/>
              </w:rPr>
            </w:pPr>
            <w:r w:rsidRPr="00106883">
              <w:rPr>
                <w:rFonts w:ascii="Tahoma" w:eastAsia="Times New Roman" w:hAnsi="Tahoma" w:cs="Tahoma"/>
                <w:sz w:val="12"/>
                <w:szCs w:val="12"/>
                <w:lang w:eastAsia="pt-BR"/>
              </w:rPr>
              <w:t>EFD-</w:t>
            </w:r>
            <w:proofErr w:type="spellStart"/>
            <w:r w:rsidRPr="00106883">
              <w:rPr>
                <w:rFonts w:ascii="Tahoma" w:eastAsia="Times New Roman" w:hAnsi="Tahoma" w:cs="Tahoma"/>
                <w:sz w:val="12"/>
                <w:szCs w:val="12"/>
                <w:lang w:eastAsia="pt-BR"/>
              </w:rPr>
              <w:t>Reinf</w:t>
            </w:r>
            <w:proofErr w:type="spellEnd"/>
            <w:r w:rsidRPr="00106883">
              <w:rPr>
                <w:rFonts w:ascii="Tahoma" w:eastAsia="Times New Roman" w:hAnsi="Tahoma" w:cs="Tahoma"/>
                <w:sz w:val="12"/>
                <w:szCs w:val="12"/>
                <w:lang w:eastAsia="pt-BR"/>
              </w:rPr>
              <w:t xml:space="preserve">, </w:t>
            </w:r>
            <w:proofErr w:type="gramStart"/>
            <w:r w:rsidRPr="00106883">
              <w:rPr>
                <w:rFonts w:ascii="Tahoma" w:eastAsia="Times New Roman" w:hAnsi="Tahoma" w:cs="Tahoma"/>
                <w:sz w:val="12"/>
                <w:szCs w:val="12"/>
                <w:lang w:eastAsia="pt-BR"/>
              </w:rPr>
              <w:t>o</w:t>
            </w:r>
            <w:proofErr w:type="gramEnd"/>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que</w:t>
            </w:r>
            <w:proofErr w:type="gramEnd"/>
            <w:r w:rsidRPr="00106883">
              <w:rPr>
                <w:rFonts w:ascii="Tahoma" w:eastAsia="Times New Roman" w:hAnsi="Tahoma" w:cs="Tahoma"/>
                <w:sz w:val="12"/>
                <w:szCs w:val="12"/>
                <w:lang w:eastAsia="pt-BR"/>
              </w:rPr>
              <w:t xml:space="preserve"> justifica o</w:t>
            </w:r>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lapso</w:t>
            </w:r>
            <w:proofErr w:type="gramEnd"/>
            <w:r w:rsidRPr="00106883">
              <w:rPr>
                <w:rFonts w:ascii="Tahoma" w:eastAsia="Times New Roman" w:hAnsi="Tahoma" w:cs="Tahoma"/>
                <w:sz w:val="12"/>
                <w:szCs w:val="12"/>
                <w:lang w:eastAsia="pt-BR"/>
              </w:rPr>
              <w:t xml:space="preserve"> temporal</w:t>
            </w:r>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entre</w:t>
            </w:r>
            <w:proofErr w:type="gramEnd"/>
            <w:r w:rsidRPr="00106883">
              <w:rPr>
                <w:rFonts w:ascii="Tahoma" w:eastAsia="Times New Roman" w:hAnsi="Tahoma" w:cs="Tahoma"/>
                <w:sz w:val="12"/>
                <w:szCs w:val="12"/>
                <w:lang w:eastAsia="pt-BR"/>
              </w:rPr>
              <w:t xml:space="preserve"> a data da</w:t>
            </w:r>
          </w:p>
          <w:p w:rsidR="00610F16" w:rsidRPr="00106883" w:rsidRDefault="00610F16" w:rsidP="00610F16">
            <w:pPr>
              <w:spacing w:after="0" w:line="240" w:lineRule="auto"/>
              <w:jc w:val="center"/>
              <w:rPr>
                <w:rFonts w:ascii="Tahoma" w:eastAsia="Times New Roman" w:hAnsi="Tahoma" w:cs="Tahoma"/>
                <w:sz w:val="12"/>
                <w:szCs w:val="12"/>
                <w:lang w:eastAsia="pt-BR"/>
              </w:rPr>
            </w:pPr>
            <w:proofErr w:type="gramStart"/>
            <w:r w:rsidRPr="00106883">
              <w:rPr>
                <w:rFonts w:ascii="Tahoma" w:eastAsia="Times New Roman" w:hAnsi="Tahoma" w:cs="Tahoma"/>
                <w:sz w:val="12"/>
                <w:szCs w:val="12"/>
                <w:lang w:eastAsia="pt-BR"/>
              </w:rPr>
              <w:t>liquidação</w:t>
            </w:r>
            <w:proofErr w:type="gramEnd"/>
            <w:r w:rsidRPr="00106883">
              <w:rPr>
                <w:rFonts w:ascii="Tahoma" w:eastAsia="Times New Roman" w:hAnsi="Tahoma" w:cs="Tahoma"/>
                <w:sz w:val="12"/>
                <w:szCs w:val="12"/>
                <w:lang w:eastAsia="pt-BR"/>
              </w:rPr>
              <w:t xml:space="preserve"> e a</w:t>
            </w:r>
          </w:p>
          <w:p w:rsidR="007D7C66" w:rsidRPr="007D7C66" w:rsidRDefault="00610F16" w:rsidP="00610F16">
            <w:pPr>
              <w:spacing w:after="0" w:line="240" w:lineRule="auto"/>
              <w:jc w:val="center"/>
              <w:rPr>
                <w:rFonts w:ascii="Tahoma" w:eastAsia="Times New Roman" w:hAnsi="Tahoma" w:cs="Tahoma"/>
                <w:color w:val="FFFFFF"/>
                <w:sz w:val="12"/>
                <w:szCs w:val="12"/>
                <w:lang w:eastAsia="pt-BR"/>
              </w:rPr>
            </w:pPr>
            <w:proofErr w:type="gramStart"/>
            <w:r w:rsidRPr="00106883">
              <w:rPr>
                <w:rFonts w:ascii="Tahoma" w:eastAsia="Times New Roman" w:hAnsi="Tahoma" w:cs="Tahoma"/>
                <w:sz w:val="12"/>
                <w:szCs w:val="12"/>
                <w:lang w:eastAsia="pt-BR"/>
              </w:rPr>
              <w:t>do</w:t>
            </w:r>
            <w:proofErr w:type="gramEnd"/>
            <w:r w:rsidRPr="00106883">
              <w:rPr>
                <w:rFonts w:ascii="Tahoma" w:eastAsia="Times New Roman" w:hAnsi="Tahoma" w:cs="Tahoma"/>
                <w:sz w:val="12"/>
                <w:szCs w:val="12"/>
                <w:lang w:eastAsia="pt-BR"/>
              </w:rPr>
              <w:t xml:space="preserve"> pagamento  </w:t>
            </w:r>
            <w:r w:rsidRPr="007D7C66">
              <w:rPr>
                <w:rFonts w:ascii="Tahoma" w:eastAsia="Times New Roman" w:hAnsi="Tahoma" w:cs="Tahoma"/>
                <w:color w:val="FFFFFF"/>
                <w:sz w:val="12"/>
                <w:szCs w:val="12"/>
                <w:lang w:eastAsia="pt-BR"/>
              </w:rPr>
              <w:t> </w:t>
            </w:r>
          </w:p>
        </w:tc>
      </w:tr>
      <w:tr w:rsidR="007D7C66" w:rsidRPr="007D7C66" w:rsidTr="002D75E2">
        <w:trPr>
          <w:trHeight w:val="140"/>
        </w:trPr>
        <w:tc>
          <w:tcPr>
            <w:tcW w:w="11035" w:type="dxa"/>
            <w:gridSpan w:val="12"/>
            <w:tcBorders>
              <w:top w:val="single" w:sz="4" w:space="0" w:color="000000"/>
              <w:left w:val="single" w:sz="4" w:space="0" w:color="000000"/>
              <w:bottom w:val="single" w:sz="4" w:space="0" w:color="000000"/>
              <w:right w:val="single" w:sz="4" w:space="0" w:color="000000"/>
            </w:tcBorders>
            <w:shd w:val="clear" w:color="000000" w:fill="FFFFFF"/>
            <w:hideMark/>
          </w:tcPr>
          <w:p w:rsidR="007D7C66" w:rsidRPr="007D7C66" w:rsidRDefault="007D7C66" w:rsidP="007D7C66">
            <w:pPr>
              <w:spacing w:after="0" w:line="240" w:lineRule="auto"/>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Total</w:t>
            </w:r>
          </w:p>
        </w:tc>
        <w:tc>
          <w:tcPr>
            <w:tcW w:w="766"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822.915,24</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806.675,58</w:t>
            </w:r>
          </w:p>
        </w:tc>
        <w:tc>
          <w:tcPr>
            <w:tcW w:w="737"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434.434,46</w:t>
            </w:r>
          </w:p>
        </w:tc>
        <w:tc>
          <w:tcPr>
            <w:tcW w:w="774"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000000"/>
                <w:sz w:val="12"/>
                <w:szCs w:val="12"/>
                <w:lang w:eastAsia="pt-BR"/>
              </w:rPr>
            </w:pPr>
            <w:r w:rsidRPr="007D7C66">
              <w:rPr>
                <w:rFonts w:ascii="Tahoma" w:eastAsia="Times New Roman" w:hAnsi="Tahoma" w:cs="Tahoma"/>
                <w:color w:val="000000"/>
                <w:sz w:val="12"/>
                <w:szCs w:val="12"/>
                <w:lang w:eastAsia="pt-BR"/>
              </w:rPr>
              <w:t>372.241,12</w:t>
            </w:r>
          </w:p>
        </w:tc>
        <w:tc>
          <w:tcPr>
            <w:tcW w:w="992" w:type="dxa"/>
            <w:tcBorders>
              <w:top w:val="nil"/>
              <w:left w:val="nil"/>
              <w:bottom w:val="single" w:sz="4" w:space="0" w:color="000000"/>
              <w:right w:val="single" w:sz="4" w:space="0" w:color="000000"/>
            </w:tcBorders>
            <w:shd w:val="clear" w:color="000000" w:fill="FFFFFF"/>
            <w:vAlign w:val="center"/>
            <w:hideMark/>
          </w:tcPr>
          <w:p w:rsidR="007D7C66" w:rsidRPr="007D7C66" w:rsidRDefault="007D7C66" w:rsidP="007D7C66">
            <w:pPr>
              <w:spacing w:after="0" w:line="240" w:lineRule="auto"/>
              <w:jc w:val="center"/>
              <w:rPr>
                <w:rFonts w:ascii="Tahoma" w:eastAsia="Times New Roman" w:hAnsi="Tahoma" w:cs="Tahoma"/>
                <w:color w:val="FFFFFF"/>
                <w:sz w:val="12"/>
                <w:szCs w:val="12"/>
                <w:lang w:eastAsia="pt-BR"/>
              </w:rPr>
            </w:pPr>
            <w:r w:rsidRPr="007D7C66">
              <w:rPr>
                <w:rFonts w:ascii="Tahoma" w:eastAsia="Times New Roman" w:hAnsi="Tahoma" w:cs="Tahoma"/>
                <w:color w:val="FFFFFF"/>
                <w:sz w:val="12"/>
                <w:szCs w:val="12"/>
                <w:lang w:eastAsia="pt-BR"/>
              </w:rPr>
              <w:t> </w:t>
            </w:r>
          </w:p>
        </w:tc>
      </w:tr>
    </w:tbl>
    <w:p w:rsidR="000F6531" w:rsidRPr="008A4FFC" w:rsidRDefault="001D0692" w:rsidP="0076652E">
      <w:pPr>
        <w:tabs>
          <w:tab w:val="left" w:pos="2826"/>
        </w:tabs>
        <w:spacing w:after="0" w:line="240" w:lineRule="auto"/>
        <w:rPr>
          <w:rFonts w:ascii="Times New Roman" w:hAnsi="Times New Roman" w:cs="Times New Roman"/>
          <w:sz w:val="16"/>
          <w:szCs w:val="16"/>
        </w:rPr>
      </w:pPr>
      <w:r w:rsidRPr="008A4FFC">
        <w:rPr>
          <w:rFonts w:ascii="Times New Roman" w:hAnsi="Times New Roman" w:cs="Times New Roman"/>
          <w:sz w:val="12"/>
          <w:szCs w:val="12"/>
        </w:rPr>
        <w:t>Fonte:</w:t>
      </w:r>
      <w:r w:rsidR="00D81C25" w:rsidRPr="008A4FFC">
        <w:rPr>
          <w:rFonts w:ascii="Times New Roman" w:hAnsi="Times New Roman" w:cs="Times New Roman"/>
          <w:sz w:val="12"/>
          <w:szCs w:val="12"/>
        </w:rPr>
        <w:t xml:space="preserve"> </w:t>
      </w:r>
      <w:r w:rsidRPr="008A4FFC">
        <w:rPr>
          <w:rFonts w:ascii="Times New Roman" w:hAnsi="Times New Roman" w:cs="Times New Roman"/>
          <w:sz w:val="12"/>
          <w:szCs w:val="12"/>
        </w:rPr>
        <w:t>SIAFE-PI</w:t>
      </w:r>
    </w:p>
    <w:p w:rsidR="00E244DF" w:rsidRDefault="00E244DF" w:rsidP="00A03058">
      <w:pPr>
        <w:tabs>
          <w:tab w:val="left" w:pos="2826"/>
        </w:tabs>
        <w:spacing w:after="0" w:line="240" w:lineRule="auto"/>
        <w:jc w:val="center"/>
        <w:rPr>
          <w:rFonts w:ascii="Times New Roman" w:hAnsi="Times New Roman" w:cs="Times New Roman"/>
          <w:sz w:val="16"/>
          <w:szCs w:val="16"/>
        </w:rPr>
      </w:pPr>
    </w:p>
    <w:p w:rsidR="00E244DF" w:rsidRDefault="00E244DF" w:rsidP="00A03058">
      <w:pPr>
        <w:tabs>
          <w:tab w:val="left" w:pos="2826"/>
        </w:tabs>
        <w:spacing w:after="0" w:line="240" w:lineRule="auto"/>
        <w:jc w:val="center"/>
        <w:rPr>
          <w:rFonts w:ascii="Times New Roman" w:hAnsi="Times New Roman" w:cs="Times New Roman"/>
          <w:sz w:val="16"/>
          <w:szCs w:val="16"/>
        </w:rPr>
      </w:pPr>
    </w:p>
    <w:p w:rsidR="00A03058" w:rsidRDefault="001A5E6F" w:rsidP="00A03058">
      <w:pPr>
        <w:tabs>
          <w:tab w:val="left" w:pos="282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T</w:t>
      </w:r>
      <w:r w:rsidR="002D4C96" w:rsidRPr="008A4FFC">
        <w:rPr>
          <w:rFonts w:ascii="Times New Roman" w:hAnsi="Times New Roman" w:cs="Times New Roman"/>
          <w:sz w:val="16"/>
          <w:szCs w:val="16"/>
        </w:rPr>
        <w:t xml:space="preserve">eresina-PI, </w:t>
      </w:r>
      <w:r w:rsidR="00610F16">
        <w:rPr>
          <w:rFonts w:ascii="Times New Roman" w:hAnsi="Times New Roman" w:cs="Times New Roman"/>
          <w:sz w:val="16"/>
          <w:szCs w:val="16"/>
        </w:rPr>
        <w:t>26</w:t>
      </w:r>
      <w:r w:rsidR="007D7C66">
        <w:rPr>
          <w:rFonts w:ascii="Times New Roman" w:hAnsi="Times New Roman" w:cs="Times New Roman"/>
          <w:sz w:val="16"/>
          <w:szCs w:val="16"/>
        </w:rPr>
        <w:t xml:space="preserve"> Outubro</w:t>
      </w:r>
      <w:r w:rsidR="00245C69">
        <w:rPr>
          <w:rFonts w:ascii="Times New Roman" w:hAnsi="Times New Roman" w:cs="Times New Roman"/>
          <w:sz w:val="16"/>
          <w:szCs w:val="16"/>
        </w:rPr>
        <w:t xml:space="preserve"> </w:t>
      </w:r>
      <w:r w:rsidR="00A16FF1">
        <w:rPr>
          <w:rFonts w:ascii="Times New Roman" w:hAnsi="Times New Roman" w:cs="Times New Roman"/>
          <w:sz w:val="16"/>
          <w:szCs w:val="16"/>
        </w:rPr>
        <w:t>de 202</w:t>
      </w:r>
      <w:r w:rsidR="00263505">
        <w:rPr>
          <w:rFonts w:ascii="Times New Roman" w:hAnsi="Times New Roman" w:cs="Times New Roman"/>
          <w:sz w:val="16"/>
          <w:szCs w:val="16"/>
        </w:rPr>
        <w:t>3</w:t>
      </w:r>
      <w:r w:rsidR="00596C43" w:rsidRPr="008A4FFC">
        <w:rPr>
          <w:rFonts w:ascii="Times New Roman" w:hAnsi="Times New Roman" w:cs="Times New Roman"/>
          <w:sz w:val="16"/>
          <w:szCs w:val="16"/>
        </w:rPr>
        <w:t>.</w:t>
      </w:r>
    </w:p>
    <w:p w:rsidR="0032010B" w:rsidRDefault="0032010B" w:rsidP="00A03058">
      <w:pPr>
        <w:tabs>
          <w:tab w:val="left" w:pos="2826"/>
        </w:tabs>
        <w:spacing w:after="0" w:line="240" w:lineRule="auto"/>
        <w:jc w:val="center"/>
        <w:rPr>
          <w:rFonts w:ascii="Times New Roman" w:hAnsi="Times New Roman" w:cs="Times New Roman"/>
          <w:sz w:val="16"/>
          <w:szCs w:val="16"/>
        </w:rPr>
      </w:pPr>
    </w:p>
    <w:tbl>
      <w:tblPr>
        <w:tblW w:w="11070" w:type="dxa"/>
        <w:jc w:val="center"/>
        <w:tblCellMar>
          <w:left w:w="70" w:type="dxa"/>
          <w:right w:w="70" w:type="dxa"/>
        </w:tblCellMar>
        <w:tblLook w:val="04A0" w:firstRow="1" w:lastRow="0" w:firstColumn="1" w:lastColumn="0" w:noHBand="0" w:noVBand="1"/>
      </w:tblPr>
      <w:tblGrid>
        <w:gridCol w:w="5555"/>
        <w:gridCol w:w="5515"/>
      </w:tblGrid>
      <w:tr w:rsidR="00381AFC" w:rsidTr="00C516C7">
        <w:trPr>
          <w:trHeight w:val="170"/>
          <w:jc w:val="center"/>
        </w:trPr>
        <w:tc>
          <w:tcPr>
            <w:tcW w:w="5555" w:type="dxa"/>
            <w:hideMark/>
          </w:tcPr>
          <w:p w:rsidR="00381AFC" w:rsidRDefault="00381AFC">
            <w:pPr>
              <w:spacing w:after="0"/>
              <w:jc w:val="center"/>
              <w:rPr>
                <w:rFonts w:ascii="Times New Roman" w:eastAsia="Times New Roman" w:hAnsi="Times New Roman" w:cs="Times New Roman"/>
                <w:i/>
                <w:sz w:val="16"/>
                <w:szCs w:val="16"/>
                <w:lang w:eastAsia="pt-BR"/>
              </w:rPr>
            </w:pPr>
            <w:bookmarkStart w:id="0" w:name="_GoBack" w:colFirst="0" w:colLast="0"/>
            <w:r>
              <w:rPr>
                <w:rFonts w:ascii="Times New Roman" w:eastAsia="Times New Roman" w:hAnsi="Times New Roman" w:cs="Times New Roman"/>
                <w:i/>
                <w:sz w:val="16"/>
                <w:szCs w:val="16"/>
                <w:lang w:eastAsia="pt-BR"/>
              </w:rPr>
              <w:t>Assinado digitalmente</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sidRPr="008A4FFC">
              <w:rPr>
                <w:rFonts w:ascii="Times New Roman" w:eastAsia="Times New Roman" w:hAnsi="Times New Roman" w:cs="Times New Roman"/>
                <w:i/>
                <w:sz w:val="16"/>
                <w:szCs w:val="16"/>
                <w:lang w:eastAsia="pt-BR"/>
              </w:rPr>
              <w:t>Assinado digitalmente</w:t>
            </w:r>
          </w:p>
        </w:tc>
      </w:tr>
      <w:tr w:rsidR="00381AFC" w:rsidTr="002E4301">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proofErr w:type="spellStart"/>
            <w:r>
              <w:rPr>
                <w:rFonts w:ascii="Times New Roman" w:eastAsia="Times New Roman" w:hAnsi="Times New Roman" w:cs="Times New Roman"/>
                <w:color w:val="000000"/>
                <w:sz w:val="16"/>
                <w:szCs w:val="16"/>
                <w:lang w:eastAsia="pt-BR"/>
              </w:rPr>
              <w:t>Waltânia</w:t>
            </w:r>
            <w:proofErr w:type="spellEnd"/>
            <w:r>
              <w:rPr>
                <w:rFonts w:ascii="Times New Roman" w:eastAsia="Times New Roman" w:hAnsi="Times New Roman" w:cs="Times New Roman"/>
                <w:color w:val="000000"/>
                <w:sz w:val="16"/>
                <w:szCs w:val="16"/>
                <w:lang w:eastAsia="pt-BR"/>
              </w:rPr>
              <w:t xml:space="preserve"> Maria Nogueira de Sousa Leal Alvarenga</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proofErr w:type="spellStart"/>
            <w:r>
              <w:rPr>
                <w:rFonts w:ascii="Times New Roman" w:eastAsia="Times New Roman" w:hAnsi="Times New Roman" w:cs="Times New Roman"/>
                <w:color w:val="000000"/>
                <w:sz w:val="16"/>
                <w:szCs w:val="16"/>
                <w:lang w:eastAsia="pt-BR"/>
              </w:rPr>
              <w:t>Fellipe</w:t>
            </w:r>
            <w:proofErr w:type="spellEnd"/>
            <w:r>
              <w:rPr>
                <w:rFonts w:ascii="Times New Roman" w:eastAsia="Times New Roman" w:hAnsi="Times New Roman" w:cs="Times New Roman"/>
                <w:color w:val="000000"/>
                <w:sz w:val="16"/>
                <w:szCs w:val="16"/>
                <w:lang w:eastAsia="pt-BR"/>
              </w:rPr>
              <w:t xml:space="preserve"> Sampaio Braga</w:t>
            </w:r>
          </w:p>
        </w:tc>
      </w:tr>
      <w:tr w:rsidR="00381AFC" w:rsidTr="00C516C7">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Presidente em exercício do TCE</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Chefe da Divisão de Orçamento e Finanças</w:t>
            </w:r>
          </w:p>
        </w:tc>
      </w:tr>
      <w:tr w:rsidR="00381AFC" w:rsidTr="00C516C7">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CPF: 342.387.603-44</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CPF: 048.499.193-08</w:t>
            </w:r>
          </w:p>
        </w:tc>
      </w:tr>
      <w:bookmarkEnd w:id="0"/>
    </w:tbl>
    <w:p w:rsidR="005C30A7" w:rsidRPr="008A4FFC" w:rsidRDefault="005C30A7" w:rsidP="0032010B">
      <w:pPr>
        <w:tabs>
          <w:tab w:val="left" w:pos="2826"/>
        </w:tabs>
        <w:spacing w:after="0" w:line="240" w:lineRule="auto"/>
        <w:rPr>
          <w:rFonts w:ascii="Times New Roman" w:hAnsi="Times New Roman" w:cs="Times New Roman"/>
          <w:color w:val="FFFFFF" w:themeColor="background1"/>
          <w:sz w:val="16"/>
          <w:szCs w:val="16"/>
        </w:rPr>
      </w:pPr>
    </w:p>
    <w:tbl>
      <w:tblPr>
        <w:tblStyle w:val="Tabelacomgrade"/>
        <w:tblW w:w="1105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544"/>
        <w:gridCol w:w="4536"/>
      </w:tblGrid>
      <w:tr w:rsidR="00293A2A" w:rsidRPr="008A4FFC" w:rsidTr="0032010B">
        <w:tc>
          <w:tcPr>
            <w:tcW w:w="2976" w:type="dxa"/>
            <w:vAlign w:val="center"/>
          </w:tcPr>
          <w:p w:rsidR="00293A2A" w:rsidRDefault="00293A2A">
            <w:pPr>
              <w:jc w:val="center"/>
              <w:rPr>
                <w:rFonts w:ascii="Times New Roman" w:eastAsia="Times New Roman" w:hAnsi="Times New Roman" w:cs="Times New Roman"/>
                <w:i/>
                <w:iCs/>
                <w:color w:val="000000"/>
                <w:sz w:val="16"/>
                <w:szCs w:val="16"/>
                <w:lang w:eastAsia="pt-BR"/>
              </w:rPr>
            </w:pPr>
          </w:p>
        </w:tc>
        <w:tc>
          <w:tcPr>
            <w:tcW w:w="3544" w:type="dxa"/>
          </w:tcPr>
          <w:p w:rsidR="00293A2A" w:rsidRPr="008A4FFC" w:rsidRDefault="00293A2A" w:rsidP="0031018C">
            <w:pPr>
              <w:jc w:val="center"/>
              <w:rPr>
                <w:rFonts w:ascii="Times New Roman" w:eastAsia="Times New Roman" w:hAnsi="Times New Roman" w:cs="Times New Roman"/>
                <w:i/>
                <w:sz w:val="16"/>
                <w:szCs w:val="16"/>
                <w:lang w:eastAsia="pt-BR"/>
              </w:rPr>
            </w:pPr>
            <w:r w:rsidRPr="008A4FFC">
              <w:rPr>
                <w:rFonts w:ascii="Times New Roman" w:eastAsia="Times New Roman" w:hAnsi="Times New Roman" w:cs="Times New Roman"/>
                <w:i/>
                <w:sz w:val="16"/>
                <w:szCs w:val="16"/>
                <w:lang w:eastAsia="pt-BR"/>
              </w:rPr>
              <w:t>Assinado digitalmente</w:t>
            </w:r>
          </w:p>
        </w:tc>
        <w:tc>
          <w:tcPr>
            <w:tcW w:w="4536" w:type="dxa"/>
          </w:tcPr>
          <w:p w:rsidR="00293A2A" w:rsidRPr="008A4FFC" w:rsidRDefault="00293A2A" w:rsidP="0031018C">
            <w:pPr>
              <w:rPr>
                <w:rFonts w:ascii="Times New Roman" w:eastAsia="Times New Roman" w:hAnsi="Times New Roman" w:cs="Times New Roman"/>
                <w:sz w:val="16"/>
                <w:szCs w:val="16"/>
                <w:lang w:eastAsia="pt-BR"/>
              </w:rPr>
            </w:pPr>
          </w:p>
        </w:tc>
      </w:tr>
      <w:tr w:rsidR="00293A2A" w:rsidRPr="008A4FFC" w:rsidTr="0032010B">
        <w:tc>
          <w:tcPr>
            <w:tcW w:w="2976" w:type="dxa"/>
            <w:vAlign w:val="center"/>
          </w:tcPr>
          <w:p w:rsidR="00293A2A" w:rsidRDefault="00293A2A">
            <w:pPr>
              <w:jc w:val="center"/>
              <w:rPr>
                <w:rFonts w:ascii="Times New Roman" w:eastAsia="Times New Roman" w:hAnsi="Times New Roman" w:cs="Times New Roman"/>
                <w:color w:val="000000"/>
                <w:sz w:val="16"/>
                <w:szCs w:val="16"/>
                <w:lang w:eastAsia="pt-BR"/>
              </w:rPr>
            </w:pPr>
          </w:p>
        </w:tc>
        <w:tc>
          <w:tcPr>
            <w:tcW w:w="3544" w:type="dxa"/>
          </w:tcPr>
          <w:p w:rsidR="00293A2A" w:rsidRDefault="00D04589" w:rsidP="00423E4F">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Rejane Ribeiro Sousa Dias</w:t>
            </w:r>
          </w:p>
          <w:p w:rsidR="00293A2A" w:rsidRDefault="00293A2A" w:rsidP="00423E4F">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Controladora</w:t>
            </w:r>
          </w:p>
        </w:tc>
        <w:tc>
          <w:tcPr>
            <w:tcW w:w="4536" w:type="dxa"/>
          </w:tcPr>
          <w:p w:rsidR="00293A2A" w:rsidRPr="008A4FFC" w:rsidRDefault="00293A2A" w:rsidP="00423E4F">
            <w:pPr>
              <w:rPr>
                <w:rFonts w:ascii="Times New Roman" w:eastAsia="Times New Roman" w:hAnsi="Times New Roman" w:cs="Times New Roman"/>
                <w:sz w:val="16"/>
                <w:szCs w:val="16"/>
                <w:lang w:eastAsia="pt-BR"/>
              </w:rPr>
            </w:pPr>
          </w:p>
        </w:tc>
      </w:tr>
      <w:tr w:rsidR="00293A2A" w:rsidRPr="008A4FFC" w:rsidTr="0032010B">
        <w:tc>
          <w:tcPr>
            <w:tcW w:w="2976" w:type="dxa"/>
            <w:vAlign w:val="center"/>
          </w:tcPr>
          <w:p w:rsidR="00293A2A" w:rsidRDefault="00293A2A">
            <w:pPr>
              <w:jc w:val="center"/>
              <w:rPr>
                <w:rFonts w:ascii="Times New Roman" w:eastAsia="Times New Roman" w:hAnsi="Times New Roman" w:cs="Times New Roman"/>
                <w:color w:val="000000"/>
                <w:sz w:val="16"/>
                <w:szCs w:val="16"/>
                <w:lang w:eastAsia="pt-BR"/>
              </w:rPr>
            </w:pPr>
          </w:p>
        </w:tc>
        <w:tc>
          <w:tcPr>
            <w:tcW w:w="3544" w:type="dxa"/>
          </w:tcPr>
          <w:p w:rsidR="00293A2A" w:rsidRDefault="00293A2A" w:rsidP="00BF7942">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CPF: </w:t>
            </w:r>
            <w:r w:rsidR="00554A05">
              <w:rPr>
                <w:rFonts w:ascii="Times New Roman" w:eastAsia="Times New Roman" w:hAnsi="Times New Roman" w:cs="Times New Roman"/>
                <w:sz w:val="16"/>
                <w:szCs w:val="16"/>
                <w:lang w:eastAsia="pt-BR"/>
              </w:rPr>
              <w:t>421.055.603-34</w:t>
            </w:r>
          </w:p>
        </w:tc>
        <w:tc>
          <w:tcPr>
            <w:tcW w:w="4536" w:type="dxa"/>
          </w:tcPr>
          <w:p w:rsidR="00293A2A" w:rsidRPr="008A4FFC" w:rsidRDefault="00293A2A" w:rsidP="00423E4F">
            <w:pPr>
              <w:rPr>
                <w:rFonts w:ascii="Times New Roman" w:eastAsia="Times New Roman" w:hAnsi="Times New Roman" w:cs="Times New Roman"/>
                <w:sz w:val="16"/>
                <w:szCs w:val="16"/>
                <w:lang w:eastAsia="pt-BR"/>
              </w:rPr>
            </w:pPr>
          </w:p>
        </w:tc>
      </w:tr>
    </w:tbl>
    <w:p w:rsidR="00CD77E7" w:rsidRDefault="00CD77E7" w:rsidP="00837823">
      <w:pPr>
        <w:tabs>
          <w:tab w:val="left" w:pos="2826"/>
        </w:tabs>
        <w:spacing w:after="0" w:line="240" w:lineRule="auto"/>
        <w:rPr>
          <w:rFonts w:ascii="Times New Roman" w:hAnsi="Times New Roman" w:cs="Times New Roman"/>
          <w:sz w:val="16"/>
          <w:szCs w:val="16"/>
        </w:rPr>
      </w:pPr>
    </w:p>
    <w:p w:rsidR="00746F48" w:rsidRDefault="00746F48" w:rsidP="00837823">
      <w:pPr>
        <w:tabs>
          <w:tab w:val="left" w:pos="2826"/>
        </w:tabs>
        <w:spacing w:after="0" w:line="240" w:lineRule="auto"/>
        <w:rPr>
          <w:rFonts w:ascii="Times New Roman" w:hAnsi="Times New Roman" w:cs="Times New Roman"/>
          <w:sz w:val="16"/>
          <w:szCs w:val="16"/>
        </w:rPr>
      </w:pPr>
    </w:p>
    <w:tbl>
      <w:tblPr>
        <w:tblStyle w:val="Tabelacomgrade"/>
        <w:tblW w:w="102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46F48" w:rsidRPr="008A4FFC" w:rsidTr="008C75E8">
        <w:tc>
          <w:tcPr>
            <w:tcW w:w="10206" w:type="dxa"/>
          </w:tcPr>
          <w:p w:rsidR="00746F48" w:rsidRPr="008A4FFC" w:rsidRDefault="00746F48" w:rsidP="00C516C7">
            <w:pPr>
              <w:jc w:val="center"/>
              <w:rPr>
                <w:rFonts w:ascii="Times New Roman" w:eastAsia="Times New Roman" w:hAnsi="Times New Roman" w:cs="Times New Roman"/>
                <w:i/>
                <w:sz w:val="16"/>
                <w:szCs w:val="16"/>
                <w:lang w:eastAsia="pt-BR"/>
              </w:rPr>
            </w:pPr>
          </w:p>
        </w:tc>
      </w:tr>
      <w:tr w:rsidR="003B336B" w:rsidRPr="008A4FFC" w:rsidTr="008C75E8">
        <w:tc>
          <w:tcPr>
            <w:tcW w:w="10206" w:type="dxa"/>
          </w:tcPr>
          <w:p w:rsidR="003B336B" w:rsidRPr="00615C6E" w:rsidRDefault="003B336B" w:rsidP="003B336B">
            <w:pPr>
              <w:jc w:val="center"/>
              <w:rPr>
                <w:rFonts w:ascii="Times New Roman" w:eastAsia="Times New Roman" w:hAnsi="Times New Roman" w:cs="Times New Roman"/>
                <w:sz w:val="16"/>
                <w:szCs w:val="16"/>
                <w:lang w:eastAsia="pt-BR"/>
              </w:rPr>
            </w:pPr>
          </w:p>
        </w:tc>
      </w:tr>
      <w:tr w:rsidR="003B336B" w:rsidRPr="008A4FFC" w:rsidTr="008C75E8">
        <w:tc>
          <w:tcPr>
            <w:tcW w:w="10206" w:type="dxa"/>
          </w:tcPr>
          <w:p w:rsidR="003B336B" w:rsidRPr="00615C6E" w:rsidRDefault="003B336B" w:rsidP="003B336B">
            <w:pPr>
              <w:jc w:val="center"/>
              <w:rPr>
                <w:rFonts w:ascii="Times New Roman" w:eastAsia="Times New Roman" w:hAnsi="Times New Roman" w:cs="Times New Roman"/>
                <w:sz w:val="16"/>
                <w:szCs w:val="16"/>
                <w:lang w:eastAsia="pt-BR"/>
              </w:rPr>
            </w:pPr>
          </w:p>
        </w:tc>
      </w:tr>
    </w:tbl>
    <w:p w:rsidR="00746F48" w:rsidRPr="00814602" w:rsidRDefault="00746F48" w:rsidP="00837823">
      <w:pPr>
        <w:tabs>
          <w:tab w:val="left" w:pos="2826"/>
        </w:tabs>
        <w:spacing w:after="0" w:line="240" w:lineRule="auto"/>
        <w:rPr>
          <w:rFonts w:ascii="Times New Roman" w:hAnsi="Times New Roman" w:cs="Times New Roman"/>
          <w:sz w:val="16"/>
          <w:szCs w:val="16"/>
        </w:rPr>
      </w:pPr>
    </w:p>
    <w:sectPr w:rsidR="00746F48" w:rsidRPr="00814602" w:rsidSect="00B668E0">
      <w:headerReference w:type="default" r:id="rId9"/>
      <w:pgSz w:w="16838" w:h="11906" w:orient="landscape"/>
      <w:pgMar w:top="362" w:right="1387" w:bottom="142" w:left="1417" w:header="2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E0" w:rsidRDefault="00B668E0" w:rsidP="00A57EC4">
      <w:pPr>
        <w:spacing w:after="0" w:line="240" w:lineRule="auto"/>
      </w:pPr>
      <w:r>
        <w:separator/>
      </w:r>
    </w:p>
  </w:endnote>
  <w:endnote w:type="continuationSeparator" w:id="0">
    <w:p w:rsidR="00B668E0" w:rsidRDefault="00B668E0" w:rsidP="00A5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E0" w:rsidRDefault="00B668E0" w:rsidP="00A57EC4">
      <w:pPr>
        <w:spacing w:after="0" w:line="240" w:lineRule="auto"/>
      </w:pPr>
      <w:r>
        <w:separator/>
      </w:r>
    </w:p>
  </w:footnote>
  <w:footnote w:type="continuationSeparator" w:id="0">
    <w:p w:rsidR="00B668E0" w:rsidRDefault="00B668E0" w:rsidP="00A5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E0" w:rsidRPr="00393387" w:rsidRDefault="00B668E0" w:rsidP="00837823">
    <w:pPr>
      <w:spacing w:after="0" w:line="240" w:lineRule="auto"/>
      <w:ind w:left="1418"/>
      <w:rPr>
        <w:rFonts w:ascii="Times New Roman" w:eastAsia="Times New Roman" w:hAnsi="Times New Roman" w:cs="Times New Roman"/>
        <w:color w:val="000000"/>
        <w:sz w:val="16"/>
        <w:szCs w:val="16"/>
        <w:lang w:eastAsia="pt-BR"/>
      </w:rPr>
    </w:pPr>
    <w:r w:rsidRPr="00A57EC4">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115DCA23" wp14:editId="56206220">
          <wp:simplePos x="0" y="0"/>
          <wp:positionH relativeFrom="column">
            <wp:posOffset>173355</wp:posOffset>
          </wp:positionH>
          <wp:positionV relativeFrom="paragraph">
            <wp:posOffset>-83820</wp:posOffset>
          </wp:positionV>
          <wp:extent cx="533400" cy="495300"/>
          <wp:effectExtent l="0" t="0" r="0" b="0"/>
          <wp:wrapNone/>
          <wp:docPr id="3" name="Imagem 3"/>
          <wp:cNvGraphicFramePr/>
          <a:graphic xmlns:a="http://schemas.openxmlformats.org/drawingml/2006/main">
            <a:graphicData uri="http://schemas.openxmlformats.org/drawingml/2006/picture">
              <pic:pic xmlns:pic="http://schemas.openxmlformats.org/drawingml/2006/picture">
                <pic:nvPicPr>
                  <pic:cNvPr id="1028"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387">
      <w:rPr>
        <w:rFonts w:ascii="Times New Roman" w:eastAsia="Times New Roman" w:hAnsi="Times New Roman" w:cs="Times New Roman"/>
        <w:color w:val="000000"/>
        <w:sz w:val="16"/>
        <w:szCs w:val="16"/>
        <w:lang w:eastAsia="pt-BR"/>
      </w:rPr>
      <w:t>ÓRGÃO/ENTIDADE: TRIBUNAL DE CONTAS DO ESTADO DO PIAUÍ</w:t>
    </w:r>
  </w:p>
  <w:p w:rsidR="00B668E0" w:rsidRPr="00393387" w:rsidRDefault="00B668E0" w:rsidP="00837823">
    <w:pPr>
      <w:spacing w:after="0" w:line="240" w:lineRule="auto"/>
      <w:ind w:left="1418"/>
      <w:rPr>
        <w:rFonts w:ascii="Times New Roman" w:eastAsia="Times New Roman" w:hAnsi="Times New Roman" w:cs="Times New Roman"/>
        <w:color w:val="000000"/>
        <w:sz w:val="16"/>
        <w:szCs w:val="16"/>
        <w:lang w:eastAsia="pt-BR"/>
      </w:rPr>
    </w:pPr>
    <w:r w:rsidRPr="00393387">
      <w:rPr>
        <w:rFonts w:ascii="Times New Roman" w:eastAsia="Times New Roman" w:hAnsi="Times New Roman" w:cs="Times New Roman"/>
        <w:color w:val="000000"/>
        <w:sz w:val="16"/>
        <w:szCs w:val="16"/>
        <w:lang w:eastAsia="pt-BR"/>
      </w:rPr>
      <w:t>UNIDADE GESTORA/EXECUTORA: 020101 – TCE-PI</w:t>
    </w:r>
  </w:p>
  <w:p w:rsidR="00B668E0" w:rsidRPr="00393387" w:rsidRDefault="00B668E0" w:rsidP="00837823">
    <w:pPr>
      <w:pStyle w:val="Cabealho"/>
      <w:ind w:left="1418"/>
      <w:rPr>
        <w:rFonts w:ascii="Times New Roman" w:hAnsi="Times New Roman" w:cs="Times New Roman"/>
        <w:sz w:val="16"/>
        <w:szCs w:val="16"/>
      </w:rPr>
    </w:pPr>
    <w:r w:rsidRPr="00393387">
      <w:rPr>
        <w:rFonts w:ascii="Times New Roman" w:eastAsia="Times New Roman" w:hAnsi="Times New Roman" w:cs="Times New Roman"/>
        <w:color w:val="000000"/>
        <w:sz w:val="16"/>
        <w:szCs w:val="16"/>
        <w:lang w:eastAsia="pt-BR"/>
      </w:rPr>
      <w:t>PERÍ</w:t>
    </w:r>
    <w:r>
      <w:rPr>
        <w:rFonts w:ascii="Times New Roman" w:eastAsia="Times New Roman" w:hAnsi="Times New Roman" w:cs="Times New Roman"/>
        <w:color w:val="000000"/>
        <w:sz w:val="16"/>
        <w:szCs w:val="16"/>
        <w:lang w:eastAsia="pt-BR"/>
      </w:rPr>
      <w:t>ODO: 01 A 30 DE SETEMBRO DE 2023</w:t>
    </w:r>
  </w:p>
  <w:p w:rsidR="00B668E0" w:rsidRPr="00A57EC4" w:rsidRDefault="00B668E0" w:rsidP="00A57EC4">
    <w:pPr>
      <w:pStyle w:val="Cabealho"/>
      <w:ind w:left="1418"/>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7B6"/>
    <w:multiLevelType w:val="hybridMultilevel"/>
    <w:tmpl w:val="9F180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470F3"/>
    <w:multiLevelType w:val="hybridMultilevel"/>
    <w:tmpl w:val="F1F4DB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C4"/>
    <w:rsid w:val="00025EF5"/>
    <w:rsid w:val="00026CEA"/>
    <w:rsid w:val="00034BB4"/>
    <w:rsid w:val="000454E6"/>
    <w:rsid w:val="0004657C"/>
    <w:rsid w:val="00046F0F"/>
    <w:rsid w:val="00054D34"/>
    <w:rsid w:val="00057350"/>
    <w:rsid w:val="00065A37"/>
    <w:rsid w:val="00072127"/>
    <w:rsid w:val="000743CF"/>
    <w:rsid w:val="000814E4"/>
    <w:rsid w:val="000901D1"/>
    <w:rsid w:val="00090383"/>
    <w:rsid w:val="000B11A2"/>
    <w:rsid w:val="000B2DC0"/>
    <w:rsid w:val="000D1747"/>
    <w:rsid w:val="000E516F"/>
    <w:rsid w:val="000F6531"/>
    <w:rsid w:val="00106883"/>
    <w:rsid w:val="00106C71"/>
    <w:rsid w:val="00113685"/>
    <w:rsid w:val="00126B95"/>
    <w:rsid w:val="00150EC9"/>
    <w:rsid w:val="001742A8"/>
    <w:rsid w:val="00176BE6"/>
    <w:rsid w:val="00180AA2"/>
    <w:rsid w:val="00194187"/>
    <w:rsid w:val="001A2348"/>
    <w:rsid w:val="001A5E6F"/>
    <w:rsid w:val="001B193C"/>
    <w:rsid w:val="001D0692"/>
    <w:rsid w:val="001D5AD4"/>
    <w:rsid w:val="001E5579"/>
    <w:rsid w:val="001F5CE2"/>
    <w:rsid w:val="00212A4C"/>
    <w:rsid w:val="0023756B"/>
    <w:rsid w:val="0024552F"/>
    <w:rsid w:val="00245AFB"/>
    <w:rsid w:val="00245C69"/>
    <w:rsid w:val="00263505"/>
    <w:rsid w:val="002808F0"/>
    <w:rsid w:val="00281B34"/>
    <w:rsid w:val="00293A2A"/>
    <w:rsid w:val="002A3E31"/>
    <w:rsid w:val="002D12FF"/>
    <w:rsid w:val="002D35FF"/>
    <w:rsid w:val="002D4C96"/>
    <w:rsid w:val="002D75E2"/>
    <w:rsid w:val="002E4301"/>
    <w:rsid w:val="002F17A4"/>
    <w:rsid w:val="002F22CD"/>
    <w:rsid w:val="003047EF"/>
    <w:rsid w:val="00307552"/>
    <w:rsid w:val="0031018C"/>
    <w:rsid w:val="003110BA"/>
    <w:rsid w:val="0032010B"/>
    <w:rsid w:val="00321F21"/>
    <w:rsid w:val="00334EC4"/>
    <w:rsid w:val="0035288B"/>
    <w:rsid w:val="00381AFC"/>
    <w:rsid w:val="00393387"/>
    <w:rsid w:val="003B336B"/>
    <w:rsid w:val="003B49E0"/>
    <w:rsid w:val="003C15A5"/>
    <w:rsid w:val="003C4CD5"/>
    <w:rsid w:val="003E21F3"/>
    <w:rsid w:val="003E2334"/>
    <w:rsid w:val="003E4DD5"/>
    <w:rsid w:val="003F7969"/>
    <w:rsid w:val="00417531"/>
    <w:rsid w:val="00417ED0"/>
    <w:rsid w:val="00423E4F"/>
    <w:rsid w:val="00434A61"/>
    <w:rsid w:val="00436467"/>
    <w:rsid w:val="004678A6"/>
    <w:rsid w:val="00472622"/>
    <w:rsid w:val="00483483"/>
    <w:rsid w:val="00494316"/>
    <w:rsid w:val="004C32C4"/>
    <w:rsid w:val="004C7BD4"/>
    <w:rsid w:val="00510825"/>
    <w:rsid w:val="00530F97"/>
    <w:rsid w:val="005405D3"/>
    <w:rsid w:val="00554A05"/>
    <w:rsid w:val="005560DB"/>
    <w:rsid w:val="00577EC4"/>
    <w:rsid w:val="00581468"/>
    <w:rsid w:val="00596253"/>
    <w:rsid w:val="00596C43"/>
    <w:rsid w:val="005A3AE8"/>
    <w:rsid w:val="005A72AF"/>
    <w:rsid w:val="005B658B"/>
    <w:rsid w:val="005C10DB"/>
    <w:rsid w:val="005C30A7"/>
    <w:rsid w:val="005C4302"/>
    <w:rsid w:val="005D6154"/>
    <w:rsid w:val="005D75AD"/>
    <w:rsid w:val="005F765A"/>
    <w:rsid w:val="00602944"/>
    <w:rsid w:val="00606F5D"/>
    <w:rsid w:val="00610F16"/>
    <w:rsid w:val="00612C30"/>
    <w:rsid w:val="00621F97"/>
    <w:rsid w:val="00672599"/>
    <w:rsid w:val="00677295"/>
    <w:rsid w:val="00684503"/>
    <w:rsid w:val="006A164E"/>
    <w:rsid w:val="006C10F1"/>
    <w:rsid w:val="006D0B26"/>
    <w:rsid w:val="006D313E"/>
    <w:rsid w:val="006D6328"/>
    <w:rsid w:val="00717184"/>
    <w:rsid w:val="007209AB"/>
    <w:rsid w:val="00721CFB"/>
    <w:rsid w:val="00721E35"/>
    <w:rsid w:val="00721ED6"/>
    <w:rsid w:val="0073062F"/>
    <w:rsid w:val="0073368F"/>
    <w:rsid w:val="0073455C"/>
    <w:rsid w:val="00746F48"/>
    <w:rsid w:val="00763621"/>
    <w:rsid w:val="0076652E"/>
    <w:rsid w:val="007B4FF2"/>
    <w:rsid w:val="007B7040"/>
    <w:rsid w:val="007C2C0B"/>
    <w:rsid w:val="007D1E46"/>
    <w:rsid w:val="007D7C66"/>
    <w:rsid w:val="007E739A"/>
    <w:rsid w:val="007F2C56"/>
    <w:rsid w:val="00804156"/>
    <w:rsid w:val="00814602"/>
    <w:rsid w:val="00830A63"/>
    <w:rsid w:val="00837823"/>
    <w:rsid w:val="00841808"/>
    <w:rsid w:val="00864535"/>
    <w:rsid w:val="00870AD0"/>
    <w:rsid w:val="00870EE5"/>
    <w:rsid w:val="00873D9B"/>
    <w:rsid w:val="00875540"/>
    <w:rsid w:val="00890D1D"/>
    <w:rsid w:val="008A1D1C"/>
    <w:rsid w:val="008A4FFC"/>
    <w:rsid w:val="008B4078"/>
    <w:rsid w:val="008C75E8"/>
    <w:rsid w:val="008E27D4"/>
    <w:rsid w:val="008E33A6"/>
    <w:rsid w:val="00906846"/>
    <w:rsid w:val="00907C68"/>
    <w:rsid w:val="00920C9B"/>
    <w:rsid w:val="00924ACE"/>
    <w:rsid w:val="00947EDA"/>
    <w:rsid w:val="00947FD9"/>
    <w:rsid w:val="0095359C"/>
    <w:rsid w:val="00963A04"/>
    <w:rsid w:val="00963ACE"/>
    <w:rsid w:val="00994ABD"/>
    <w:rsid w:val="00995483"/>
    <w:rsid w:val="009A047E"/>
    <w:rsid w:val="009A51EB"/>
    <w:rsid w:val="009B5041"/>
    <w:rsid w:val="009B6920"/>
    <w:rsid w:val="009D4CBD"/>
    <w:rsid w:val="009D7DDA"/>
    <w:rsid w:val="009E0748"/>
    <w:rsid w:val="009E6932"/>
    <w:rsid w:val="00A03058"/>
    <w:rsid w:val="00A108BE"/>
    <w:rsid w:val="00A1455F"/>
    <w:rsid w:val="00A16FF1"/>
    <w:rsid w:val="00A17C62"/>
    <w:rsid w:val="00A2461F"/>
    <w:rsid w:val="00A3383A"/>
    <w:rsid w:val="00A408FD"/>
    <w:rsid w:val="00A431BD"/>
    <w:rsid w:val="00A47049"/>
    <w:rsid w:val="00A50F78"/>
    <w:rsid w:val="00A57EC4"/>
    <w:rsid w:val="00A606F7"/>
    <w:rsid w:val="00A83D6F"/>
    <w:rsid w:val="00A85EF9"/>
    <w:rsid w:val="00A90001"/>
    <w:rsid w:val="00AC1257"/>
    <w:rsid w:val="00AD755F"/>
    <w:rsid w:val="00AE6E7F"/>
    <w:rsid w:val="00AF3E21"/>
    <w:rsid w:val="00B07639"/>
    <w:rsid w:val="00B5544F"/>
    <w:rsid w:val="00B5763B"/>
    <w:rsid w:val="00B65419"/>
    <w:rsid w:val="00B668E0"/>
    <w:rsid w:val="00B80144"/>
    <w:rsid w:val="00B8035B"/>
    <w:rsid w:val="00B8127A"/>
    <w:rsid w:val="00B906E3"/>
    <w:rsid w:val="00B948ED"/>
    <w:rsid w:val="00BA1B78"/>
    <w:rsid w:val="00BA72B7"/>
    <w:rsid w:val="00BC460B"/>
    <w:rsid w:val="00BD4F3C"/>
    <w:rsid w:val="00BE602F"/>
    <w:rsid w:val="00BF7942"/>
    <w:rsid w:val="00C02183"/>
    <w:rsid w:val="00C10282"/>
    <w:rsid w:val="00C27829"/>
    <w:rsid w:val="00C302E8"/>
    <w:rsid w:val="00C311D3"/>
    <w:rsid w:val="00C312CD"/>
    <w:rsid w:val="00C32DAE"/>
    <w:rsid w:val="00C33872"/>
    <w:rsid w:val="00C453E7"/>
    <w:rsid w:val="00C516C7"/>
    <w:rsid w:val="00C7052C"/>
    <w:rsid w:val="00C76799"/>
    <w:rsid w:val="00CB53D1"/>
    <w:rsid w:val="00CB59B6"/>
    <w:rsid w:val="00CB7598"/>
    <w:rsid w:val="00CC1FB6"/>
    <w:rsid w:val="00CD77E7"/>
    <w:rsid w:val="00CE36D5"/>
    <w:rsid w:val="00D00AAE"/>
    <w:rsid w:val="00D04589"/>
    <w:rsid w:val="00D22A06"/>
    <w:rsid w:val="00D30834"/>
    <w:rsid w:val="00D743B3"/>
    <w:rsid w:val="00D750E7"/>
    <w:rsid w:val="00D81C25"/>
    <w:rsid w:val="00D84326"/>
    <w:rsid w:val="00DA006C"/>
    <w:rsid w:val="00DB7A6C"/>
    <w:rsid w:val="00DC03CC"/>
    <w:rsid w:val="00DC43B9"/>
    <w:rsid w:val="00DE5E7E"/>
    <w:rsid w:val="00DF4955"/>
    <w:rsid w:val="00E15B85"/>
    <w:rsid w:val="00E244DF"/>
    <w:rsid w:val="00E33DCD"/>
    <w:rsid w:val="00E3553B"/>
    <w:rsid w:val="00E360FF"/>
    <w:rsid w:val="00E36311"/>
    <w:rsid w:val="00E41BA7"/>
    <w:rsid w:val="00E606C5"/>
    <w:rsid w:val="00E64B93"/>
    <w:rsid w:val="00E7039C"/>
    <w:rsid w:val="00E73A01"/>
    <w:rsid w:val="00E769DF"/>
    <w:rsid w:val="00E827F1"/>
    <w:rsid w:val="00EA46E5"/>
    <w:rsid w:val="00EA4BDC"/>
    <w:rsid w:val="00EB3980"/>
    <w:rsid w:val="00EC6DE7"/>
    <w:rsid w:val="00F016F9"/>
    <w:rsid w:val="00F07199"/>
    <w:rsid w:val="00F14009"/>
    <w:rsid w:val="00F20B7E"/>
    <w:rsid w:val="00F26B00"/>
    <w:rsid w:val="00F3325A"/>
    <w:rsid w:val="00FA0F2E"/>
    <w:rsid w:val="00FC5E9C"/>
    <w:rsid w:val="00FD1018"/>
    <w:rsid w:val="00FE68C8"/>
    <w:rsid w:val="00FF6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29">
      <w:bodyDiv w:val="1"/>
      <w:marLeft w:val="0"/>
      <w:marRight w:val="0"/>
      <w:marTop w:val="0"/>
      <w:marBottom w:val="0"/>
      <w:divBdr>
        <w:top w:val="none" w:sz="0" w:space="0" w:color="auto"/>
        <w:left w:val="none" w:sz="0" w:space="0" w:color="auto"/>
        <w:bottom w:val="none" w:sz="0" w:space="0" w:color="auto"/>
        <w:right w:val="none" w:sz="0" w:space="0" w:color="auto"/>
      </w:divBdr>
    </w:div>
    <w:div w:id="23099787">
      <w:bodyDiv w:val="1"/>
      <w:marLeft w:val="0"/>
      <w:marRight w:val="0"/>
      <w:marTop w:val="0"/>
      <w:marBottom w:val="0"/>
      <w:divBdr>
        <w:top w:val="none" w:sz="0" w:space="0" w:color="auto"/>
        <w:left w:val="none" w:sz="0" w:space="0" w:color="auto"/>
        <w:bottom w:val="none" w:sz="0" w:space="0" w:color="auto"/>
        <w:right w:val="none" w:sz="0" w:space="0" w:color="auto"/>
      </w:divBdr>
    </w:div>
    <w:div w:id="70129504">
      <w:bodyDiv w:val="1"/>
      <w:marLeft w:val="0"/>
      <w:marRight w:val="0"/>
      <w:marTop w:val="0"/>
      <w:marBottom w:val="0"/>
      <w:divBdr>
        <w:top w:val="none" w:sz="0" w:space="0" w:color="auto"/>
        <w:left w:val="none" w:sz="0" w:space="0" w:color="auto"/>
        <w:bottom w:val="none" w:sz="0" w:space="0" w:color="auto"/>
        <w:right w:val="none" w:sz="0" w:space="0" w:color="auto"/>
      </w:divBdr>
    </w:div>
    <w:div w:id="80376411">
      <w:bodyDiv w:val="1"/>
      <w:marLeft w:val="0"/>
      <w:marRight w:val="0"/>
      <w:marTop w:val="0"/>
      <w:marBottom w:val="0"/>
      <w:divBdr>
        <w:top w:val="none" w:sz="0" w:space="0" w:color="auto"/>
        <w:left w:val="none" w:sz="0" w:space="0" w:color="auto"/>
        <w:bottom w:val="none" w:sz="0" w:space="0" w:color="auto"/>
        <w:right w:val="none" w:sz="0" w:space="0" w:color="auto"/>
      </w:divBdr>
    </w:div>
    <w:div w:id="91323530">
      <w:bodyDiv w:val="1"/>
      <w:marLeft w:val="0"/>
      <w:marRight w:val="0"/>
      <w:marTop w:val="0"/>
      <w:marBottom w:val="0"/>
      <w:divBdr>
        <w:top w:val="none" w:sz="0" w:space="0" w:color="auto"/>
        <w:left w:val="none" w:sz="0" w:space="0" w:color="auto"/>
        <w:bottom w:val="none" w:sz="0" w:space="0" w:color="auto"/>
        <w:right w:val="none" w:sz="0" w:space="0" w:color="auto"/>
      </w:divBdr>
    </w:div>
    <w:div w:id="95027491">
      <w:bodyDiv w:val="1"/>
      <w:marLeft w:val="0"/>
      <w:marRight w:val="0"/>
      <w:marTop w:val="0"/>
      <w:marBottom w:val="0"/>
      <w:divBdr>
        <w:top w:val="none" w:sz="0" w:space="0" w:color="auto"/>
        <w:left w:val="none" w:sz="0" w:space="0" w:color="auto"/>
        <w:bottom w:val="none" w:sz="0" w:space="0" w:color="auto"/>
        <w:right w:val="none" w:sz="0" w:space="0" w:color="auto"/>
      </w:divBdr>
    </w:div>
    <w:div w:id="95908426">
      <w:bodyDiv w:val="1"/>
      <w:marLeft w:val="0"/>
      <w:marRight w:val="0"/>
      <w:marTop w:val="0"/>
      <w:marBottom w:val="0"/>
      <w:divBdr>
        <w:top w:val="none" w:sz="0" w:space="0" w:color="auto"/>
        <w:left w:val="none" w:sz="0" w:space="0" w:color="auto"/>
        <w:bottom w:val="none" w:sz="0" w:space="0" w:color="auto"/>
        <w:right w:val="none" w:sz="0" w:space="0" w:color="auto"/>
      </w:divBdr>
    </w:div>
    <w:div w:id="101152366">
      <w:bodyDiv w:val="1"/>
      <w:marLeft w:val="0"/>
      <w:marRight w:val="0"/>
      <w:marTop w:val="0"/>
      <w:marBottom w:val="0"/>
      <w:divBdr>
        <w:top w:val="none" w:sz="0" w:space="0" w:color="auto"/>
        <w:left w:val="none" w:sz="0" w:space="0" w:color="auto"/>
        <w:bottom w:val="none" w:sz="0" w:space="0" w:color="auto"/>
        <w:right w:val="none" w:sz="0" w:space="0" w:color="auto"/>
      </w:divBdr>
    </w:div>
    <w:div w:id="111901415">
      <w:bodyDiv w:val="1"/>
      <w:marLeft w:val="0"/>
      <w:marRight w:val="0"/>
      <w:marTop w:val="0"/>
      <w:marBottom w:val="0"/>
      <w:divBdr>
        <w:top w:val="none" w:sz="0" w:space="0" w:color="auto"/>
        <w:left w:val="none" w:sz="0" w:space="0" w:color="auto"/>
        <w:bottom w:val="none" w:sz="0" w:space="0" w:color="auto"/>
        <w:right w:val="none" w:sz="0" w:space="0" w:color="auto"/>
      </w:divBdr>
    </w:div>
    <w:div w:id="171918076">
      <w:bodyDiv w:val="1"/>
      <w:marLeft w:val="0"/>
      <w:marRight w:val="0"/>
      <w:marTop w:val="0"/>
      <w:marBottom w:val="0"/>
      <w:divBdr>
        <w:top w:val="none" w:sz="0" w:space="0" w:color="auto"/>
        <w:left w:val="none" w:sz="0" w:space="0" w:color="auto"/>
        <w:bottom w:val="none" w:sz="0" w:space="0" w:color="auto"/>
        <w:right w:val="none" w:sz="0" w:space="0" w:color="auto"/>
      </w:divBdr>
    </w:div>
    <w:div w:id="186454954">
      <w:bodyDiv w:val="1"/>
      <w:marLeft w:val="0"/>
      <w:marRight w:val="0"/>
      <w:marTop w:val="0"/>
      <w:marBottom w:val="0"/>
      <w:divBdr>
        <w:top w:val="none" w:sz="0" w:space="0" w:color="auto"/>
        <w:left w:val="none" w:sz="0" w:space="0" w:color="auto"/>
        <w:bottom w:val="none" w:sz="0" w:space="0" w:color="auto"/>
        <w:right w:val="none" w:sz="0" w:space="0" w:color="auto"/>
      </w:divBdr>
    </w:div>
    <w:div w:id="240141587">
      <w:bodyDiv w:val="1"/>
      <w:marLeft w:val="0"/>
      <w:marRight w:val="0"/>
      <w:marTop w:val="0"/>
      <w:marBottom w:val="0"/>
      <w:divBdr>
        <w:top w:val="none" w:sz="0" w:space="0" w:color="auto"/>
        <w:left w:val="none" w:sz="0" w:space="0" w:color="auto"/>
        <w:bottom w:val="none" w:sz="0" w:space="0" w:color="auto"/>
        <w:right w:val="none" w:sz="0" w:space="0" w:color="auto"/>
      </w:divBdr>
    </w:div>
    <w:div w:id="299919013">
      <w:bodyDiv w:val="1"/>
      <w:marLeft w:val="0"/>
      <w:marRight w:val="0"/>
      <w:marTop w:val="0"/>
      <w:marBottom w:val="0"/>
      <w:divBdr>
        <w:top w:val="none" w:sz="0" w:space="0" w:color="auto"/>
        <w:left w:val="none" w:sz="0" w:space="0" w:color="auto"/>
        <w:bottom w:val="none" w:sz="0" w:space="0" w:color="auto"/>
        <w:right w:val="none" w:sz="0" w:space="0" w:color="auto"/>
      </w:divBdr>
    </w:div>
    <w:div w:id="347679324">
      <w:bodyDiv w:val="1"/>
      <w:marLeft w:val="0"/>
      <w:marRight w:val="0"/>
      <w:marTop w:val="0"/>
      <w:marBottom w:val="0"/>
      <w:divBdr>
        <w:top w:val="none" w:sz="0" w:space="0" w:color="auto"/>
        <w:left w:val="none" w:sz="0" w:space="0" w:color="auto"/>
        <w:bottom w:val="none" w:sz="0" w:space="0" w:color="auto"/>
        <w:right w:val="none" w:sz="0" w:space="0" w:color="auto"/>
      </w:divBdr>
    </w:div>
    <w:div w:id="380062275">
      <w:bodyDiv w:val="1"/>
      <w:marLeft w:val="0"/>
      <w:marRight w:val="0"/>
      <w:marTop w:val="0"/>
      <w:marBottom w:val="0"/>
      <w:divBdr>
        <w:top w:val="none" w:sz="0" w:space="0" w:color="auto"/>
        <w:left w:val="none" w:sz="0" w:space="0" w:color="auto"/>
        <w:bottom w:val="none" w:sz="0" w:space="0" w:color="auto"/>
        <w:right w:val="none" w:sz="0" w:space="0" w:color="auto"/>
      </w:divBdr>
    </w:div>
    <w:div w:id="381901588">
      <w:bodyDiv w:val="1"/>
      <w:marLeft w:val="0"/>
      <w:marRight w:val="0"/>
      <w:marTop w:val="0"/>
      <w:marBottom w:val="0"/>
      <w:divBdr>
        <w:top w:val="none" w:sz="0" w:space="0" w:color="auto"/>
        <w:left w:val="none" w:sz="0" w:space="0" w:color="auto"/>
        <w:bottom w:val="none" w:sz="0" w:space="0" w:color="auto"/>
        <w:right w:val="none" w:sz="0" w:space="0" w:color="auto"/>
      </w:divBdr>
    </w:div>
    <w:div w:id="386926237">
      <w:bodyDiv w:val="1"/>
      <w:marLeft w:val="0"/>
      <w:marRight w:val="0"/>
      <w:marTop w:val="0"/>
      <w:marBottom w:val="0"/>
      <w:divBdr>
        <w:top w:val="none" w:sz="0" w:space="0" w:color="auto"/>
        <w:left w:val="none" w:sz="0" w:space="0" w:color="auto"/>
        <w:bottom w:val="none" w:sz="0" w:space="0" w:color="auto"/>
        <w:right w:val="none" w:sz="0" w:space="0" w:color="auto"/>
      </w:divBdr>
    </w:div>
    <w:div w:id="394357275">
      <w:bodyDiv w:val="1"/>
      <w:marLeft w:val="0"/>
      <w:marRight w:val="0"/>
      <w:marTop w:val="0"/>
      <w:marBottom w:val="0"/>
      <w:divBdr>
        <w:top w:val="none" w:sz="0" w:space="0" w:color="auto"/>
        <w:left w:val="none" w:sz="0" w:space="0" w:color="auto"/>
        <w:bottom w:val="none" w:sz="0" w:space="0" w:color="auto"/>
        <w:right w:val="none" w:sz="0" w:space="0" w:color="auto"/>
      </w:divBdr>
    </w:div>
    <w:div w:id="443304318">
      <w:bodyDiv w:val="1"/>
      <w:marLeft w:val="0"/>
      <w:marRight w:val="0"/>
      <w:marTop w:val="0"/>
      <w:marBottom w:val="0"/>
      <w:divBdr>
        <w:top w:val="none" w:sz="0" w:space="0" w:color="auto"/>
        <w:left w:val="none" w:sz="0" w:space="0" w:color="auto"/>
        <w:bottom w:val="none" w:sz="0" w:space="0" w:color="auto"/>
        <w:right w:val="none" w:sz="0" w:space="0" w:color="auto"/>
      </w:divBdr>
    </w:div>
    <w:div w:id="455760641">
      <w:bodyDiv w:val="1"/>
      <w:marLeft w:val="0"/>
      <w:marRight w:val="0"/>
      <w:marTop w:val="0"/>
      <w:marBottom w:val="0"/>
      <w:divBdr>
        <w:top w:val="none" w:sz="0" w:space="0" w:color="auto"/>
        <w:left w:val="none" w:sz="0" w:space="0" w:color="auto"/>
        <w:bottom w:val="none" w:sz="0" w:space="0" w:color="auto"/>
        <w:right w:val="none" w:sz="0" w:space="0" w:color="auto"/>
      </w:divBdr>
    </w:div>
    <w:div w:id="482503153">
      <w:bodyDiv w:val="1"/>
      <w:marLeft w:val="0"/>
      <w:marRight w:val="0"/>
      <w:marTop w:val="0"/>
      <w:marBottom w:val="0"/>
      <w:divBdr>
        <w:top w:val="none" w:sz="0" w:space="0" w:color="auto"/>
        <w:left w:val="none" w:sz="0" w:space="0" w:color="auto"/>
        <w:bottom w:val="none" w:sz="0" w:space="0" w:color="auto"/>
        <w:right w:val="none" w:sz="0" w:space="0" w:color="auto"/>
      </w:divBdr>
    </w:div>
    <w:div w:id="487284504">
      <w:bodyDiv w:val="1"/>
      <w:marLeft w:val="0"/>
      <w:marRight w:val="0"/>
      <w:marTop w:val="0"/>
      <w:marBottom w:val="0"/>
      <w:divBdr>
        <w:top w:val="none" w:sz="0" w:space="0" w:color="auto"/>
        <w:left w:val="none" w:sz="0" w:space="0" w:color="auto"/>
        <w:bottom w:val="none" w:sz="0" w:space="0" w:color="auto"/>
        <w:right w:val="none" w:sz="0" w:space="0" w:color="auto"/>
      </w:divBdr>
    </w:div>
    <w:div w:id="594679853">
      <w:bodyDiv w:val="1"/>
      <w:marLeft w:val="0"/>
      <w:marRight w:val="0"/>
      <w:marTop w:val="0"/>
      <w:marBottom w:val="0"/>
      <w:divBdr>
        <w:top w:val="none" w:sz="0" w:space="0" w:color="auto"/>
        <w:left w:val="none" w:sz="0" w:space="0" w:color="auto"/>
        <w:bottom w:val="none" w:sz="0" w:space="0" w:color="auto"/>
        <w:right w:val="none" w:sz="0" w:space="0" w:color="auto"/>
      </w:divBdr>
    </w:div>
    <w:div w:id="647322339">
      <w:bodyDiv w:val="1"/>
      <w:marLeft w:val="0"/>
      <w:marRight w:val="0"/>
      <w:marTop w:val="0"/>
      <w:marBottom w:val="0"/>
      <w:divBdr>
        <w:top w:val="none" w:sz="0" w:space="0" w:color="auto"/>
        <w:left w:val="none" w:sz="0" w:space="0" w:color="auto"/>
        <w:bottom w:val="none" w:sz="0" w:space="0" w:color="auto"/>
        <w:right w:val="none" w:sz="0" w:space="0" w:color="auto"/>
      </w:divBdr>
    </w:div>
    <w:div w:id="680007497">
      <w:bodyDiv w:val="1"/>
      <w:marLeft w:val="0"/>
      <w:marRight w:val="0"/>
      <w:marTop w:val="0"/>
      <w:marBottom w:val="0"/>
      <w:divBdr>
        <w:top w:val="none" w:sz="0" w:space="0" w:color="auto"/>
        <w:left w:val="none" w:sz="0" w:space="0" w:color="auto"/>
        <w:bottom w:val="none" w:sz="0" w:space="0" w:color="auto"/>
        <w:right w:val="none" w:sz="0" w:space="0" w:color="auto"/>
      </w:divBdr>
    </w:div>
    <w:div w:id="714238171">
      <w:bodyDiv w:val="1"/>
      <w:marLeft w:val="0"/>
      <w:marRight w:val="0"/>
      <w:marTop w:val="0"/>
      <w:marBottom w:val="0"/>
      <w:divBdr>
        <w:top w:val="none" w:sz="0" w:space="0" w:color="auto"/>
        <w:left w:val="none" w:sz="0" w:space="0" w:color="auto"/>
        <w:bottom w:val="none" w:sz="0" w:space="0" w:color="auto"/>
        <w:right w:val="none" w:sz="0" w:space="0" w:color="auto"/>
      </w:divBdr>
    </w:div>
    <w:div w:id="729615221">
      <w:bodyDiv w:val="1"/>
      <w:marLeft w:val="0"/>
      <w:marRight w:val="0"/>
      <w:marTop w:val="0"/>
      <w:marBottom w:val="0"/>
      <w:divBdr>
        <w:top w:val="none" w:sz="0" w:space="0" w:color="auto"/>
        <w:left w:val="none" w:sz="0" w:space="0" w:color="auto"/>
        <w:bottom w:val="none" w:sz="0" w:space="0" w:color="auto"/>
        <w:right w:val="none" w:sz="0" w:space="0" w:color="auto"/>
      </w:divBdr>
    </w:div>
    <w:div w:id="786313169">
      <w:bodyDiv w:val="1"/>
      <w:marLeft w:val="0"/>
      <w:marRight w:val="0"/>
      <w:marTop w:val="0"/>
      <w:marBottom w:val="0"/>
      <w:divBdr>
        <w:top w:val="none" w:sz="0" w:space="0" w:color="auto"/>
        <w:left w:val="none" w:sz="0" w:space="0" w:color="auto"/>
        <w:bottom w:val="none" w:sz="0" w:space="0" w:color="auto"/>
        <w:right w:val="none" w:sz="0" w:space="0" w:color="auto"/>
      </w:divBdr>
    </w:div>
    <w:div w:id="788663903">
      <w:bodyDiv w:val="1"/>
      <w:marLeft w:val="0"/>
      <w:marRight w:val="0"/>
      <w:marTop w:val="0"/>
      <w:marBottom w:val="0"/>
      <w:divBdr>
        <w:top w:val="none" w:sz="0" w:space="0" w:color="auto"/>
        <w:left w:val="none" w:sz="0" w:space="0" w:color="auto"/>
        <w:bottom w:val="none" w:sz="0" w:space="0" w:color="auto"/>
        <w:right w:val="none" w:sz="0" w:space="0" w:color="auto"/>
      </w:divBdr>
    </w:div>
    <w:div w:id="901990915">
      <w:bodyDiv w:val="1"/>
      <w:marLeft w:val="0"/>
      <w:marRight w:val="0"/>
      <w:marTop w:val="0"/>
      <w:marBottom w:val="0"/>
      <w:divBdr>
        <w:top w:val="none" w:sz="0" w:space="0" w:color="auto"/>
        <w:left w:val="none" w:sz="0" w:space="0" w:color="auto"/>
        <w:bottom w:val="none" w:sz="0" w:space="0" w:color="auto"/>
        <w:right w:val="none" w:sz="0" w:space="0" w:color="auto"/>
      </w:divBdr>
    </w:div>
    <w:div w:id="930546067">
      <w:bodyDiv w:val="1"/>
      <w:marLeft w:val="0"/>
      <w:marRight w:val="0"/>
      <w:marTop w:val="0"/>
      <w:marBottom w:val="0"/>
      <w:divBdr>
        <w:top w:val="none" w:sz="0" w:space="0" w:color="auto"/>
        <w:left w:val="none" w:sz="0" w:space="0" w:color="auto"/>
        <w:bottom w:val="none" w:sz="0" w:space="0" w:color="auto"/>
        <w:right w:val="none" w:sz="0" w:space="0" w:color="auto"/>
      </w:divBdr>
    </w:div>
    <w:div w:id="958029963">
      <w:bodyDiv w:val="1"/>
      <w:marLeft w:val="0"/>
      <w:marRight w:val="0"/>
      <w:marTop w:val="0"/>
      <w:marBottom w:val="0"/>
      <w:divBdr>
        <w:top w:val="none" w:sz="0" w:space="0" w:color="auto"/>
        <w:left w:val="none" w:sz="0" w:space="0" w:color="auto"/>
        <w:bottom w:val="none" w:sz="0" w:space="0" w:color="auto"/>
        <w:right w:val="none" w:sz="0" w:space="0" w:color="auto"/>
      </w:divBdr>
    </w:div>
    <w:div w:id="978649705">
      <w:bodyDiv w:val="1"/>
      <w:marLeft w:val="0"/>
      <w:marRight w:val="0"/>
      <w:marTop w:val="0"/>
      <w:marBottom w:val="0"/>
      <w:divBdr>
        <w:top w:val="none" w:sz="0" w:space="0" w:color="auto"/>
        <w:left w:val="none" w:sz="0" w:space="0" w:color="auto"/>
        <w:bottom w:val="none" w:sz="0" w:space="0" w:color="auto"/>
        <w:right w:val="none" w:sz="0" w:space="0" w:color="auto"/>
      </w:divBdr>
    </w:div>
    <w:div w:id="987518394">
      <w:bodyDiv w:val="1"/>
      <w:marLeft w:val="0"/>
      <w:marRight w:val="0"/>
      <w:marTop w:val="0"/>
      <w:marBottom w:val="0"/>
      <w:divBdr>
        <w:top w:val="none" w:sz="0" w:space="0" w:color="auto"/>
        <w:left w:val="none" w:sz="0" w:space="0" w:color="auto"/>
        <w:bottom w:val="none" w:sz="0" w:space="0" w:color="auto"/>
        <w:right w:val="none" w:sz="0" w:space="0" w:color="auto"/>
      </w:divBdr>
    </w:div>
    <w:div w:id="1006178726">
      <w:bodyDiv w:val="1"/>
      <w:marLeft w:val="0"/>
      <w:marRight w:val="0"/>
      <w:marTop w:val="0"/>
      <w:marBottom w:val="0"/>
      <w:divBdr>
        <w:top w:val="none" w:sz="0" w:space="0" w:color="auto"/>
        <w:left w:val="none" w:sz="0" w:space="0" w:color="auto"/>
        <w:bottom w:val="none" w:sz="0" w:space="0" w:color="auto"/>
        <w:right w:val="none" w:sz="0" w:space="0" w:color="auto"/>
      </w:divBdr>
    </w:div>
    <w:div w:id="1066338924">
      <w:bodyDiv w:val="1"/>
      <w:marLeft w:val="0"/>
      <w:marRight w:val="0"/>
      <w:marTop w:val="0"/>
      <w:marBottom w:val="0"/>
      <w:divBdr>
        <w:top w:val="none" w:sz="0" w:space="0" w:color="auto"/>
        <w:left w:val="none" w:sz="0" w:space="0" w:color="auto"/>
        <w:bottom w:val="none" w:sz="0" w:space="0" w:color="auto"/>
        <w:right w:val="none" w:sz="0" w:space="0" w:color="auto"/>
      </w:divBdr>
    </w:div>
    <w:div w:id="1270043969">
      <w:bodyDiv w:val="1"/>
      <w:marLeft w:val="0"/>
      <w:marRight w:val="0"/>
      <w:marTop w:val="0"/>
      <w:marBottom w:val="0"/>
      <w:divBdr>
        <w:top w:val="none" w:sz="0" w:space="0" w:color="auto"/>
        <w:left w:val="none" w:sz="0" w:space="0" w:color="auto"/>
        <w:bottom w:val="none" w:sz="0" w:space="0" w:color="auto"/>
        <w:right w:val="none" w:sz="0" w:space="0" w:color="auto"/>
      </w:divBdr>
    </w:div>
    <w:div w:id="1333869641">
      <w:bodyDiv w:val="1"/>
      <w:marLeft w:val="0"/>
      <w:marRight w:val="0"/>
      <w:marTop w:val="0"/>
      <w:marBottom w:val="0"/>
      <w:divBdr>
        <w:top w:val="none" w:sz="0" w:space="0" w:color="auto"/>
        <w:left w:val="none" w:sz="0" w:space="0" w:color="auto"/>
        <w:bottom w:val="none" w:sz="0" w:space="0" w:color="auto"/>
        <w:right w:val="none" w:sz="0" w:space="0" w:color="auto"/>
      </w:divBdr>
    </w:div>
    <w:div w:id="1341473181">
      <w:bodyDiv w:val="1"/>
      <w:marLeft w:val="0"/>
      <w:marRight w:val="0"/>
      <w:marTop w:val="0"/>
      <w:marBottom w:val="0"/>
      <w:divBdr>
        <w:top w:val="none" w:sz="0" w:space="0" w:color="auto"/>
        <w:left w:val="none" w:sz="0" w:space="0" w:color="auto"/>
        <w:bottom w:val="none" w:sz="0" w:space="0" w:color="auto"/>
        <w:right w:val="none" w:sz="0" w:space="0" w:color="auto"/>
      </w:divBdr>
    </w:div>
    <w:div w:id="1342121878">
      <w:bodyDiv w:val="1"/>
      <w:marLeft w:val="0"/>
      <w:marRight w:val="0"/>
      <w:marTop w:val="0"/>
      <w:marBottom w:val="0"/>
      <w:divBdr>
        <w:top w:val="none" w:sz="0" w:space="0" w:color="auto"/>
        <w:left w:val="none" w:sz="0" w:space="0" w:color="auto"/>
        <w:bottom w:val="none" w:sz="0" w:space="0" w:color="auto"/>
        <w:right w:val="none" w:sz="0" w:space="0" w:color="auto"/>
      </w:divBdr>
    </w:div>
    <w:div w:id="1382943165">
      <w:bodyDiv w:val="1"/>
      <w:marLeft w:val="0"/>
      <w:marRight w:val="0"/>
      <w:marTop w:val="0"/>
      <w:marBottom w:val="0"/>
      <w:divBdr>
        <w:top w:val="none" w:sz="0" w:space="0" w:color="auto"/>
        <w:left w:val="none" w:sz="0" w:space="0" w:color="auto"/>
        <w:bottom w:val="none" w:sz="0" w:space="0" w:color="auto"/>
        <w:right w:val="none" w:sz="0" w:space="0" w:color="auto"/>
      </w:divBdr>
    </w:div>
    <w:div w:id="1383169954">
      <w:bodyDiv w:val="1"/>
      <w:marLeft w:val="0"/>
      <w:marRight w:val="0"/>
      <w:marTop w:val="0"/>
      <w:marBottom w:val="0"/>
      <w:divBdr>
        <w:top w:val="none" w:sz="0" w:space="0" w:color="auto"/>
        <w:left w:val="none" w:sz="0" w:space="0" w:color="auto"/>
        <w:bottom w:val="none" w:sz="0" w:space="0" w:color="auto"/>
        <w:right w:val="none" w:sz="0" w:space="0" w:color="auto"/>
      </w:divBdr>
    </w:div>
    <w:div w:id="1400522548">
      <w:bodyDiv w:val="1"/>
      <w:marLeft w:val="0"/>
      <w:marRight w:val="0"/>
      <w:marTop w:val="0"/>
      <w:marBottom w:val="0"/>
      <w:divBdr>
        <w:top w:val="none" w:sz="0" w:space="0" w:color="auto"/>
        <w:left w:val="none" w:sz="0" w:space="0" w:color="auto"/>
        <w:bottom w:val="none" w:sz="0" w:space="0" w:color="auto"/>
        <w:right w:val="none" w:sz="0" w:space="0" w:color="auto"/>
      </w:divBdr>
    </w:div>
    <w:div w:id="1422946234">
      <w:bodyDiv w:val="1"/>
      <w:marLeft w:val="0"/>
      <w:marRight w:val="0"/>
      <w:marTop w:val="0"/>
      <w:marBottom w:val="0"/>
      <w:divBdr>
        <w:top w:val="none" w:sz="0" w:space="0" w:color="auto"/>
        <w:left w:val="none" w:sz="0" w:space="0" w:color="auto"/>
        <w:bottom w:val="none" w:sz="0" w:space="0" w:color="auto"/>
        <w:right w:val="none" w:sz="0" w:space="0" w:color="auto"/>
      </w:divBdr>
    </w:div>
    <w:div w:id="1535121308">
      <w:bodyDiv w:val="1"/>
      <w:marLeft w:val="0"/>
      <w:marRight w:val="0"/>
      <w:marTop w:val="0"/>
      <w:marBottom w:val="0"/>
      <w:divBdr>
        <w:top w:val="none" w:sz="0" w:space="0" w:color="auto"/>
        <w:left w:val="none" w:sz="0" w:space="0" w:color="auto"/>
        <w:bottom w:val="none" w:sz="0" w:space="0" w:color="auto"/>
        <w:right w:val="none" w:sz="0" w:space="0" w:color="auto"/>
      </w:divBdr>
    </w:div>
    <w:div w:id="1553689507">
      <w:bodyDiv w:val="1"/>
      <w:marLeft w:val="0"/>
      <w:marRight w:val="0"/>
      <w:marTop w:val="0"/>
      <w:marBottom w:val="0"/>
      <w:divBdr>
        <w:top w:val="none" w:sz="0" w:space="0" w:color="auto"/>
        <w:left w:val="none" w:sz="0" w:space="0" w:color="auto"/>
        <w:bottom w:val="none" w:sz="0" w:space="0" w:color="auto"/>
        <w:right w:val="none" w:sz="0" w:space="0" w:color="auto"/>
      </w:divBdr>
    </w:div>
    <w:div w:id="1556696910">
      <w:bodyDiv w:val="1"/>
      <w:marLeft w:val="0"/>
      <w:marRight w:val="0"/>
      <w:marTop w:val="0"/>
      <w:marBottom w:val="0"/>
      <w:divBdr>
        <w:top w:val="none" w:sz="0" w:space="0" w:color="auto"/>
        <w:left w:val="none" w:sz="0" w:space="0" w:color="auto"/>
        <w:bottom w:val="none" w:sz="0" w:space="0" w:color="auto"/>
        <w:right w:val="none" w:sz="0" w:space="0" w:color="auto"/>
      </w:divBdr>
    </w:div>
    <w:div w:id="1610775647">
      <w:bodyDiv w:val="1"/>
      <w:marLeft w:val="0"/>
      <w:marRight w:val="0"/>
      <w:marTop w:val="0"/>
      <w:marBottom w:val="0"/>
      <w:divBdr>
        <w:top w:val="none" w:sz="0" w:space="0" w:color="auto"/>
        <w:left w:val="none" w:sz="0" w:space="0" w:color="auto"/>
        <w:bottom w:val="none" w:sz="0" w:space="0" w:color="auto"/>
        <w:right w:val="none" w:sz="0" w:space="0" w:color="auto"/>
      </w:divBdr>
    </w:div>
    <w:div w:id="1618292661">
      <w:bodyDiv w:val="1"/>
      <w:marLeft w:val="0"/>
      <w:marRight w:val="0"/>
      <w:marTop w:val="0"/>
      <w:marBottom w:val="0"/>
      <w:divBdr>
        <w:top w:val="none" w:sz="0" w:space="0" w:color="auto"/>
        <w:left w:val="none" w:sz="0" w:space="0" w:color="auto"/>
        <w:bottom w:val="none" w:sz="0" w:space="0" w:color="auto"/>
        <w:right w:val="none" w:sz="0" w:space="0" w:color="auto"/>
      </w:divBdr>
    </w:div>
    <w:div w:id="1656493374">
      <w:bodyDiv w:val="1"/>
      <w:marLeft w:val="0"/>
      <w:marRight w:val="0"/>
      <w:marTop w:val="0"/>
      <w:marBottom w:val="0"/>
      <w:divBdr>
        <w:top w:val="none" w:sz="0" w:space="0" w:color="auto"/>
        <w:left w:val="none" w:sz="0" w:space="0" w:color="auto"/>
        <w:bottom w:val="none" w:sz="0" w:space="0" w:color="auto"/>
        <w:right w:val="none" w:sz="0" w:space="0" w:color="auto"/>
      </w:divBdr>
    </w:div>
    <w:div w:id="1704473485">
      <w:bodyDiv w:val="1"/>
      <w:marLeft w:val="0"/>
      <w:marRight w:val="0"/>
      <w:marTop w:val="0"/>
      <w:marBottom w:val="0"/>
      <w:divBdr>
        <w:top w:val="none" w:sz="0" w:space="0" w:color="auto"/>
        <w:left w:val="none" w:sz="0" w:space="0" w:color="auto"/>
        <w:bottom w:val="none" w:sz="0" w:space="0" w:color="auto"/>
        <w:right w:val="none" w:sz="0" w:space="0" w:color="auto"/>
      </w:divBdr>
    </w:div>
    <w:div w:id="1704592550">
      <w:bodyDiv w:val="1"/>
      <w:marLeft w:val="0"/>
      <w:marRight w:val="0"/>
      <w:marTop w:val="0"/>
      <w:marBottom w:val="0"/>
      <w:divBdr>
        <w:top w:val="none" w:sz="0" w:space="0" w:color="auto"/>
        <w:left w:val="none" w:sz="0" w:space="0" w:color="auto"/>
        <w:bottom w:val="none" w:sz="0" w:space="0" w:color="auto"/>
        <w:right w:val="none" w:sz="0" w:space="0" w:color="auto"/>
      </w:divBdr>
    </w:div>
    <w:div w:id="1771244804">
      <w:bodyDiv w:val="1"/>
      <w:marLeft w:val="0"/>
      <w:marRight w:val="0"/>
      <w:marTop w:val="0"/>
      <w:marBottom w:val="0"/>
      <w:divBdr>
        <w:top w:val="none" w:sz="0" w:space="0" w:color="auto"/>
        <w:left w:val="none" w:sz="0" w:space="0" w:color="auto"/>
        <w:bottom w:val="none" w:sz="0" w:space="0" w:color="auto"/>
        <w:right w:val="none" w:sz="0" w:space="0" w:color="auto"/>
      </w:divBdr>
    </w:div>
    <w:div w:id="1817795260">
      <w:bodyDiv w:val="1"/>
      <w:marLeft w:val="0"/>
      <w:marRight w:val="0"/>
      <w:marTop w:val="0"/>
      <w:marBottom w:val="0"/>
      <w:divBdr>
        <w:top w:val="none" w:sz="0" w:space="0" w:color="auto"/>
        <w:left w:val="none" w:sz="0" w:space="0" w:color="auto"/>
        <w:bottom w:val="none" w:sz="0" w:space="0" w:color="auto"/>
        <w:right w:val="none" w:sz="0" w:space="0" w:color="auto"/>
      </w:divBdr>
    </w:div>
    <w:div w:id="1831406562">
      <w:bodyDiv w:val="1"/>
      <w:marLeft w:val="0"/>
      <w:marRight w:val="0"/>
      <w:marTop w:val="0"/>
      <w:marBottom w:val="0"/>
      <w:divBdr>
        <w:top w:val="none" w:sz="0" w:space="0" w:color="auto"/>
        <w:left w:val="none" w:sz="0" w:space="0" w:color="auto"/>
        <w:bottom w:val="none" w:sz="0" w:space="0" w:color="auto"/>
        <w:right w:val="none" w:sz="0" w:space="0" w:color="auto"/>
      </w:divBdr>
    </w:div>
    <w:div w:id="1832257235">
      <w:bodyDiv w:val="1"/>
      <w:marLeft w:val="0"/>
      <w:marRight w:val="0"/>
      <w:marTop w:val="0"/>
      <w:marBottom w:val="0"/>
      <w:divBdr>
        <w:top w:val="none" w:sz="0" w:space="0" w:color="auto"/>
        <w:left w:val="none" w:sz="0" w:space="0" w:color="auto"/>
        <w:bottom w:val="none" w:sz="0" w:space="0" w:color="auto"/>
        <w:right w:val="none" w:sz="0" w:space="0" w:color="auto"/>
      </w:divBdr>
    </w:div>
    <w:div w:id="1833569429">
      <w:bodyDiv w:val="1"/>
      <w:marLeft w:val="0"/>
      <w:marRight w:val="0"/>
      <w:marTop w:val="0"/>
      <w:marBottom w:val="0"/>
      <w:divBdr>
        <w:top w:val="none" w:sz="0" w:space="0" w:color="auto"/>
        <w:left w:val="none" w:sz="0" w:space="0" w:color="auto"/>
        <w:bottom w:val="none" w:sz="0" w:space="0" w:color="auto"/>
        <w:right w:val="none" w:sz="0" w:space="0" w:color="auto"/>
      </w:divBdr>
    </w:div>
    <w:div w:id="1876887704">
      <w:bodyDiv w:val="1"/>
      <w:marLeft w:val="0"/>
      <w:marRight w:val="0"/>
      <w:marTop w:val="0"/>
      <w:marBottom w:val="0"/>
      <w:divBdr>
        <w:top w:val="none" w:sz="0" w:space="0" w:color="auto"/>
        <w:left w:val="none" w:sz="0" w:space="0" w:color="auto"/>
        <w:bottom w:val="none" w:sz="0" w:space="0" w:color="auto"/>
        <w:right w:val="none" w:sz="0" w:space="0" w:color="auto"/>
      </w:divBdr>
    </w:div>
    <w:div w:id="2005861262">
      <w:bodyDiv w:val="1"/>
      <w:marLeft w:val="0"/>
      <w:marRight w:val="0"/>
      <w:marTop w:val="0"/>
      <w:marBottom w:val="0"/>
      <w:divBdr>
        <w:top w:val="none" w:sz="0" w:space="0" w:color="auto"/>
        <w:left w:val="none" w:sz="0" w:space="0" w:color="auto"/>
        <w:bottom w:val="none" w:sz="0" w:space="0" w:color="auto"/>
        <w:right w:val="none" w:sz="0" w:space="0" w:color="auto"/>
      </w:divBdr>
    </w:div>
    <w:div w:id="2015914616">
      <w:bodyDiv w:val="1"/>
      <w:marLeft w:val="0"/>
      <w:marRight w:val="0"/>
      <w:marTop w:val="0"/>
      <w:marBottom w:val="0"/>
      <w:divBdr>
        <w:top w:val="none" w:sz="0" w:space="0" w:color="auto"/>
        <w:left w:val="none" w:sz="0" w:space="0" w:color="auto"/>
        <w:bottom w:val="none" w:sz="0" w:space="0" w:color="auto"/>
        <w:right w:val="none" w:sz="0" w:space="0" w:color="auto"/>
      </w:divBdr>
    </w:div>
    <w:div w:id="2114935228">
      <w:bodyDiv w:val="1"/>
      <w:marLeft w:val="0"/>
      <w:marRight w:val="0"/>
      <w:marTop w:val="0"/>
      <w:marBottom w:val="0"/>
      <w:divBdr>
        <w:top w:val="none" w:sz="0" w:space="0" w:color="auto"/>
        <w:left w:val="none" w:sz="0" w:space="0" w:color="auto"/>
        <w:bottom w:val="none" w:sz="0" w:space="0" w:color="auto"/>
        <w:right w:val="none" w:sz="0" w:space="0" w:color="auto"/>
      </w:divBdr>
    </w:div>
    <w:div w:id="2137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D928-1CEB-4EF2-B8E0-C7D6E88C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4008</Words>
  <Characters>21644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Fellipe Sampaio Braga</dc:creator>
  <cp:lastModifiedBy>Lorena Soares Novaes Costa</cp:lastModifiedBy>
  <cp:revision>13</cp:revision>
  <cp:lastPrinted>2022-11-17T16:14:00Z</cp:lastPrinted>
  <dcterms:created xsi:type="dcterms:W3CDTF">2023-08-21T12:20:00Z</dcterms:created>
  <dcterms:modified xsi:type="dcterms:W3CDTF">2023-10-23T13:48:00Z</dcterms:modified>
</cp:coreProperties>
</file>