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55" w:rsidRDefault="00817355" w:rsidP="0081735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82785">
        <w:rPr>
          <w:rFonts w:ascii="Times New Roman" w:hAnsi="Times New Roman" w:cs="Times New Roman"/>
          <w:b/>
          <w:sz w:val="16"/>
          <w:szCs w:val="16"/>
        </w:rPr>
        <w:t>OBSERVÂNCIA DA ORDEM CRONOLÓGICA DE PA</w:t>
      </w:r>
      <w:r>
        <w:rPr>
          <w:rFonts w:ascii="Times New Roman" w:hAnsi="Times New Roman" w:cs="Times New Roman"/>
          <w:b/>
          <w:sz w:val="16"/>
          <w:szCs w:val="16"/>
        </w:rPr>
        <w:t>GAMENTOS D</w:t>
      </w:r>
      <w:r w:rsidR="00010E26">
        <w:rPr>
          <w:rFonts w:ascii="Times New Roman" w:hAnsi="Times New Roman" w:cs="Times New Roman"/>
          <w:b/>
          <w:sz w:val="16"/>
          <w:szCs w:val="16"/>
        </w:rPr>
        <w:t>OS CONTRATOS (IN TCE) REF. 01/06/2023 a 30/06</w:t>
      </w:r>
      <w:r w:rsidRPr="00382785">
        <w:rPr>
          <w:rFonts w:ascii="Times New Roman" w:hAnsi="Times New Roman" w:cs="Times New Roman"/>
          <w:b/>
          <w:sz w:val="16"/>
          <w:szCs w:val="16"/>
        </w:rPr>
        <w:t>/20</w:t>
      </w:r>
      <w:r>
        <w:rPr>
          <w:rFonts w:ascii="Times New Roman" w:hAnsi="Times New Roman" w:cs="Times New Roman"/>
          <w:b/>
          <w:sz w:val="16"/>
          <w:szCs w:val="16"/>
        </w:rPr>
        <w:t>23</w:t>
      </w:r>
      <w:r w:rsidRPr="00382785">
        <w:rPr>
          <w:rFonts w:ascii="Times New Roman" w:hAnsi="Times New Roman" w:cs="Times New Roman"/>
          <w:b/>
          <w:sz w:val="16"/>
          <w:szCs w:val="16"/>
        </w:rPr>
        <w:t xml:space="preserve"> - UG 020102</w:t>
      </w:r>
    </w:p>
    <w:p w:rsidR="00817355" w:rsidRDefault="00817355" w:rsidP="0081735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99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892"/>
        <w:gridCol w:w="1363"/>
        <w:gridCol w:w="1207"/>
        <w:gridCol w:w="1207"/>
        <w:gridCol w:w="1123"/>
        <w:gridCol w:w="962"/>
        <w:gridCol w:w="1113"/>
        <w:gridCol w:w="1123"/>
        <w:gridCol w:w="962"/>
        <w:gridCol w:w="1134"/>
        <w:gridCol w:w="962"/>
        <w:gridCol w:w="975"/>
        <w:gridCol w:w="888"/>
        <w:gridCol w:w="626"/>
        <w:gridCol w:w="543"/>
        <w:gridCol w:w="957"/>
      </w:tblGrid>
      <w:tr w:rsidR="00817355" w:rsidRPr="00817355" w:rsidTr="0029229D">
        <w:trPr>
          <w:trHeight w:val="63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</w:p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Data de Liquidação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Fonte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Credor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Contrato Cadastro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Objeto do Contrato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Nota de Empenho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Data do Empenho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Nota de Liquidação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Programação de Desembolso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Data da PD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Ordem Bancária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Data da OB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Valor Empenhado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Valor da Liquidação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Valor Pago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Valor a Pagar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Justificativa</w:t>
            </w:r>
          </w:p>
        </w:tc>
      </w:tr>
      <w:tr w:rsidR="00817355" w:rsidRPr="00817355" w:rsidTr="0029229D">
        <w:trPr>
          <w:trHeight w:val="2421"/>
          <w:jc w:val="center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19/06/2023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759 - Recursos Vinculados a Fundos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00000000000191 - BANCO</w:t>
            </w:r>
            <w:proofErr w:type="gramEnd"/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 xml:space="preserve"> DO BRASIL S 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 xml:space="preserve">19001311 - Centralização e processamento dos créditos provenientes da Folha de Pagamento do Tribunal </w:t>
            </w:r>
            <w:proofErr w:type="gramStart"/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dos Contas</w:t>
            </w:r>
            <w:proofErr w:type="gramEnd"/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 xml:space="preserve"> do Estado do Piauí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 xml:space="preserve">Centralização e processamento dos créditos provenientes da Folha de Pagamento do Tribunal </w:t>
            </w:r>
            <w:proofErr w:type="gramStart"/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dos Contas</w:t>
            </w:r>
            <w:proofErr w:type="gramEnd"/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 xml:space="preserve"> do Estado do Piauí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2021NE00001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22/02/2021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2023NL00150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2023PD00190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19/06/2023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2023OB00184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19/06/2023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386,40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386,40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386,40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pt-BR"/>
              </w:rPr>
            </w:pPr>
            <w:proofErr w:type="gramStart"/>
            <w:r w:rsidRPr="00817355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pt-BR"/>
              </w:rPr>
              <w:t>0</w:t>
            </w:r>
            <w:proofErr w:type="gramEnd"/>
          </w:p>
        </w:tc>
      </w:tr>
      <w:tr w:rsidR="00817355" w:rsidRPr="00817355" w:rsidTr="0029229D">
        <w:trPr>
          <w:trHeight w:val="2257"/>
          <w:jc w:val="center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30/06/2023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759 - Recursos Vinculados a Fundos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00000000000191 - BANCO</w:t>
            </w:r>
            <w:proofErr w:type="gramEnd"/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 xml:space="preserve"> DO BRASIL S 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 xml:space="preserve">19001311 - Centralização e processamento dos créditos provenientes da Folha de Pagamento do Tribunal </w:t>
            </w:r>
            <w:proofErr w:type="gramStart"/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dos Contas</w:t>
            </w:r>
            <w:proofErr w:type="gramEnd"/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 xml:space="preserve"> do Estado do Piauí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 xml:space="preserve">Centralização e processamento dos créditos provenientes da Folha de Pagamento do Tribunal </w:t>
            </w:r>
            <w:proofErr w:type="gramStart"/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dos Contas</w:t>
            </w:r>
            <w:proofErr w:type="gramEnd"/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 xml:space="preserve"> do Estado do Piauí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2021NE00001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22/02/2021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2023NL00159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2023PD00199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30/06/2023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2023OB00193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30/06/2023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550,00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550,00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550,00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pt-BR"/>
              </w:rPr>
            </w:pPr>
            <w:proofErr w:type="gramStart"/>
            <w:r w:rsidRPr="00817355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pt-BR"/>
              </w:rPr>
              <w:t>0</w:t>
            </w:r>
            <w:proofErr w:type="gramEnd"/>
          </w:p>
        </w:tc>
      </w:tr>
      <w:tr w:rsidR="00817355" w:rsidRPr="00817355" w:rsidTr="0029229D">
        <w:trPr>
          <w:trHeight w:val="255"/>
          <w:jc w:val="center"/>
        </w:trPr>
        <w:tc>
          <w:tcPr>
            <w:tcW w:w="130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7355" w:rsidRPr="00817355" w:rsidRDefault="00817355" w:rsidP="008173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936,40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936,40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936,40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8173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355" w:rsidRPr="00817355" w:rsidRDefault="00817355" w:rsidP="008173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pt-BR"/>
              </w:rPr>
            </w:pPr>
            <w:proofErr w:type="gramStart"/>
            <w:r w:rsidRPr="00817355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pt-BR"/>
              </w:rPr>
              <w:t>0</w:t>
            </w:r>
            <w:proofErr w:type="gramEnd"/>
          </w:p>
        </w:tc>
      </w:tr>
    </w:tbl>
    <w:p w:rsidR="006F042E" w:rsidRDefault="0029229D" w:rsidP="006F04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4"/>
          <w:szCs w:val="16"/>
          <w:lang w:eastAsia="pt-BR"/>
        </w:rPr>
        <w:t xml:space="preserve">                        </w:t>
      </w:r>
      <w:bookmarkStart w:id="0" w:name="_GoBack"/>
      <w:bookmarkEnd w:id="0"/>
      <w:r w:rsidR="006F042E">
        <w:rPr>
          <w:rFonts w:ascii="Times New Roman" w:eastAsia="Times New Roman" w:hAnsi="Times New Roman" w:cs="Times New Roman"/>
          <w:bCs/>
          <w:sz w:val="14"/>
          <w:szCs w:val="16"/>
          <w:lang w:eastAsia="pt-BR"/>
        </w:rPr>
        <w:t>Fonte: SIAFE-PI</w:t>
      </w:r>
    </w:p>
    <w:p w:rsidR="00817355" w:rsidRDefault="00817355"/>
    <w:p w:rsidR="00817355" w:rsidRDefault="00817355"/>
    <w:p w:rsidR="00817355" w:rsidRDefault="006F042E" w:rsidP="00817355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Teresina-PI, 19</w:t>
      </w:r>
      <w:r w:rsidR="00817355">
        <w:rPr>
          <w:rFonts w:ascii="Times New Roman" w:hAnsi="Times New Roman" w:cs="Times New Roman"/>
          <w:sz w:val="16"/>
          <w:szCs w:val="16"/>
        </w:rPr>
        <w:t xml:space="preserve"> de Julho de 2023.</w:t>
      </w:r>
    </w:p>
    <w:p w:rsidR="00817355" w:rsidRDefault="00817355" w:rsidP="00817355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10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5"/>
        <w:gridCol w:w="5515"/>
      </w:tblGrid>
      <w:tr w:rsidR="00817355" w:rsidTr="005A5C04">
        <w:trPr>
          <w:trHeight w:val="170"/>
          <w:jc w:val="center"/>
        </w:trPr>
        <w:tc>
          <w:tcPr>
            <w:tcW w:w="5555" w:type="dxa"/>
            <w:hideMark/>
          </w:tcPr>
          <w:p w:rsidR="00817355" w:rsidRDefault="00817355" w:rsidP="005A5C0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5515" w:type="dxa"/>
            <w:vAlign w:val="center"/>
            <w:hideMark/>
          </w:tcPr>
          <w:p w:rsidR="00817355" w:rsidRDefault="00817355" w:rsidP="005A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Assinado digitalmente</w:t>
            </w:r>
          </w:p>
        </w:tc>
      </w:tr>
      <w:tr w:rsidR="00817355" w:rsidTr="005A5C04">
        <w:trPr>
          <w:trHeight w:val="170"/>
          <w:jc w:val="center"/>
        </w:trPr>
        <w:tc>
          <w:tcPr>
            <w:tcW w:w="5555" w:type="dxa"/>
            <w:hideMark/>
          </w:tcPr>
          <w:p w:rsidR="00817355" w:rsidRDefault="00A36BDA" w:rsidP="005A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Joaquim Kennedy Nogueira Barros</w:t>
            </w:r>
          </w:p>
        </w:tc>
        <w:tc>
          <w:tcPr>
            <w:tcW w:w="5515" w:type="dxa"/>
            <w:vAlign w:val="center"/>
            <w:hideMark/>
          </w:tcPr>
          <w:p w:rsidR="00817355" w:rsidRDefault="00817355" w:rsidP="005A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Fellipe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Sampaio Braga</w:t>
            </w:r>
          </w:p>
        </w:tc>
      </w:tr>
      <w:tr w:rsidR="00817355" w:rsidTr="005A5C04">
        <w:trPr>
          <w:trHeight w:val="170"/>
          <w:jc w:val="center"/>
        </w:trPr>
        <w:tc>
          <w:tcPr>
            <w:tcW w:w="5555" w:type="dxa"/>
            <w:hideMark/>
          </w:tcPr>
          <w:p w:rsidR="00817355" w:rsidRDefault="00817355" w:rsidP="00A3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Presidente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do TCE</w:t>
            </w:r>
          </w:p>
        </w:tc>
        <w:tc>
          <w:tcPr>
            <w:tcW w:w="5515" w:type="dxa"/>
            <w:vAlign w:val="center"/>
            <w:hideMark/>
          </w:tcPr>
          <w:p w:rsidR="00817355" w:rsidRDefault="00817355" w:rsidP="005A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Chefe da Divisão de Orçamento e Finanças </w:t>
            </w:r>
          </w:p>
        </w:tc>
      </w:tr>
      <w:tr w:rsidR="00817355" w:rsidTr="005A5C04">
        <w:trPr>
          <w:trHeight w:val="170"/>
          <w:jc w:val="center"/>
        </w:trPr>
        <w:tc>
          <w:tcPr>
            <w:tcW w:w="5555" w:type="dxa"/>
            <w:hideMark/>
          </w:tcPr>
          <w:p w:rsidR="00817355" w:rsidRDefault="00A36BDA" w:rsidP="005A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CPF: 228.028.003-53</w:t>
            </w:r>
          </w:p>
        </w:tc>
        <w:tc>
          <w:tcPr>
            <w:tcW w:w="5515" w:type="dxa"/>
            <w:vAlign w:val="center"/>
            <w:hideMark/>
          </w:tcPr>
          <w:p w:rsidR="00817355" w:rsidRDefault="00817355" w:rsidP="005A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CPF: 048.499.193-08</w:t>
            </w:r>
          </w:p>
        </w:tc>
      </w:tr>
    </w:tbl>
    <w:p w:rsidR="00817355" w:rsidRDefault="00817355" w:rsidP="00817355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tbl>
      <w:tblPr>
        <w:tblStyle w:val="Tabelacomgrade"/>
        <w:tblW w:w="9213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544"/>
        <w:gridCol w:w="2693"/>
      </w:tblGrid>
      <w:tr w:rsidR="00817355" w:rsidTr="00A36BDA">
        <w:tc>
          <w:tcPr>
            <w:tcW w:w="2976" w:type="dxa"/>
            <w:vAlign w:val="center"/>
          </w:tcPr>
          <w:p w:rsidR="00817355" w:rsidRDefault="00817355" w:rsidP="005A5C0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  <w:hideMark/>
          </w:tcPr>
          <w:p w:rsidR="00817355" w:rsidRDefault="00817355" w:rsidP="00A36BDA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</w:tcPr>
          <w:p w:rsidR="00817355" w:rsidRDefault="00A36BDA" w:rsidP="005A5C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 xml:space="preserve">       Assinado digitalmente</w:t>
            </w:r>
          </w:p>
        </w:tc>
      </w:tr>
      <w:tr w:rsidR="00817355" w:rsidTr="00A36BDA">
        <w:tc>
          <w:tcPr>
            <w:tcW w:w="2976" w:type="dxa"/>
            <w:vAlign w:val="center"/>
          </w:tcPr>
          <w:p w:rsidR="00817355" w:rsidRDefault="00817355" w:rsidP="005A5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  <w:hideMark/>
          </w:tcPr>
          <w:p w:rsidR="00817355" w:rsidRDefault="00817355" w:rsidP="005A5C0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</w:tcPr>
          <w:p w:rsidR="00A36BDA" w:rsidRDefault="00A36BDA" w:rsidP="00A36B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Rejane Ribeiro Sousa Dias</w:t>
            </w:r>
          </w:p>
          <w:p w:rsidR="00817355" w:rsidRDefault="00A36BDA" w:rsidP="005A5C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    </w:t>
            </w:r>
            <w:r w:rsidR="00A5164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     </w:t>
            </w:r>
            <w:r w:rsidR="005A5C0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Controladora</w:t>
            </w:r>
          </w:p>
        </w:tc>
      </w:tr>
      <w:tr w:rsidR="00817355" w:rsidTr="00A36BDA">
        <w:tc>
          <w:tcPr>
            <w:tcW w:w="2976" w:type="dxa"/>
            <w:vAlign w:val="center"/>
          </w:tcPr>
          <w:p w:rsidR="00817355" w:rsidRDefault="00817355" w:rsidP="005A5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</w:tcPr>
          <w:p w:rsidR="00817355" w:rsidRDefault="00817355" w:rsidP="005A5C0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</w:tcPr>
          <w:p w:rsidR="00817355" w:rsidRDefault="005A5C04" w:rsidP="005A5C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   CPF: 421.055.603-34</w:t>
            </w:r>
          </w:p>
        </w:tc>
      </w:tr>
    </w:tbl>
    <w:p w:rsidR="00817355" w:rsidRDefault="00817355" w:rsidP="00817355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7355" w:rsidRDefault="00817355"/>
    <w:sectPr w:rsidR="00817355" w:rsidSect="00A36BDA">
      <w:headerReference w:type="default" r:id="rId7"/>
      <w:pgSz w:w="20160" w:h="12240" w:orient="landscape" w:code="5"/>
      <w:pgMar w:top="567" w:right="567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C04" w:rsidRDefault="005A5C04" w:rsidP="00817355">
      <w:pPr>
        <w:spacing w:after="0" w:line="240" w:lineRule="auto"/>
      </w:pPr>
      <w:r>
        <w:separator/>
      </w:r>
    </w:p>
  </w:endnote>
  <w:endnote w:type="continuationSeparator" w:id="0">
    <w:p w:rsidR="005A5C04" w:rsidRDefault="005A5C04" w:rsidP="0081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C04" w:rsidRDefault="005A5C04" w:rsidP="00817355">
      <w:pPr>
        <w:spacing w:after="0" w:line="240" w:lineRule="auto"/>
      </w:pPr>
      <w:r>
        <w:separator/>
      </w:r>
    </w:p>
  </w:footnote>
  <w:footnote w:type="continuationSeparator" w:id="0">
    <w:p w:rsidR="005A5C04" w:rsidRDefault="005A5C04" w:rsidP="0081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13382"/>
    </w:tblGrid>
    <w:tr w:rsidR="005A5C04" w:rsidTr="00817355">
      <w:tc>
        <w:tcPr>
          <w:tcW w:w="1668" w:type="dxa"/>
        </w:tcPr>
        <w:p w:rsidR="005A5C04" w:rsidRDefault="005A5C04">
          <w:pPr>
            <w:pStyle w:val="Cabealho"/>
          </w:pPr>
          <w:r w:rsidRPr="00A57EC4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70A8A7B" wp14:editId="4A6F7B62">
                <wp:simplePos x="0" y="0"/>
                <wp:positionH relativeFrom="column">
                  <wp:posOffset>307339</wp:posOffset>
                </wp:positionH>
                <wp:positionV relativeFrom="paragraph">
                  <wp:posOffset>-69216</wp:posOffset>
                </wp:positionV>
                <wp:extent cx="638175" cy="542925"/>
                <wp:effectExtent l="0" t="0" r="9525" b="9525"/>
                <wp:wrapNone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382" w:type="dxa"/>
        </w:tcPr>
        <w:p w:rsidR="005A5C04" w:rsidRDefault="005A5C04">
          <w:pPr>
            <w:pStyle w:val="Cabealh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pt-BR"/>
            </w:rPr>
          </w:pPr>
          <w:r w:rsidRPr="0038278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pt-BR"/>
            </w:rPr>
            <w:t>ÓRGÃO/ENTIDADE: TRIBUNAL DE CONTAS DO ESTADO DO PIAUÍ</w:t>
          </w:r>
        </w:p>
        <w:p w:rsidR="005A5C04" w:rsidRDefault="005A5C04">
          <w:pPr>
            <w:pStyle w:val="Cabealh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pt-BR"/>
            </w:rPr>
          </w:pPr>
          <w:r w:rsidRPr="0038278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pt-BR"/>
            </w:rPr>
            <w:t xml:space="preserve">UNIDADE GESTORA/EXECUTORA: 020102 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pt-BR"/>
            </w:rPr>
            <w:t>–</w:t>
          </w:r>
          <w:r w:rsidRPr="0038278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pt-BR"/>
            </w:rPr>
            <w:t xml:space="preserve"> FMTC</w:t>
          </w:r>
        </w:p>
        <w:p w:rsidR="005A5C04" w:rsidRDefault="005A5C04" w:rsidP="00A36BDA">
          <w:pPr>
            <w:pStyle w:val="Cabealho"/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pt-BR"/>
            </w:rPr>
            <w:t>PERÍODO: 01 A 30 DE JUNHO DE 2023</w:t>
          </w:r>
        </w:p>
      </w:tc>
    </w:tr>
  </w:tbl>
  <w:p w:rsidR="005A5C04" w:rsidRDefault="005A5C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55"/>
    <w:rsid w:val="00010E26"/>
    <w:rsid w:val="0029229D"/>
    <w:rsid w:val="005A5C04"/>
    <w:rsid w:val="006F042E"/>
    <w:rsid w:val="00817355"/>
    <w:rsid w:val="0085770F"/>
    <w:rsid w:val="00A36BDA"/>
    <w:rsid w:val="00A5164B"/>
    <w:rsid w:val="00CC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1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1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355"/>
  </w:style>
  <w:style w:type="paragraph" w:styleId="Rodap">
    <w:name w:val="footer"/>
    <w:basedOn w:val="Normal"/>
    <w:link w:val="RodapChar"/>
    <w:uiPriority w:val="99"/>
    <w:unhideWhenUsed/>
    <w:rsid w:val="0081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1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1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355"/>
  </w:style>
  <w:style w:type="paragraph" w:styleId="Rodap">
    <w:name w:val="footer"/>
    <w:basedOn w:val="Normal"/>
    <w:link w:val="RodapChar"/>
    <w:uiPriority w:val="99"/>
    <w:unhideWhenUsed/>
    <w:rsid w:val="0081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Carmo de C. M. Santos</dc:creator>
  <cp:lastModifiedBy>Lorena Soares Novaes Costa</cp:lastModifiedBy>
  <cp:revision>6</cp:revision>
  <dcterms:created xsi:type="dcterms:W3CDTF">2023-07-18T13:47:00Z</dcterms:created>
  <dcterms:modified xsi:type="dcterms:W3CDTF">2023-07-19T11:42:00Z</dcterms:modified>
</cp:coreProperties>
</file>